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1128C" w14:textId="77777777" w:rsidR="00E632FD" w:rsidRDefault="00E632FD" w:rsidP="00E632FD">
      <w:pPr>
        <w:spacing w:line="360" w:lineRule="auto"/>
        <w:jc w:val="center"/>
        <w:rPr>
          <w:rFonts w:ascii="Times New Roman" w:hAnsi="Times New Roman" w:cs="Times New Roman"/>
          <w:b/>
        </w:rPr>
      </w:pPr>
      <w:r w:rsidRPr="00B8769A">
        <w:rPr>
          <w:rFonts w:ascii="Times New Roman" w:hAnsi="Times New Roman" w:cs="Times New Roman"/>
          <w:b/>
        </w:rPr>
        <w:t>Laguna e sua perspectiva histórica e patrimonial</w:t>
      </w:r>
    </w:p>
    <w:p w14:paraId="7F0175B3" w14:textId="77777777" w:rsidR="00E632FD" w:rsidRDefault="00E632FD" w:rsidP="00E632FD">
      <w:pPr>
        <w:spacing w:line="360" w:lineRule="auto"/>
        <w:jc w:val="right"/>
        <w:rPr>
          <w:rFonts w:ascii="Times New Roman" w:hAnsi="Times New Roman" w:cs="Times New Roman"/>
        </w:rPr>
      </w:pPr>
      <w:r>
        <w:rPr>
          <w:rFonts w:ascii="Times New Roman" w:hAnsi="Times New Roman" w:cs="Times New Roman"/>
        </w:rPr>
        <w:t xml:space="preserve">Maria Vitória Vieira Capote Gonzaga </w:t>
      </w:r>
    </w:p>
    <w:p w14:paraId="760D42FE" w14:textId="77777777" w:rsidR="00E632FD" w:rsidRPr="00A87892" w:rsidRDefault="00864C20" w:rsidP="00E632FD">
      <w:pPr>
        <w:spacing w:line="360" w:lineRule="auto"/>
        <w:jc w:val="right"/>
        <w:rPr>
          <w:rFonts w:ascii="Times New Roman" w:hAnsi="Times New Roman" w:cs="Times New Roman"/>
        </w:rPr>
      </w:pPr>
      <w:hyperlink r:id="rId8" w:history="1">
        <w:r w:rsidR="00E632FD" w:rsidRPr="00A87892">
          <w:rPr>
            <w:rStyle w:val="Hyperlink"/>
            <w:rFonts w:ascii="Times New Roman" w:hAnsi="Times New Roman" w:cs="Times New Roman"/>
            <w:color w:val="auto"/>
            <w:u w:val="none"/>
          </w:rPr>
          <w:t>mary.gcl@hotmail.com</w:t>
        </w:r>
      </w:hyperlink>
    </w:p>
    <w:p w14:paraId="75D00AEC" w14:textId="77777777" w:rsidR="00E632FD" w:rsidRDefault="00E632FD" w:rsidP="00E632FD">
      <w:pPr>
        <w:spacing w:line="360" w:lineRule="auto"/>
        <w:jc w:val="right"/>
        <w:rPr>
          <w:rFonts w:ascii="Times New Roman" w:hAnsi="Times New Roman" w:cs="Times New Roman"/>
        </w:rPr>
      </w:pPr>
      <w:r>
        <w:rPr>
          <w:rFonts w:ascii="Times New Roman" w:hAnsi="Times New Roman" w:cs="Times New Roman"/>
        </w:rPr>
        <w:t>Universidade Federal de Santa Catarina</w:t>
      </w:r>
    </w:p>
    <w:p w14:paraId="4D3B1DC7" w14:textId="4E23A1DA" w:rsidR="001E578B" w:rsidRDefault="001E578B" w:rsidP="00E632FD">
      <w:pPr>
        <w:spacing w:line="360" w:lineRule="auto"/>
        <w:jc w:val="both"/>
        <w:rPr>
          <w:rFonts w:ascii="Times New Roman" w:hAnsi="Times New Roman" w:cs="Times New Roman"/>
        </w:rPr>
      </w:pPr>
      <w:r>
        <w:rPr>
          <w:rFonts w:ascii="Times New Roman" w:hAnsi="Times New Roman" w:cs="Times New Roman"/>
        </w:rPr>
        <w:t xml:space="preserve">RESUMO: Nesta síntese </w:t>
      </w:r>
      <w:r w:rsidR="00A703E0">
        <w:rPr>
          <w:rFonts w:ascii="Times New Roman" w:hAnsi="Times New Roman" w:cs="Times New Roman"/>
        </w:rPr>
        <w:t>busco fazer um pequeno panorama e a relação</w:t>
      </w:r>
      <w:r w:rsidR="00CA6DE3">
        <w:rPr>
          <w:rFonts w:ascii="Times New Roman" w:hAnsi="Times New Roman" w:cs="Times New Roman"/>
        </w:rPr>
        <w:t xml:space="preserve"> entre memó</w:t>
      </w:r>
      <w:r w:rsidR="00A703E0">
        <w:rPr>
          <w:rFonts w:ascii="Times New Roman" w:hAnsi="Times New Roman" w:cs="Times New Roman"/>
        </w:rPr>
        <w:t>ria, identidade, lugares de memória e patrimônio, trazendo Laguna como objeto princi</w:t>
      </w:r>
      <w:r w:rsidR="00830ECD">
        <w:rPr>
          <w:rFonts w:ascii="Times New Roman" w:hAnsi="Times New Roman" w:cs="Times New Roman"/>
        </w:rPr>
        <w:t xml:space="preserve">pal e exemplo, Falando um pouco sobre </w:t>
      </w:r>
      <w:r w:rsidR="00A703E0">
        <w:rPr>
          <w:rFonts w:ascii="Times New Roman" w:hAnsi="Times New Roman" w:cs="Times New Roman"/>
        </w:rPr>
        <w:t>sua história para poder compreender os dois processos de tombamento que ocorreram na cidade pelo SPHAN, hoje IPHAN, em 1953, o do paço municipal, e posteriormente  o tombamen</w:t>
      </w:r>
      <w:r w:rsidR="00CA6DE3">
        <w:rPr>
          <w:rFonts w:ascii="Times New Roman" w:hAnsi="Times New Roman" w:cs="Times New Roman"/>
        </w:rPr>
        <w:t>to do centro de Laguna, em 1985.</w:t>
      </w:r>
      <w:r w:rsidR="00A703E0">
        <w:rPr>
          <w:rFonts w:ascii="Times New Roman" w:hAnsi="Times New Roman" w:cs="Times New Roman"/>
        </w:rPr>
        <w:t xml:space="preserve"> Analisando algumas fontes bibliográficas, e </w:t>
      </w:r>
      <w:r>
        <w:rPr>
          <w:rFonts w:ascii="Times New Roman" w:hAnsi="Times New Roman" w:cs="Times New Roman"/>
        </w:rPr>
        <w:t>os Processos judiciais de ambos tombamentos.</w:t>
      </w:r>
    </w:p>
    <w:p w14:paraId="48179738" w14:textId="77777777" w:rsidR="002F72CE" w:rsidRDefault="002F72CE" w:rsidP="00E632FD">
      <w:pPr>
        <w:spacing w:line="360" w:lineRule="auto"/>
        <w:jc w:val="both"/>
        <w:rPr>
          <w:rFonts w:ascii="Times New Roman" w:hAnsi="Times New Roman" w:cs="Times New Roman"/>
        </w:rPr>
      </w:pPr>
    </w:p>
    <w:p w14:paraId="493FFB4A" w14:textId="19CB1299" w:rsidR="00E632FD" w:rsidRDefault="001E578B" w:rsidP="00E632FD">
      <w:pPr>
        <w:spacing w:line="360" w:lineRule="auto"/>
        <w:jc w:val="both"/>
        <w:rPr>
          <w:rFonts w:ascii="Times New Roman" w:hAnsi="Times New Roman" w:cs="Times New Roman"/>
        </w:rPr>
      </w:pPr>
      <w:r>
        <w:rPr>
          <w:rFonts w:ascii="Times New Roman" w:hAnsi="Times New Roman" w:cs="Times New Roman"/>
        </w:rPr>
        <w:t>Palavras-chaves:  Memória;  Identidade; Patrimônio;</w:t>
      </w:r>
      <w:r w:rsidR="00864C20">
        <w:rPr>
          <w:rFonts w:ascii="Times New Roman" w:hAnsi="Times New Roman" w:cs="Times New Roman"/>
        </w:rPr>
        <w:t xml:space="preserve"> Laguna</w:t>
      </w:r>
      <w:r w:rsidR="00A13344">
        <w:rPr>
          <w:rFonts w:ascii="Times New Roman" w:hAnsi="Times New Roman" w:cs="Times New Roman"/>
        </w:rPr>
        <w:t>;</w:t>
      </w:r>
    </w:p>
    <w:p w14:paraId="4C110EFE" w14:textId="77777777" w:rsidR="002F72CE" w:rsidRDefault="002F72CE" w:rsidP="00E632FD">
      <w:pPr>
        <w:spacing w:line="360" w:lineRule="auto"/>
        <w:jc w:val="both"/>
        <w:rPr>
          <w:rFonts w:ascii="Times New Roman" w:hAnsi="Times New Roman" w:cs="Times New Roman"/>
        </w:rPr>
      </w:pPr>
    </w:p>
    <w:p w14:paraId="518BCFB7" w14:textId="109891A1" w:rsidR="00A703E0" w:rsidRDefault="00955E69" w:rsidP="00E632FD">
      <w:pPr>
        <w:spacing w:line="360" w:lineRule="auto"/>
        <w:jc w:val="both"/>
        <w:rPr>
          <w:rFonts w:ascii="Times New Roman" w:hAnsi="Times New Roman" w:cs="Times New Roman"/>
        </w:rPr>
      </w:pPr>
      <w:r>
        <w:rPr>
          <w:rFonts w:ascii="Times New Roman" w:hAnsi="Times New Roman" w:cs="Times New Roman"/>
        </w:rPr>
        <w:t xml:space="preserve">ABSTRACT: </w:t>
      </w:r>
      <w:r w:rsidR="00E31FEA">
        <w:rPr>
          <w:rFonts w:ascii="Times New Roman" w:hAnsi="Times New Roman" w:cs="Times New Roman"/>
        </w:rPr>
        <w:t xml:space="preserve"> On this syn</w:t>
      </w:r>
      <w:r w:rsidR="00313829">
        <w:rPr>
          <w:rFonts w:ascii="Times New Roman" w:hAnsi="Times New Roman" w:cs="Times New Roman"/>
        </w:rPr>
        <w:t>thesis, i seek to make a short panorama and a relation between memory, identity, memory’s places and heritage, bringing Laguna as principal object and example. Speaking about its history to understand the two national heritage officialization process that was made by SPHAN (National Historical Heritage and Artistic Service), today IPHAN (National Historical Heritage and Artisti</w:t>
      </w:r>
      <w:r w:rsidR="005165F7">
        <w:rPr>
          <w:rFonts w:ascii="Times New Roman" w:hAnsi="Times New Roman" w:cs="Times New Roman"/>
        </w:rPr>
        <w:t>c Institute). One that</w:t>
      </w:r>
      <w:r w:rsidR="002F72CE">
        <w:rPr>
          <w:rFonts w:ascii="Times New Roman" w:hAnsi="Times New Roman" w:cs="Times New Roman"/>
        </w:rPr>
        <w:t xml:space="preserve"> registered the Municipal court</w:t>
      </w:r>
      <w:r w:rsidR="005165F7">
        <w:rPr>
          <w:rFonts w:ascii="Times New Roman" w:hAnsi="Times New Roman" w:cs="Times New Roman"/>
        </w:rPr>
        <w:t xml:space="preserve"> in 1953</w:t>
      </w:r>
      <w:r w:rsidR="002F72CE">
        <w:rPr>
          <w:rFonts w:ascii="Times New Roman" w:hAnsi="Times New Roman" w:cs="Times New Roman"/>
        </w:rPr>
        <w:t>,</w:t>
      </w:r>
      <w:r w:rsidR="005165F7">
        <w:rPr>
          <w:rFonts w:ascii="Times New Roman" w:hAnsi="Times New Roman" w:cs="Times New Roman"/>
        </w:rPr>
        <w:t xml:space="preserve"> and the other that registered Laguna’s historic downtown, in 1985</w:t>
      </w:r>
      <w:r w:rsidR="002F72CE">
        <w:rPr>
          <w:rFonts w:ascii="Times New Roman" w:hAnsi="Times New Roman" w:cs="Times New Roman"/>
        </w:rPr>
        <w:t>,</w:t>
      </w:r>
      <w:r w:rsidR="005165F7">
        <w:rPr>
          <w:rFonts w:ascii="Times New Roman" w:hAnsi="Times New Roman" w:cs="Times New Roman"/>
        </w:rPr>
        <w:t xml:space="preserve"> as national heritage. Analysing some bibliography sources and the lawsuits of both process.</w:t>
      </w:r>
    </w:p>
    <w:p w14:paraId="45790356" w14:textId="77777777" w:rsidR="002F72CE" w:rsidRDefault="002F72CE" w:rsidP="00E632FD">
      <w:pPr>
        <w:spacing w:line="360" w:lineRule="auto"/>
        <w:jc w:val="both"/>
        <w:rPr>
          <w:rFonts w:ascii="Times New Roman" w:hAnsi="Times New Roman" w:cs="Times New Roman"/>
        </w:rPr>
      </w:pPr>
    </w:p>
    <w:p w14:paraId="153FB921" w14:textId="353D9100" w:rsidR="00E31FEA" w:rsidRDefault="00E31FEA" w:rsidP="00E632FD">
      <w:pPr>
        <w:spacing w:line="360" w:lineRule="auto"/>
        <w:jc w:val="both"/>
        <w:rPr>
          <w:rFonts w:ascii="Times New Roman" w:hAnsi="Times New Roman" w:cs="Times New Roman"/>
        </w:rPr>
      </w:pPr>
      <w:r>
        <w:rPr>
          <w:rFonts w:ascii="Times New Roman" w:hAnsi="Times New Roman" w:cs="Times New Roman"/>
        </w:rPr>
        <w:t>KEYWORDS: Memory; Identity; Heritage; Laguna;</w:t>
      </w:r>
    </w:p>
    <w:p w14:paraId="369833F4" w14:textId="77777777" w:rsidR="00E632FD" w:rsidRDefault="00E632FD" w:rsidP="00E632FD">
      <w:pPr>
        <w:spacing w:line="360" w:lineRule="auto"/>
        <w:jc w:val="both"/>
        <w:rPr>
          <w:rFonts w:ascii="Times New Roman" w:hAnsi="Times New Roman" w:cs="Times New Roman"/>
        </w:rPr>
      </w:pPr>
    </w:p>
    <w:p w14:paraId="080DEAF7" w14:textId="77777777" w:rsidR="00E632FD" w:rsidRDefault="00E632FD" w:rsidP="00E632FD">
      <w:pPr>
        <w:spacing w:line="360" w:lineRule="auto"/>
        <w:jc w:val="both"/>
        <w:rPr>
          <w:rFonts w:ascii="Times New Roman" w:hAnsi="Times New Roman" w:cs="Times New Roman"/>
        </w:rPr>
      </w:pPr>
    </w:p>
    <w:p w14:paraId="18FBB89C" w14:textId="77777777" w:rsidR="00E632FD" w:rsidRDefault="00E632FD" w:rsidP="00E632FD">
      <w:pPr>
        <w:spacing w:line="360" w:lineRule="auto"/>
        <w:jc w:val="both"/>
        <w:rPr>
          <w:rFonts w:ascii="Times New Roman" w:hAnsi="Times New Roman" w:cs="Times New Roman"/>
        </w:rPr>
      </w:pPr>
    </w:p>
    <w:p w14:paraId="0BE5F8F7" w14:textId="77777777" w:rsidR="00E632FD" w:rsidRDefault="00E632FD" w:rsidP="00E632FD">
      <w:pPr>
        <w:spacing w:line="360" w:lineRule="auto"/>
        <w:jc w:val="both"/>
        <w:rPr>
          <w:rFonts w:ascii="Times New Roman" w:hAnsi="Times New Roman" w:cs="Times New Roman"/>
        </w:rPr>
      </w:pPr>
    </w:p>
    <w:p w14:paraId="108CC95D" w14:textId="77777777" w:rsidR="00E632FD" w:rsidRDefault="00E632FD" w:rsidP="00E632FD">
      <w:pPr>
        <w:spacing w:line="360" w:lineRule="auto"/>
        <w:jc w:val="both"/>
        <w:rPr>
          <w:rFonts w:ascii="Times New Roman" w:hAnsi="Times New Roman" w:cs="Times New Roman"/>
        </w:rPr>
      </w:pPr>
    </w:p>
    <w:p w14:paraId="0415C004" w14:textId="77777777" w:rsidR="00E632FD" w:rsidRDefault="00E632FD" w:rsidP="00E632FD">
      <w:pPr>
        <w:spacing w:line="360" w:lineRule="auto"/>
        <w:jc w:val="both"/>
        <w:rPr>
          <w:rFonts w:ascii="Times New Roman" w:hAnsi="Times New Roman" w:cs="Times New Roman"/>
        </w:rPr>
      </w:pPr>
    </w:p>
    <w:p w14:paraId="51741B04" w14:textId="77777777" w:rsidR="00E632FD" w:rsidRDefault="00E632FD" w:rsidP="00E632FD">
      <w:pPr>
        <w:spacing w:line="360" w:lineRule="auto"/>
        <w:jc w:val="both"/>
        <w:rPr>
          <w:rFonts w:ascii="Times New Roman" w:hAnsi="Times New Roman" w:cs="Times New Roman"/>
        </w:rPr>
      </w:pPr>
    </w:p>
    <w:p w14:paraId="6E3D3FD1" w14:textId="77777777" w:rsidR="00E632FD" w:rsidRDefault="00E632FD" w:rsidP="00E632FD">
      <w:pPr>
        <w:spacing w:line="360" w:lineRule="auto"/>
        <w:jc w:val="both"/>
        <w:rPr>
          <w:rFonts w:ascii="Times New Roman" w:hAnsi="Times New Roman" w:cs="Times New Roman"/>
        </w:rPr>
      </w:pPr>
    </w:p>
    <w:p w14:paraId="3EC62D30" w14:textId="77777777" w:rsidR="00E632FD" w:rsidRDefault="00E632FD" w:rsidP="00E632FD">
      <w:pPr>
        <w:spacing w:line="360" w:lineRule="auto"/>
        <w:jc w:val="both"/>
        <w:rPr>
          <w:rFonts w:ascii="Times New Roman" w:hAnsi="Times New Roman" w:cs="Times New Roman"/>
        </w:rPr>
      </w:pPr>
    </w:p>
    <w:p w14:paraId="213FBBCD" w14:textId="77777777" w:rsidR="005165F7" w:rsidRDefault="005165F7" w:rsidP="00E632FD">
      <w:pPr>
        <w:spacing w:line="360" w:lineRule="auto"/>
        <w:jc w:val="both"/>
        <w:rPr>
          <w:rFonts w:ascii="Times New Roman" w:hAnsi="Times New Roman" w:cs="Times New Roman"/>
        </w:rPr>
      </w:pPr>
      <w:bookmarkStart w:id="0" w:name="_GoBack"/>
      <w:bookmarkEnd w:id="0"/>
    </w:p>
    <w:p w14:paraId="0862622C" w14:textId="21E7880B" w:rsidR="00A16FEE" w:rsidRPr="00D1055D" w:rsidRDefault="00A16FEE" w:rsidP="00D1055D">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lastRenderedPageBreak/>
        <w:tab/>
      </w:r>
      <w:r w:rsidR="0001075C" w:rsidRPr="00D1055D">
        <w:rPr>
          <w:rFonts w:ascii="Times New Roman" w:hAnsi="Times New Roman" w:cs="Times New Roman"/>
        </w:rPr>
        <w:t>Primeiramente, antes de</w:t>
      </w:r>
      <w:r w:rsidR="00FA2BD9" w:rsidRPr="00D1055D">
        <w:rPr>
          <w:rFonts w:ascii="Times New Roman" w:hAnsi="Times New Roman" w:cs="Times New Roman"/>
        </w:rPr>
        <w:t xml:space="preserve">  abordar o assunto </w:t>
      </w:r>
      <w:r w:rsidR="00D818F7" w:rsidRPr="00D1055D">
        <w:rPr>
          <w:rFonts w:ascii="Times New Roman" w:hAnsi="Times New Roman" w:cs="Times New Roman"/>
        </w:rPr>
        <w:t>de patrimônio, é oportuno fazer algumas construções</w:t>
      </w:r>
      <w:r w:rsidR="009E0AF6" w:rsidRPr="00D1055D">
        <w:rPr>
          <w:rFonts w:ascii="Times New Roman" w:hAnsi="Times New Roman" w:cs="Times New Roman"/>
        </w:rPr>
        <w:t>.  Ao</w:t>
      </w:r>
      <w:r w:rsidR="00FA2BD9" w:rsidRPr="00D1055D">
        <w:rPr>
          <w:rFonts w:ascii="Times New Roman" w:hAnsi="Times New Roman" w:cs="Times New Roman"/>
        </w:rPr>
        <w:t xml:space="preserve"> pronunciar o assunto memó</w:t>
      </w:r>
      <w:r w:rsidR="00D818F7" w:rsidRPr="00D1055D">
        <w:rPr>
          <w:rFonts w:ascii="Times New Roman" w:hAnsi="Times New Roman" w:cs="Times New Roman"/>
        </w:rPr>
        <w:t>ria, remete</w:t>
      </w:r>
      <w:r w:rsidR="009E0AF6" w:rsidRPr="00D1055D">
        <w:rPr>
          <w:rFonts w:ascii="Times New Roman" w:hAnsi="Times New Roman" w:cs="Times New Roman"/>
        </w:rPr>
        <w:t>-se</w:t>
      </w:r>
      <w:r w:rsidR="00D818F7" w:rsidRPr="00D1055D">
        <w:rPr>
          <w:rFonts w:ascii="Times New Roman" w:hAnsi="Times New Roman" w:cs="Times New Roman"/>
        </w:rPr>
        <w:t xml:space="preserve"> algo muito profundo e </w:t>
      </w:r>
      <w:r w:rsidR="00FA2BD9" w:rsidRPr="00D1055D">
        <w:rPr>
          <w:rFonts w:ascii="Times New Roman" w:hAnsi="Times New Roman" w:cs="Times New Roman"/>
        </w:rPr>
        <w:t>individual</w:t>
      </w:r>
      <w:r w:rsidR="009E0AF6" w:rsidRPr="00D1055D">
        <w:rPr>
          <w:rFonts w:ascii="Times New Roman" w:hAnsi="Times New Roman" w:cs="Times New Roman"/>
        </w:rPr>
        <w:t>. No entanto</w:t>
      </w:r>
      <w:r w:rsidR="00FA2BD9" w:rsidRPr="00D1055D">
        <w:rPr>
          <w:rFonts w:ascii="Times New Roman" w:hAnsi="Times New Roman" w:cs="Times New Roman"/>
        </w:rPr>
        <w:t xml:space="preserve"> a memó</w:t>
      </w:r>
      <w:r w:rsidR="00D818F7" w:rsidRPr="00D1055D">
        <w:rPr>
          <w:rFonts w:ascii="Times New Roman" w:hAnsi="Times New Roman" w:cs="Times New Roman"/>
        </w:rPr>
        <w:t>ria deve ser entendida também como algo coletivo e individual</w:t>
      </w:r>
      <w:r w:rsidR="009E0AF6" w:rsidRPr="00D1055D">
        <w:rPr>
          <w:rFonts w:ascii="Times New Roman" w:hAnsi="Times New Roman" w:cs="Times New Roman"/>
        </w:rPr>
        <w:t>, fatos vividos individualmente,</w:t>
      </w:r>
      <w:r w:rsidR="00FA2BD9" w:rsidRPr="00D1055D">
        <w:rPr>
          <w:rFonts w:ascii="Times New Roman" w:hAnsi="Times New Roman" w:cs="Times New Roman"/>
        </w:rPr>
        <w:t xml:space="preserve"> e socialmente, por personagens e  pessoas as quais a memó</w:t>
      </w:r>
      <w:r w:rsidR="009E0AF6" w:rsidRPr="00D1055D">
        <w:rPr>
          <w:rFonts w:ascii="Times New Roman" w:hAnsi="Times New Roman" w:cs="Times New Roman"/>
        </w:rPr>
        <w:t>ria é reconstituída</w:t>
      </w:r>
      <w:r w:rsidR="00FA2BD9" w:rsidRPr="00D1055D">
        <w:rPr>
          <w:rFonts w:ascii="Times New Roman" w:hAnsi="Times New Roman" w:cs="Times New Roman"/>
        </w:rPr>
        <w:t>. A memó</w:t>
      </w:r>
      <w:r w:rsidR="009E0AF6" w:rsidRPr="00D1055D">
        <w:rPr>
          <w:rFonts w:ascii="Times New Roman" w:hAnsi="Times New Roman" w:cs="Times New Roman"/>
        </w:rPr>
        <w:t>ria é seletiva,</w:t>
      </w:r>
      <w:r w:rsidR="00FA2BD9" w:rsidRPr="00D1055D">
        <w:rPr>
          <w:rFonts w:ascii="Times New Roman" w:hAnsi="Times New Roman" w:cs="Times New Roman"/>
        </w:rPr>
        <w:t xml:space="preserve"> portanto ela sof</w:t>
      </w:r>
      <w:r w:rsidR="00770C59" w:rsidRPr="00D1055D">
        <w:rPr>
          <w:rFonts w:ascii="Times New Roman" w:hAnsi="Times New Roman" w:cs="Times New Roman"/>
        </w:rPr>
        <w:t xml:space="preserve">re um processo de reconstrução e organização, o que </w:t>
      </w:r>
      <w:r w:rsidR="00FA2BD9" w:rsidRPr="00D1055D">
        <w:rPr>
          <w:rFonts w:ascii="Times New Roman" w:hAnsi="Times New Roman" w:cs="Times New Roman"/>
        </w:rPr>
        <w:t xml:space="preserve">nos possibilita </w:t>
      </w:r>
      <w:r w:rsidR="009E0AF6" w:rsidRPr="00D1055D">
        <w:rPr>
          <w:rFonts w:ascii="Times New Roman" w:hAnsi="Times New Roman" w:cs="Times New Roman"/>
        </w:rPr>
        <w:t xml:space="preserve">finalmente </w:t>
      </w:r>
      <w:r w:rsidR="00FA2BD9" w:rsidRPr="00D1055D">
        <w:rPr>
          <w:rFonts w:ascii="Times New Roman" w:hAnsi="Times New Roman" w:cs="Times New Roman"/>
        </w:rPr>
        <w:t xml:space="preserve">mencionar </w:t>
      </w:r>
      <w:r w:rsidR="009E0AF6" w:rsidRPr="00D1055D">
        <w:rPr>
          <w:rFonts w:ascii="Times New Roman" w:hAnsi="Times New Roman" w:cs="Times New Roman"/>
        </w:rPr>
        <w:t>os lugares</w:t>
      </w:r>
      <w:r w:rsidR="00770C59" w:rsidRPr="00D1055D">
        <w:rPr>
          <w:rFonts w:ascii="Times New Roman" w:hAnsi="Times New Roman" w:cs="Times New Roman"/>
        </w:rPr>
        <w:t>, que servem com</w:t>
      </w:r>
      <w:r w:rsidR="00FA2BD9" w:rsidRPr="00D1055D">
        <w:rPr>
          <w:rFonts w:ascii="Times New Roman" w:hAnsi="Times New Roman" w:cs="Times New Roman"/>
        </w:rPr>
        <w:t>o apoio a memó</w:t>
      </w:r>
      <w:r w:rsidR="00770C59" w:rsidRPr="00D1055D">
        <w:rPr>
          <w:rFonts w:ascii="Times New Roman" w:hAnsi="Times New Roman" w:cs="Times New Roman"/>
        </w:rPr>
        <w:t>ria</w:t>
      </w:r>
      <w:r w:rsidR="00FA2BD9" w:rsidRPr="00D1055D">
        <w:rPr>
          <w:rFonts w:ascii="Times New Roman" w:hAnsi="Times New Roman" w:cs="Times New Roman"/>
        </w:rPr>
        <w:t>. Os lugares de memórias, estão</w:t>
      </w:r>
      <w:r w:rsidR="009E0AF6" w:rsidRPr="00D1055D">
        <w:rPr>
          <w:rFonts w:ascii="Times New Roman" w:hAnsi="Times New Roman" w:cs="Times New Roman"/>
        </w:rPr>
        <w:t xml:space="preserve"> particularmente</w:t>
      </w:r>
      <w:r w:rsidR="00FA2BD9" w:rsidRPr="00D1055D">
        <w:rPr>
          <w:rFonts w:ascii="Times New Roman" w:hAnsi="Times New Roman" w:cs="Times New Roman"/>
        </w:rPr>
        <w:t xml:space="preserve"> ligados a uma lembrança. A memó</w:t>
      </w:r>
      <w:r w:rsidR="009E0AF6" w:rsidRPr="00D1055D">
        <w:rPr>
          <w:rFonts w:ascii="Times New Roman" w:hAnsi="Times New Roman" w:cs="Times New Roman"/>
        </w:rPr>
        <w:t>ria pode então</w:t>
      </w:r>
      <w:r w:rsidR="00FA2BD9" w:rsidRPr="00D1055D">
        <w:rPr>
          <w:rFonts w:ascii="Times New Roman" w:hAnsi="Times New Roman" w:cs="Times New Roman"/>
        </w:rPr>
        <w:t xml:space="preserve"> se apoiar</w:t>
      </w:r>
      <w:r w:rsidR="009E0AF6" w:rsidRPr="00D1055D">
        <w:rPr>
          <w:rFonts w:ascii="Times New Roman" w:hAnsi="Times New Roman" w:cs="Times New Roman"/>
        </w:rPr>
        <w:t xml:space="preserve"> em três critérios</w:t>
      </w:r>
      <w:r w:rsidR="00FA2BD9" w:rsidRPr="00D1055D">
        <w:rPr>
          <w:rFonts w:ascii="Times New Roman" w:hAnsi="Times New Roman" w:cs="Times New Roman"/>
        </w:rPr>
        <w:t>:</w:t>
      </w:r>
      <w:r w:rsidR="009E0AF6" w:rsidRPr="00D1055D">
        <w:rPr>
          <w:rFonts w:ascii="Times New Roman" w:hAnsi="Times New Roman" w:cs="Times New Roman"/>
        </w:rPr>
        <w:t xml:space="preserve"> acontecimentos</w:t>
      </w:r>
      <w:r w:rsidR="00FA2BD9" w:rsidRPr="00D1055D">
        <w:rPr>
          <w:rFonts w:ascii="Times New Roman" w:hAnsi="Times New Roman" w:cs="Times New Roman"/>
        </w:rPr>
        <w:t>, personagens e lugares.  A memó</w:t>
      </w:r>
      <w:r w:rsidR="009E0AF6" w:rsidRPr="00D1055D">
        <w:rPr>
          <w:rFonts w:ascii="Times New Roman" w:hAnsi="Times New Roman" w:cs="Times New Roman"/>
        </w:rPr>
        <w:t>ria é um acontecimento de construção</w:t>
      </w:r>
      <w:r w:rsidR="00FA2BD9" w:rsidRPr="00D1055D">
        <w:rPr>
          <w:rFonts w:ascii="Times New Roman" w:hAnsi="Times New Roman" w:cs="Times New Roman"/>
        </w:rPr>
        <w:t xml:space="preserve"> social, e individual. Q</w:t>
      </w:r>
      <w:r w:rsidR="009E0AF6" w:rsidRPr="00D1055D">
        <w:rPr>
          <w:rFonts w:ascii="Times New Roman" w:hAnsi="Times New Roman" w:cs="Times New Roman"/>
        </w:rPr>
        <w:t xml:space="preserve">uando </w:t>
      </w:r>
      <w:r w:rsidR="00770C59" w:rsidRPr="00D1055D">
        <w:rPr>
          <w:rFonts w:ascii="Times New Roman" w:hAnsi="Times New Roman" w:cs="Times New Roman"/>
        </w:rPr>
        <w:t>s</w:t>
      </w:r>
      <w:r w:rsidR="00FA2BD9" w:rsidRPr="00D1055D">
        <w:rPr>
          <w:rFonts w:ascii="Times New Roman" w:hAnsi="Times New Roman" w:cs="Times New Roman"/>
        </w:rPr>
        <w:t>e trata de uma memória herdada, refere-se a uma memó</w:t>
      </w:r>
      <w:r w:rsidR="00770C59" w:rsidRPr="00D1055D">
        <w:rPr>
          <w:rFonts w:ascii="Times New Roman" w:hAnsi="Times New Roman" w:cs="Times New Roman"/>
        </w:rPr>
        <w:t>ria que é adquirida a partir de uma experiência que não foi de sua própria</w:t>
      </w:r>
      <w:r w:rsidR="00FA2BD9" w:rsidRPr="00D1055D">
        <w:rPr>
          <w:rFonts w:ascii="Times New Roman" w:hAnsi="Times New Roman" w:cs="Times New Roman"/>
        </w:rPr>
        <w:t xml:space="preserve"> vivencia. </w:t>
      </w:r>
      <w:r w:rsidR="00770C59" w:rsidRPr="00D1055D">
        <w:rPr>
          <w:rFonts w:ascii="Times New Roman" w:hAnsi="Times New Roman" w:cs="Times New Roman"/>
        </w:rPr>
        <w:t>Po</w:t>
      </w:r>
      <w:r w:rsidR="00FA2BD9" w:rsidRPr="00D1055D">
        <w:rPr>
          <w:rFonts w:ascii="Times New Roman" w:hAnsi="Times New Roman" w:cs="Times New Roman"/>
        </w:rPr>
        <w:t>r outro lado pod</w:t>
      </w:r>
      <w:r w:rsidR="00770C59" w:rsidRPr="00D1055D">
        <w:rPr>
          <w:rFonts w:ascii="Times New Roman" w:hAnsi="Times New Roman" w:cs="Times New Roman"/>
        </w:rPr>
        <w:t>emos fazer uma breve ligação</w:t>
      </w:r>
      <w:r w:rsidR="00FA2BD9" w:rsidRPr="00D1055D">
        <w:rPr>
          <w:rFonts w:ascii="Times New Roman" w:hAnsi="Times New Roman" w:cs="Times New Roman"/>
        </w:rPr>
        <w:t xml:space="preserve"> entre a memó</w:t>
      </w:r>
      <w:r w:rsidR="00770C59" w:rsidRPr="00D1055D">
        <w:rPr>
          <w:rFonts w:ascii="Times New Roman" w:hAnsi="Times New Roman" w:cs="Times New Roman"/>
        </w:rPr>
        <w:t>r</w:t>
      </w:r>
      <w:r w:rsidR="00FA2BD9" w:rsidRPr="00D1055D">
        <w:rPr>
          <w:rFonts w:ascii="Times New Roman" w:hAnsi="Times New Roman" w:cs="Times New Roman"/>
        </w:rPr>
        <w:t>ia e o sentimento de identidade, o</w:t>
      </w:r>
      <w:r w:rsidR="00770C59" w:rsidRPr="00D1055D">
        <w:rPr>
          <w:rFonts w:ascii="Times New Roman" w:hAnsi="Times New Roman" w:cs="Times New Roman"/>
        </w:rPr>
        <w:t xml:space="preserve"> auto reco</w:t>
      </w:r>
      <w:r w:rsidR="00FA2BD9" w:rsidRPr="00D1055D">
        <w:rPr>
          <w:rFonts w:ascii="Times New Roman" w:hAnsi="Times New Roman" w:cs="Times New Roman"/>
        </w:rPr>
        <w:t>nhecimento, para que os outros t</w:t>
      </w:r>
      <w:r w:rsidR="00770C59" w:rsidRPr="00D1055D">
        <w:rPr>
          <w:rFonts w:ascii="Times New Roman" w:hAnsi="Times New Roman" w:cs="Times New Roman"/>
        </w:rPr>
        <w:t xml:space="preserve">e reconheça. </w:t>
      </w:r>
      <w:r w:rsidR="008A3941" w:rsidRPr="00D1055D">
        <w:rPr>
          <w:rStyle w:val="FootnoteReference"/>
          <w:rFonts w:ascii="Times New Roman" w:hAnsi="Times New Roman" w:cs="Times New Roman"/>
        </w:rPr>
        <w:footnoteReference w:id="1"/>
      </w:r>
    </w:p>
    <w:p w14:paraId="22067F99" w14:textId="480504F5" w:rsidR="00D464C2" w:rsidRDefault="00A16FEE" w:rsidP="00D464C2">
      <w:pPr>
        <w:widowControl w:val="0"/>
        <w:autoSpaceDE w:val="0"/>
        <w:autoSpaceDN w:val="0"/>
        <w:adjustRightInd w:val="0"/>
        <w:spacing w:before="240" w:after="240" w:line="360" w:lineRule="auto"/>
        <w:ind w:left="2835"/>
        <w:jc w:val="both"/>
        <w:rPr>
          <w:rFonts w:ascii="Times New Roman" w:hAnsi="Times New Roman" w:cs="Times New Roman"/>
          <w:sz w:val="20"/>
          <w:szCs w:val="20"/>
          <w:lang w:val="en-US"/>
        </w:rPr>
      </w:pPr>
      <w:r>
        <w:rPr>
          <w:rFonts w:ascii="Times New Roman" w:hAnsi="Times New Roman" w:cs="Times New Roman"/>
          <w:sz w:val="22"/>
          <w:szCs w:val="22"/>
        </w:rPr>
        <w:tab/>
      </w:r>
      <w:r w:rsidR="0001075C" w:rsidRPr="00A16FEE">
        <w:rPr>
          <w:rFonts w:ascii="Times New Roman" w:hAnsi="Times New Roman" w:cs="Times New Roman"/>
          <w:sz w:val="20"/>
          <w:szCs w:val="20"/>
        </w:rPr>
        <w:t xml:space="preserve">A </w:t>
      </w:r>
      <w:r w:rsidR="0001075C" w:rsidRPr="00A16FEE">
        <w:rPr>
          <w:rFonts w:ascii="Times New Roman" w:hAnsi="Times New Roman" w:cs="Times New Roman"/>
          <w:sz w:val="20"/>
          <w:szCs w:val="20"/>
          <w:lang w:val="en-US"/>
        </w:rPr>
        <w:t>memória é um elemento constituinte do sentimento de identidade, tanto individual como coletiva, na medida em que ela é também um fator extremamente importante do sentimento de continuidade e de coerência de uma pessoa ou de um grupo em sua reconstrução de si</w:t>
      </w:r>
      <w:r w:rsidR="008A3941" w:rsidRPr="00A16FEE">
        <w:rPr>
          <w:rFonts w:ascii="Times New Roman" w:hAnsi="Times New Roman" w:cs="Times New Roman"/>
          <w:sz w:val="20"/>
          <w:szCs w:val="20"/>
          <w:lang w:val="en-US"/>
        </w:rPr>
        <w:t>.</w:t>
      </w:r>
      <w:r w:rsidR="00AF3AF4" w:rsidRPr="00A16FEE">
        <w:rPr>
          <w:rStyle w:val="FootnoteReference"/>
          <w:rFonts w:ascii="Times New Roman" w:hAnsi="Times New Roman" w:cs="Times New Roman"/>
          <w:sz w:val="20"/>
          <w:szCs w:val="20"/>
          <w:lang w:val="en-US"/>
        </w:rPr>
        <w:footnoteReference w:id="2"/>
      </w:r>
    </w:p>
    <w:p w14:paraId="0BC5AEB5" w14:textId="063BD42F" w:rsidR="00BF5A74" w:rsidRPr="00D464C2" w:rsidRDefault="00D464C2" w:rsidP="00D464C2">
      <w:pPr>
        <w:widowControl w:val="0"/>
        <w:autoSpaceDE w:val="0"/>
        <w:autoSpaceDN w:val="0"/>
        <w:adjustRightInd w:val="0"/>
        <w:spacing w:before="240" w:after="240" w:line="360" w:lineRule="auto"/>
        <w:jc w:val="both"/>
        <w:rPr>
          <w:rFonts w:ascii="Times New Roman" w:hAnsi="Times New Roman" w:cs="Times New Roman"/>
          <w:sz w:val="20"/>
          <w:szCs w:val="20"/>
        </w:rPr>
      </w:pPr>
      <w:r>
        <w:rPr>
          <w:rFonts w:ascii="Times New Roman" w:hAnsi="Times New Roman" w:cs="Times New Roman"/>
          <w:sz w:val="20"/>
          <w:szCs w:val="20"/>
          <w:lang w:val="en-US"/>
        </w:rPr>
        <w:tab/>
      </w:r>
      <w:r w:rsidR="00895CC4" w:rsidRPr="00D1055D">
        <w:rPr>
          <w:rFonts w:ascii="Times New Roman" w:hAnsi="Times New Roman" w:cs="Times New Roman"/>
        </w:rPr>
        <w:t>Já P</w:t>
      </w:r>
      <w:r w:rsidR="00B57328" w:rsidRPr="00D1055D">
        <w:rPr>
          <w:rFonts w:ascii="Times New Roman" w:hAnsi="Times New Roman" w:cs="Times New Roman"/>
        </w:rPr>
        <w:t xml:space="preserve">ierre Nora, traz a memória como algo que é viva, é </w:t>
      </w:r>
      <w:r w:rsidR="00895CC4" w:rsidRPr="00D1055D">
        <w:rPr>
          <w:rFonts w:ascii="Times New Roman" w:hAnsi="Times New Roman" w:cs="Times New Roman"/>
        </w:rPr>
        <w:t>a lembrança, continua em evolução</w:t>
      </w:r>
      <w:r w:rsidR="00B57328" w:rsidRPr="00D1055D">
        <w:rPr>
          <w:rFonts w:ascii="Times New Roman" w:hAnsi="Times New Roman" w:cs="Times New Roman"/>
        </w:rPr>
        <w:t xml:space="preserve"> </w:t>
      </w:r>
      <w:r w:rsidR="00512A4E" w:rsidRPr="00D1055D">
        <w:rPr>
          <w:rFonts w:ascii="Times New Roman" w:hAnsi="Times New Roman" w:cs="Times New Roman"/>
        </w:rPr>
        <w:t>qu</w:t>
      </w:r>
      <w:r w:rsidR="00B57328" w:rsidRPr="00D1055D">
        <w:rPr>
          <w:rFonts w:ascii="Times New Roman" w:hAnsi="Times New Roman" w:cs="Times New Roman"/>
        </w:rPr>
        <w:t>e sofre o esquecimento, e abre espaço para um outro assunto, a história, reconstrução problemática da memória. Para o mesmo,</w:t>
      </w:r>
      <w:r w:rsidR="00895CC4" w:rsidRPr="00D1055D">
        <w:rPr>
          <w:rFonts w:ascii="Times New Roman" w:hAnsi="Times New Roman" w:cs="Times New Roman"/>
        </w:rPr>
        <w:t xml:space="preserve"> </w:t>
      </w:r>
      <w:r w:rsidR="00B57328" w:rsidRPr="00D1055D">
        <w:rPr>
          <w:rFonts w:ascii="Times New Roman" w:hAnsi="Times New Roman" w:cs="Times New Roman"/>
        </w:rPr>
        <w:t xml:space="preserve">lugares de memória são </w:t>
      </w:r>
      <w:r w:rsidR="00895CC4" w:rsidRPr="00D1055D">
        <w:rPr>
          <w:rFonts w:ascii="Times New Roman" w:hAnsi="Times New Roman" w:cs="Times New Roman"/>
        </w:rPr>
        <w:t>a fronteira entre a distinção</w:t>
      </w:r>
      <w:r w:rsidR="00B57328" w:rsidRPr="00D1055D">
        <w:rPr>
          <w:rFonts w:ascii="Times New Roman" w:hAnsi="Times New Roman" w:cs="Times New Roman"/>
        </w:rPr>
        <w:t xml:space="preserve"> de memória e história. Segundo ele, a </w:t>
      </w:r>
      <w:r w:rsidR="00895CC4" w:rsidRPr="00D1055D">
        <w:rPr>
          <w:rFonts w:ascii="Times New Roman" w:hAnsi="Times New Roman" w:cs="Times New Roman"/>
        </w:rPr>
        <w:t xml:space="preserve"> história </w:t>
      </w:r>
      <w:r w:rsidR="00B57328" w:rsidRPr="00D1055D">
        <w:rPr>
          <w:rFonts w:ascii="Times New Roman" w:hAnsi="Times New Roman" w:cs="Times New Roman"/>
        </w:rPr>
        <w:t xml:space="preserve"> é </w:t>
      </w:r>
      <w:r w:rsidR="00895CC4" w:rsidRPr="00D1055D">
        <w:rPr>
          <w:rFonts w:ascii="Times New Roman" w:hAnsi="Times New Roman" w:cs="Times New Roman"/>
        </w:rPr>
        <w:t xml:space="preserve">o processo </w:t>
      </w:r>
      <w:r w:rsidR="00B57328" w:rsidRPr="00D1055D">
        <w:rPr>
          <w:rFonts w:ascii="Times New Roman" w:hAnsi="Times New Roman" w:cs="Times New Roman"/>
        </w:rPr>
        <w:t>seguido, longe de ser sinônimo de memória, são</w:t>
      </w:r>
      <w:r w:rsidR="00895CC4" w:rsidRPr="00D1055D">
        <w:rPr>
          <w:rFonts w:ascii="Times New Roman" w:hAnsi="Times New Roman" w:cs="Times New Roman"/>
        </w:rPr>
        <w:t xml:space="preserve"> coisas completamente opostas.</w:t>
      </w:r>
      <w:r w:rsidR="00B57328" w:rsidRPr="00D1055D">
        <w:rPr>
          <w:rFonts w:ascii="Times New Roman" w:hAnsi="Times New Roman" w:cs="Times New Roman"/>
        </w:rPr>
        <w:t xml:space="preserve"> Os lugares de memória, seria então </w:t>
      </w:r>
      <w:r w:rsidR="00895CC4" w:rsidRPr="00D1055D">
        <w:rPr>
          <w:rFonts w:ascii="Times New Roman" w:hAnsi="Times New Roman" w:cs="Times New Roman"/>
        </w:rPr>
        <w:t>restos de memória junto a vontade de se auto reconhecer,</w:t>
      </w:r>
      <w:r w:rsidR="00B57328" w:rsidRPr="00D1055D">
        <w:rPr>
          <w:rFonts w:ascii="Times New Roman" w:hAnsi="Times New Roman" w:cs="Times New Roman"/>
        </w:rPr>
        <w:t xml:space="preserve"> o sentimento de identidade</w:t>
      </w:r>
      <w:r w:rsidR="00895CC4" w:rsidRPr="00D1055D">
        <w:rPr>
          <w:rFonts w:ascii="Times New Roman" w:hAnsi="Times New Roman" w:cs="Times New Roman"/>
        </w:rPr>
        <w:t xml:space="preserve"> os quais a história apoderasse deles para torna-los lugares de memória.</w:t>
      </w:r>
      <w:r w:rsidR="00BF5A74" w:rsidRPr="00D1055D">
        <w:rPr>
          <w:rStyle w:val="FootnoteReference"/>
          <w:rFonts w:ascii="Times New Roman" w:hAnsi="Times New Roman" w:cs="Times New Roman"/>
        </w:rPr>
        <w:footnoteReference w:id="3"/>
      </w:r>
    </w:p>
    <w:p w14:paraId="39CC1CDD" w14:textId="4BC7027C" w:rsidR="00B57328" w:rsidRPr="00D1055D" w:rsidRDefault="00E73AE2" w:rsidP="00D1055D">
      <w:pPr>
        <w:widowControl w:val="0"/>
        <w:autoSpaceDE w:val="0"/>
        <w:autoSpaceDN w:val="0"/>
        <w:adjustRightInd w:val="0"/>
        <w:spacing w:after="240" w:line="360" w:lineRule="auto"/>
        <w:jc w:val="both"/>
        <w:rPr>
          <w:rFonts w:ascii="Times New Roman" w:hAnsi="Times New Roman" w:cs="Times New Roman"/>
        </w:rPr>
      </w:pPr>
      <w:r w:rsidRPr="00D1055D">
        <w:rPr>
          <w:rFonts w:ascii="Times New Roman" w:hAnsi="Times New Roman" w:cs="Times New Roman"/>
        </w:rPr>
        <w:tab/>
      </w:r>
      <w:r w:rsidR="00D32B34" w:rsidRPr="00D1055D">
        <w:rPr>
          <w:rFonts w:ascii="Times New Roman" w:hAnsi="Times New Roman" w:cs="Times New Roman"/>
        </w:rPr>
        <w:t xml:space="preserve">Abordar o assunto identidade, nos remete a diversos viés, de acordo com as perspectivas disponíveis dos ramos das áreas de conhecimento.  Sendo assim, em termos sociológicos, identidade </w:t>
      </w:r>
      <w:r w:rsidR="005B2DB8" w:rsidRPr="00D1055D">
        <w:rPr>
          <w:rFonts w:ascii="Times New Roman" w:hAnsi="Times New Roman" w:cs="Times New Roman"/>
        </w:rPr>
        <w:t xml:space="preserve">é um sentimento pessoal, de pertencer a um centro de </w:t>
      </w:r>
      <w:r w:rsidR="005B2DB8" w:rsidRPr="00D1055D">
        <w:rPr>
          <w:rFonts w:ascii="Times New Roman" w:hAnsi="Times New Roman" w:cs="Times New Roman"/>
        </w:rPr>
        <w:lastRenderedPageBreak/>
        <w:t>referência em que possa construir traços em comum com o meio onde ele se sente integrado, e identidade cultural, que pertença a um grupo social ou cultural</w:t>
      </w:r>
      <w:r w:rsidR="00A345CE" w:rsidRPr="00D1055D">
        <w:rPr>
          <w:rFonts w:ascii="Times New Roman" w:hAnsi="Times New Roman" w:cs="Times New Roman"/>
        </w:rPr>
        <w:t>.</w:t>
      </w:r>
      <w:r w:rsidR="008A3941" w:rsidRPr="00D1055D">
        <w:rPr>
          <w:rStyle w:val="FootnoteReference"/>
          <w:rFonts w:ascii="Times New Roman" w:hAnsi="Times New Roman" w:cs="Times New Roman"/>
        </w:rPr>
        <w:footnoteReference w:id="4"/>
      </w:r>
    </w:p>
    <w:p w14:paraId="667C0C38" w14:textId="12909D68" w:rsidR="007872DA" w:rsidRPr="00D1055D" w:rsidRDefault="00C67D7A" w:rsidP="00D1055D">
      <w:pPr>
        <w:pStyle w:val="NormalWeb"/>
        <w:shd w:val="clear" w:color="auto" w:fill="FFFFFF"/>
        <w:spacing w:before="0" w:beforeAutospacing="0" w:after="225" w:afterAutospacing="0" w:line="360" w:lineRule="auto"/>
        <w:jc w:val="both"/>
        <w:rPr>
          <w:rFonts w:ascii="Times New Roman" w:hAnsi="Times New Roman"/>
          <w:color w:val="000000"/>
          <w:sz w:val="24"/>
          <w:szCs w:val="24"/>
        </w:rPr>
      </w:pPr>
      <w:r w:rsidRPr="00D1055D">
        <w:rPr>
          <w:rFonts w:ascii="Times New Roman" w:hAnsi="Times New Roman"/>
          <w:sz w:val="24"/>
          <w:szCs w:val="24"/>
        </w:rPr>
        <w:tab/>
        <w:t>A palavra patrimônio  que vem do latim e significa, segundo o Dicionário</w:t>
      </w:r>
      <w:r w:rsidR="00754D3F" w:rsidRPr="00D1055D">
        <w:rPr>
          <w:rFonts w:ascii="Times New Roman" w:hAnsi="Times New Roman"/>
          <w:sz w:val="24"/>
          <w:szCs w:val="24"/>
        </w:rPr>
        <w:t xml:space="preserve"> Michaelis</w:t>
      </w:r>
      <w:r w:rsidRPr="00D1055D">
        <w:rPr>
          <w:rFonts w:ascii="Times New Roman" w:hAnsi="Times New Roman"/>
          <w:sz w:val="24"/>
          <w:szCs w:val="24"/>
        </w:rPr>
        <w:t xml:space="preserve">, </w:t>
      </w:r>
      <w:r w:rsidR="00910439" w:rsidRPr="00D1055D">
        <w:rPr>
          <w:rFonts w:ascii="Times New Roman" w:hAnsi="Times New Roman"/>
          <w:sz w:val="24"/>
          <w:szCs w:val="24"/>
        </w:rPr>
        <w:t>“</w:t>
      </w:r>
      <w:r w:rsidR="00754D3F" w:rsidRPr="00D1055D">
        <w:rPr>
          <w:rFonts w:ascii="Times New Roman" w:hAnsi="Times New Roman"/>
          <w:sz w:val="24"/>
          <w:szCs w:val="24"/>
        </w:rPr>
        <w:t>herança paterna, bens de família, quaisquer bens materiais ou morais pertencentes a uma instituição ou coletividade: patrimônio cultural</w:t>
      </w:r>
      <w:r w:rsidR="00910439" w:rsidRPr="00D1055D">
        <w:rPr>
          <w:rFonts w:ascii="Times New Roman" w:hAnsi="Times New Roman"/>
          <w:sz w:val="24"/>
          <w:szCs w:val="24"/>
        </w:rPr>
        <w:t>”</w:t>
      </w:r>
      <w:r w:rsidR="00754D3F" w:rsidRPr="00D1055D">
        <w:rPr>
          <w:rStyle w:val="FootnoteReference"/>
          <w:rFonts w:ascii="Times New Roman" w:hAnsi="Times New Roman"/>
          <w:sz w:val="24"/>
          <w:szCs w:val="24"/>
        </w:rPr>
        <w:footnoteReference w:id="5"/>
      </w:r>
      <w:r w:rsidRPr="00D1055D">
        <w:rPr>
          <w:rFonts w:ascii="Times New Roman" w:hAnsi="Times New Roman"/>
          <w:sz w:val="24"/>
          <w:szCs w:val="24"/>
        </w:rPr>
        <w:t>.  Sendo assim é comum haver referência ao patrimônio como herança transmitida, como proprie</w:t>
      </w:r>
      <w:r w:rsidR="00E863E8" w:rsidRPr="00D1055D">
        <w:rPr>
          <w:rFonts w:ascii="Times New Roman" w:hAnsi="Times New Roman"/>
          <w:sz w:val="24"/>
          <w:szCs w:val="24"/>
        </w:rPr>
        <w:t xml:space="preserve">dade herdada. Já </w:t>
      </w:r>
      <w:r w:rsidR="00711E18" w:rsidRPr="00D1055D">
        <w:rPr>
          <w:rFonts w:ascii="Times New Roman" w:hAnsi="Times New Roman"/>
          <w:sz w:val="24"/>
          <w:szCs w:val="24"/>
        </w:rPr>
        <w:t xml:space="preserve">segundo </w:t>
      </w:r>
      <w:r w:rsidR="00711E18" w:rsidRPr="00D1055D">
        <w:rPr>
          <w:rFonts w:ascii="Times New Roman" w:hAnsi="Times New Roman"/>
          <w:color w:val="000000"/>
          <w:sz w:val="24"/>
          <w:szCs w:val="24"/>
        </w:rPr>
        <w:t>o  arti</w:t>
      </w:r>
      <w:r w:rsidR="00E863E8" w:rsidRPr="00D1055D">
        <w:rPr>
          <w:rFonts w:ascii="Times New Roman" w:hAnsi="Times New Roman"/>
          <w:color w:val="000000"/>
          <w:sz w:val="24"/>
          <w:szCs w:val="24"/>
        </w:rPr>
        <w:t>go 216 da Constituição Federal</w:t>
      </w:r>
      <w:r w:rsidR="00EE2DF3" w:rsidRPr="00D1055D">
        <w:rPr>
          <w:rFonts w:ascii="Times New Roman" w:hAnsi="Times New Roman"/>
          <w:color w:val="000000"/>
          <w:sz w:val="24"/>
          <w:szCs w:val="24"/>
        </w:rPr>
        <w:t>, desta forma</w:t>
      </w:r>
      <w:r w:rsidR="00E863E8" w:rsidRPr="00D1055D">
        <w:rPr>
          <w:rFonts w:ascii="Times New Roman" w:hAnsi="Times New Roman"/>
          <w:color w:val="000000"/>
          <w:sz w:val="24"/>
          <w:szCs w:val="24"/>
        </w:rPr>
        <w:t xml:space="preserve"> é definido o</w:t>
      </w:r>
      <w:r w:rsidR="00711E18" w:rsidRPr="00D1055D">
        <w:rPr>
          <w:rFonts w:ascii="Times New Roman" w:hAnsi="Times New Roman"/>
          <w:color w:val="000000"/>
          <w:sz w:val="24"/>
          <w:szCs w:val="24"/>
        </w:rPr>
        <w:t xml:space="preserve"> patrimônio cultural:</w:t>
      </w:r>
    </w:p>
    <w:p w14:paraId="3FEDBA8D" w14:textId="0A36F45D" w:rsidR="007872DA" w:rsidRPr="00D1055D" w:rsidRDefault="005102AD" w:rsidP="00D464C2">
      <w:pPr>
        <w:pStyle w:val="NormalWeb"/>
        <w:shd w:val="clear" w:color="auto" w:fill="FFFFFF"/>
        <w:spacing w:before="240" w:beforeAutospacing="0" w:after="240" w:afterAutospacing="0" w:line="360" w:lineRule="auto"/>
        <w:ind w:left="2268" w:hanging="108"/>
        <w:jc w:val="both"/>
        <w:rPr>
          <w:rFonts w:ascii="Times New Roman" w:hAnsi="Times New Roman"/>
          <w:color w:val="000000"/>
          <w:sz w:val="22"/>
          <w:szCs w:val="22"/>
        </w:rPr>
      </w:pPr>
      <w:r w:rsidRPr="00D1055D">
        <w:rPr>
          <w:rFonts w:ascii="Times New Roman" w:hAnsi="Times New Roman"/>
          <w:color w:val="000000"/>
          <w:sz w:val="22"/>
          <w:szCs w:val="22"/>
        </w:rPr>
        <w:tab/>
      </w:r>
      <w:r w:rsidR="00711E18" w:rsidRPr="00A16FEE">
        <w:rPr>
          <w:rFonts w:ascii="Times New Roman" w:hAnsi="Times New Roman"/>
          <w:color w:val="000000"/>
        </w:rPr>
        <w:t>Constituem patrimônio cultural brasileiro os bens de natureza material e imaterial, tomados individualmente ou em conjunto, portadores de referência à identidade, à ação, à memória dos diferentes grupos formadores da sociedade brasileira</w:t>
      </w:r>
      <w:r w:rsidR="00711E18" w:rsidRPr="00D1055D">
        <w:rPr>
          <w:rFonts w:ascii="Times New Roman" w:hAnsi="Times New Roman"/>
          <w:color w:val="000000"/>
          <w:sz w:val="22"/>
          <w:szCs w:val="22"/>
        </w:rPr>
        <w:t>.</w:t>
      </w:r>
      <w:r w:rsidR="005F62C4" w:rsidRPr="00D1055D">
        <w:rPr>
          <w:rStyle w:val="FootnoteReference"/>
          <w:rFonts w:ascii="Times New Roman" w:hAnsi="Times New Roman"/>
          <w:color w:val="000000"/>
          <w:sz w:val="22"/>
          <w:szCs w:val="22"/>
        </w:rPr>
        <w:footnoteReference w:id="6"/>
      </w:r>
      <w:r w:rsidR="007E7296" w:rsidRPr="00D1055D">
        <w:rPr>
          <w:rFonts w:ascii="Times New Roman" w:hAnsi="Times New Roman"/>
          <w:color w:val="000000"/>
          <w:sz w:val="22"/>
          <w:szCs w:val="22"/>
        </w:rPr>
        <w:t xml:space="preserve"> </w:t>
      </w:r>
    </w:p>
    <w:p w14:paraId="1E1A96E1" w14:textId="41E885AF" w:rsidR="007872DA" w:rsidRPr="00D1055D" w:rsidRDefault="007872DA" w:rsidP="00D1055D">
      <w:pPr>
        <w:pStyle w:val="NormalWeb"/>
        <w:shd w:val="clear" w:color="auto" w:fill="FFFFFF"/>
        <w:spacing w:after="225" w:line="360" w:lineRule="auto"/>
        <w:jc w:val="both"/>
        <w:rPr>
          <w:rFonts w:ascii="Times New Roman" w:hAnsi="Times New Roman"/>
          <w:sz w:val="24"/>
          <w:szCs w:val="24"/>
        </w:rPr>
      </w:pPr>
      <w:r w:rsidRPr="00D1055D">
        <w:rPr>
          <w:rFonts w:ascii="Times New Roman" w:hAnsi="Times New Roman"/>
          <w:sz w:val="24"/>
          <w:szCs w:val="24"/>
        </w:rPr>
        <w:tab/>
      </w:r>
      <w:r w:rsidR="00EE2DF3" w:rsidRPr="00D1055D">
        <w:rPr>
          <w:rFonts w:ascii="Times New Roman" w:hAnsi="Times New Roman"/>
          <w:sz w:val="24"/>
          <w:szCs w:val="24"/>
        </w:rPr>
        <w:t>Portanto</w:t>
      </w:r>
      <w:r w:rsidR="00E863E8" w:rsidRPr="00D1055D">
        <w:rPr>
          <w:rFonts w:ascii="Times New Roman" w:hAnsi="Times New Roman"/>
          <w:sz w:val="24"/>
          <w:szCs w:val="24"/>
        </w:rPr>
        <w:t xml:space="preserve"> é inegável</w:t>
      </w:r>
      <w:r w:rsidR="00A10294" w:rsidRPr="00D1055D">
        <w:rPr>
          <w:rFonts w:ascii="Times New Roman" w:hAnsi="Times New Roman"/>
          <w:sz w:val="24"/>
          <w:szCs w:val="24"/>
        </w:rPr>
        <w:t xml:space="preserve"> </w:t>
      </w:r>
      <w:r w:rsidR="0033548F" w:rsidRPr="00D1055D">
        <w:rPr>
          <w:rFonts w:ascii="Times New Roman" w:hAnsi="Times New Roman"/>
          <w:sz w:val="24"/>
          <w:szCs w:val="24"/>
        </w:rPr>
        <w:t xml:space="preserve"> a </w:t>
      </w:r>
      <w:r w:rsidR="00CA6DE3">
        <w:rPr>
          <w:rFonts w:ascii="Times New Roman" w:hAnsi="Times New Roman"/>
          <w:sz w:val="24"/>
          <w:szCs w:val="24"/>
        </w:rPr>
        <w:t>influê</w:t>
      </w:r>
      <w:r w:rsidR="00A10294" w:rsidRPr="00D1055D">
        <w:rPr>
          <w:rFonts w:ascii="Times New Roman" w:hAnsi="Times New Roman"/>
          <w:sz w:val="24"/>
          <w:szCs w:val="24"/>
        </w:rPr>
        <w:t>ncia d</w:t>
      </w:r>
      <w:r w:rsidR="00E863E8" w:rsidRPr="00D1055D">
        <w:rPr>
          <w:rFonts w:ascii="Times New Roman" w:hAnsi="Times New Roman"/>
          <w:sz w:val="24"/>
          <w:szCs w:val="24"/>
        </w:rPr>
        <w:t>a memória</w:t>
      </w:r>
      <w:r w:rsidR="00A10294" w:rsidRPr="00D1055D">
        <w:rPr>
          <w:rFonts w:ascii="Times New Roman" w:hAnsi="Times New Roman"/>
          <w:sz w:val="24"/>
          <w:szCs w:val="24"/>
        </w:rPr>
        <w:t xml:space="preserve"> na formação de </w:t>
      </w:r>
      <w:r w:rsidR="0033548F" w:rsidRPr="00D1055D">
        <w:rPr>
          <w:rFonts w:ascii="Times New Roman" w:hAnsi="Times New Roman"/>
          <w:sz w:val="24"/>
          <w:szCs w:val="24"/>
        </w:rPr>
        <w:t>identidade e também</w:t>
      </w:r>
      <w:r w:rsidR="00E863E8" w:rsidRPr="00D1055D">
        <w:rPr>
          <w:rFonts w:ascii="Times New Roman" w:hAnsi="Times New Roman"/>
          <w:sz w:val="24"/>
          <w:szCs w:val="24"/>
        </w:rPr>
        <w:t xml:space="preserve"> </w:t>
      </w:r>
      <w:r w:rsidR="00AF11D3" w:rsidRPr="00D1055D">
        <w:rPr>
          <w:rFonts w:ascii="Times New Roman" w:hAnsi="Times New Roman"/>
          <w:sz w:val="24"/>
          <w:szCs w:val="24"/>
        </w:rPr>
        <w:t xml:space="preserve">no que se entende por </w:t>
      </w:r>
      <w:r w:rsidR="00E863E8" w:rsidRPr="00D1055D">
        <w:rPr>
          <w:rFonts w:ascii="Times New Roman" w:hAnsi="Times New Roman"/>
          <w:sz w:val="24"/>
          <w:szCs w:val="24"/>
        </w:rPr>
        <w:t>patrimônio.</w:t>
      </w:r>
      <w:r w:rsidR="00F82458" w:rsidRPr="00D1055D">
        <w:rPr>
          <w:rFonts w:ascii="Times New Roman" w:hAnsi="Times New Roman"/>
          <w:sz w:val="24"/>
          <w:szCs w:val="24"/>
        </w:rPr>
        <w:t xml:space="preserve"> </w:t>
      </w:r>
      <w:r w:rsidRPr="00D1055D">
        <w:rPr>
          <w:rFonts w:ascii="Times New Roman" w:hAnsi="Times New Roman"/>
          <w:sz w:val="24"/>
          <w:szCs w:val="24"/>
        </w:rPr>
        <w:t>“Pode afirmar-se que integra o património cultural tudo o que pode ser testemunho de valor cultural ou valor civilizacional e que o próprio património contribui para a construção da memória coletiva e identidade de uma sociedade e/ou comunidade.”</w:t>
      </w:r>
      <w:r w:rsidR="007325D5" w:rsidRPr="00D1055D">
        <w:rPr>
          <w:rStyle w:val="FootnoteReference"/>
          <w:rFonts w:ascii="Times New Roman" w:hAnsi="Times New Roman"/>
          <w:sz w:val="24"/>
          <w:szCs w:val="24"/>
        </w:rPr>
        <w:footnoteReference w:id="7"/>
      </w:r>
      <w:r w:rsidRPr="00D1055D">
        <w:rPr>
          <w:rFonts w:ascii="Times New Roman" w:hAnsi="Times New Roman"/>
          <w:sz w:val="24"/>
          <w:szCs w:val="24"/>
        </w:rPr>
        <w:t xml:space="preserve"> </w:t>
      </w:r>
    </w:p>
    <w:p w14:paraId="55EE8621" w14:textId="52E00F1A" w:rsidR="003821C7" w:rsidRPr="00D1055D" w:rsidRDefault="003821C7" w:rsidP="00D1055D">
      <w:pPr>
        <w:spacing w:line="360" w:lineRule="auto"/>
        <w:jc w:val="both"/>
        <w:rPr>
          <w:rFonts w:ascii="Times New Roman" w:eastAsia="Times New Roman" w:hAnsi="Times New Roman" w:cs="Times New Roman"/>
          <w:color w:val="000000"/>
          <w:shd w:val="clear" w:color="auto" w:fill="FFFFFF"/>
        </w:rPr>
      </w:pPr>
      <w:r w:rsidRPr="00D1055D">
        <w:rPr>
          <w:rFonts w:ascii="Times New Roman" w:hAnsi="Times New Roman" w:cs="Times New Roman"/>
        </w:rPr>
        <w:tab/>
        <w:t>O que se compreende por patrimônio cultural m</w:t>
      </w:r>
      <w:r w:rsidR="00CA6DE3">
        <w:rPr>
          <w:rFonts w:ascii="Times New Roman" w:hAnsi="Times New Roman" w:cs="Times New Roman"/>
        </w:rPr>
        <w:t>aterial e imaterial, cujo  IPHAN</w:t>
      </w:r>
      <w:r w:rsidRPr="00D1055D">
        <w:rPr>
          <w:rFonts w:ascii="Times New Roman" w:hAnsi="Times New Roman" w:cs="Times New Roman"/>
        </w:rPr>
        <w:t xml:space="preserve"> é o órgão responsável por </w:t>
      </w:r>
      <w:r w:rsidRPr="00D1055D">
        <w:rPr>
          <w:rFonts w:ascii="Times New Roman" w:eastAsia="Times New Roman" w:hAnsi="Times New Roman" w:cs="Times New Roman"/>
          <w:color w:val="000000"/>
          <w:shd w:val="clear" w:color="auto" w:fill="FFFFFF"/>
        </w:rPr>
        <w:t>“promover e coordenar o processo de preservação do Patrimônio Cultural Brasileiro para fortalecer identidades, garantir o direito à memória [...]</w:t>
      </w:r>
      <w:r w:rsidRPr="00D1055D">
        <w:rPr>
          <w:rFonts w:ascii="Times New Roman" w:eastAsia="Times New Roman" w:hAnsi="Times New Roman" w:cs="Times New Roman"/>
        </w:rPr>
        <w:t xml:space="preserve"> </w:t>
      </w:r>
      <w:r w:rsidRPr="00D1055D">
        <w:rPr>
          <w:rFonts w:ascii="Times New Roman" w:eastAsia="Times New Roman" w:hAnsi="Times New Roman" w:cs="Times New Roman"/>
          <w:color w:val="000000"/>
          <w:shd w:val="clear" w:color="auto" w:fill="FFFFFF"/>
        </w:rPr>
        <w:t> preservar, divulgar e fiscalizar os bens culturais brasileiros”</w:t>
      </w:r>
      <w:r w:rsidRPr="00D1055D">
        <w:rPr>
          <w:rStyle w:val="FootnoteReference"/>
          <w:rFonts w:ascii="Times New Roman" w:eastAsia="Times New Roman" w:hAnsi="Times New Roman" w:cs="Times New Roman"/>
          <w:color w:val="000000"/>
          <w:shd w:val="clear" w:color="auto" w:fill="FFFFFF"/>
        </w:rPr>
        <w:footnoteReference w:id="8"/>
      </w:r>
      <w:r w:rsidRPr="00D1055D">
        <w:rPr>
          <w:rFonts w:ascii="Times New Roman" w:eastAsia="Times New Roman" w:hAnsi="Times New Roman" w:cs="Times New Roman"/>
          <w:color w:val="000000"/>
          <w:shd w:val="clear" w:color="auto" w:fill="FFFFFF"/>
        </w:rPr>
        <w:t xml:space="preserve">, </w:t>
      </w:r>
    </w:p>
    <w:p w14:paraId="1974072D" w14:textId="0C243BB2" w:rsidR="00D464C2" w:rsidRDefault="00B80DFB" w:rsidP="00D464C2">
      <w:pPr>
        <w:spacing w:line="360" w:lineRule="auto"/>
        <w:jc w:val="both"/>
        <w:rPr>
          <w:rFonts w:ascii="Times New Roman" w:hAnsi="Times New Roman" w:cs="Times New Roman"/>
        </w:rPr>
      </w:pPr>
      <w:r>
        <w:rPr>
          <w:rFonts w:ascii="Times New Roman" w:hAnsi="Times New Roman" w:cs="Times New Roman"/>
        </w:rPr>
        <w:tab/>
      </w:r>
      <w:r w:rsidR="00C91248">
        <w:rPr>
          <w:rFonts w:ascii="Times New Roman" w:hAnsi="Times New Roman" w:cs="Times New Roman"/>
        </w:rPr>
        <w:t>Concluído</w:t>
      </w:r>
      <w:r>
        <w:rPr>
          <w:rFonts w:ascii="Times New Roman" w:hAnsi="Times New Roman" w:cs="Times New Roman"/>
        </w:rPr>
        <w:t xml:space="preserve"> essa primeira introdução sobre memória, identidade, e lugares de memória</w:t>
      </w:r>
      <w:r w:rsidR="009C5B71">
        <w:rPr>
          <w:rFonts w:ascii="Times New Roman" w:hAnsi="Times New Roman" w:cs="Times New Roman"/>
        </w:rPr>
        <w:t xml:space="preserve">, para abordar o ato de tombamento que ocorreu na cidade de Laguna, para salvaguardar o patrimônio e memória da mesma, objeto de estudo neste texto, teve </w:t>
      </w:r>
      <w:r w:rsidR="009C5B71">
        <w:rPr>
          <w:rFonts w:ascii="Times New Roman" w:hAnsi="Times New Roman" w:cs="Times New Roman"/>
        </w:rPr>
        <w:lastRenderedPageBreak/>
        <w:t xml:space="preserve">seu processo de tombamento tardio, segundo especialistas. </w:t>
      </w:r>
      <w:r w:rsidR="007D3E28">
        <w:rPr>
          <w:rFonts w:ascii="Times New Roman" w:hAnsi="Times New Roman" w:cs="Times New Roman"/>
        </w:rPr>
        <w:t>M</w:t>
      </w:r>
      <w:r w:rsidR="0033548F" w:rsidRPr="00D1055D">
        <w:rPr>
          <w:rFonts w:ascii="Times New Roman" w:hAnsi="Times New Roman" w:cs="Times New Roman"/>
        </w:rPr>
        <w:t>unicípio</w:t>
      </w:r>
      <w:r w:rsidR="009C5B71">
        <w:rPr>
          <w:rFonts w:ascii="Times New Roman" w:hAnsi="Times New Roman" w:cs="Times New Roman"/>
        </w:rPr>
        <w:t xml:space="preserve"> localizado em Santa Catarina, cujo </w:t>
      </w:r>
      <w:r w:rsidR="00304D65" w:rsidRPr="00D1055D">
        <w:rPr>
          <w:rFonts w:ascii="Times New Roman" w:hAnsi="Times New Roman" w:cs="Times New Roman"/>
        </w:rPr>
        <w:t>Patrimônio é rec</w:t>
      </w:r>
      <w:r w:rsidR="00632EDD" w:rsidRPr="00D1055D">
        <w:rPr>
          <w:rFonts w:ascii="Times New Roman" w:hAnsi="Times New Roman" w:cs="Times New Roman"/>
        </w:rPr>
        <w:t>onhecido</w:t>
      </w:r>
      <w:r w:rsidR="003821C7" w:rsidRPr="00D1055D">
        <w:rPr>
          <w:rFonts w:ascii="Times New Roman" w:hAnsi="Times New Roman" w:cs="Times New Roman"/>
        </w:rPr>
        <w:t xml:space="preserve"> como </w:t>
      </w:r>
      <w:r w:rsidR="00770156" w:rsidRPr="00D1055D">
        <w:rPr>
          <w:rFonts w:ascii="Times New Roman" w:hAnsi="Times New Roman" w:cs="Times New Roman"/>
        </w:rPr>
        <w:t>Patrimônio</w:t>
      </w:r>
      <w:r w:rsidR="003821C7" w:rsidRPr="00D1055D">
        <w:rPr>
          <w:rFonts w:ascii="Times New Roman" w:hAnsi="Times New Roman" w:cs="Times New Roman"/>
        </w:rPr>
        <w:t xml:space="preserve"> </w:t>
      </w:r>
      <w:r w:rsidR="009C5B71">
        <w:rPr>
          <w:rFonts w:ascii="Times New Roman" w:hAnsi="Times New Roman" w:cs="Times New Roman"/>
        </w:rPr>
        <w:t xml:space="preserve">Nacional, pelo IPHAN </w:t>
      </w:r>
      <w:r w:rsidR="00632EDD" w:rsidRPr="00D1055D">
        <w:rPr>
          <w:rFonts w:ascii="Times New Roman" w:hAnsi="Times New Roman" w:cs="Times New Roman"/>
        </w:rPr>
        <w:t>devido a sua história,</w:t>
      </w:r>
      <w:r w:rsidR="00EE2DF3" w:rsidRPr="00D1055D">
        <w:rPr>
          <w:rFonts w:ascii="Times New Roman" w:hAnsi="Times New Roman" w:cs="Times New Roman"/>
        </w:rPr>
        <w:t xml:space="preserve"> </w:t>
      </w:r>
      <w:r w:rsidR="0033548F" w:rsidRPr="00D1055D">
        <w:rPr>
          <w:rFonts w:ascii="Times New Roman" w:hAnsi="Times New Roman" w:cs="Times New Roman"/>
        </w:rPr>
        <w:t>há séculos passados</w:t>
      </w:r>
      <w:r w:rsidR="00EE2DF3" w:rsidRPr="00D1055D">
        <w:rPr>
          <w:rFonts w:ascii="Times New Roman" w:hAnsi="Times New Roman" w:cs="Times New Roman"/>
        </w:rPr>
        <w:t xml:space="preserve"> </w:t>
      </w:r>
      <w:r w:rsidR="00770156" w:rsidRPr="00D1055D">
        <w:rPr>
          <w:rFonts w:ascii="Times New Roman" w:hAnsi="Times New Roman" w:cs="Times New Roman"/>
        </w:rPr>
        <w:t>era conhecida</w:t>
      </w:r>
      <w:r w:rsidR="0033548F" w:rsidRPr="00D1055D">
        <w:rPr>
          <w:rFonts w:ascii="Times New Roman" w:hAnsi="Times New Roman" w:cs="Times New Roman"/>
        </w:rPr>
        <w:t xml:space="preserve"> como Laguna de Los Patos, nome dado “possivelmente pelos espanhóis, que passaram pela costa catarinense ainda no século XVI”</w:t>
      </w:r>
      <w:r w:rsidR="0033548F" w:rsidRPr="00D1055D">
        <w:rPr>
          <w:rStyle w:val="FootnoteReference"/>
          <w:rFonts w:ascii="Times New Roman" w:hAnsi="Times New Roman" w:cs="Times New Roman"/>
        </w:rPr>
        <w:footnoteReference w:id="9"/>
      </w:r>
      <w:r w:rsidR="0033548F" w:rsidRPr="00D1055D">
        <w:rPr>
          <w:rFonts w:ascii="Times New Roman" w:hAnsi="Times New Roman" w:cs="Times New Roman"/>
        </w:rPr>
        <w:t xml:space="preserve">, e que mais tarde ficou conhecido </w:t>
      </w:r>
      <w:r w:rsidR="00770156" w:rsidRPr="00D1055D">
        <w:rPr>
          <w:rFonts w:ascii="Times New Roman" w:hAnsi="Times New Roman" w:cs="Times New Roman"/>
        </w:rPr>
        <w:t>pelo topônimo Antônio dos Anjos. N</w:t>
      </w:r>
      <w:r w:rsidR="0033548F" w:rsidRPr="00D1055D">
        <w:rPr>
          <w:rFonts w:ascii="Times New Roman" w:hAnsi="Times New Roman" w:cs="Times New Roman"/>
        </w:rPr>
        <w:t xml:space="preserve">ome escolhido por Domingos Brito Peixoto para </w:t>
      </w:r>
      <w:r w:rsidR="00CA6DE3">
        <w:rPr>
          <w:rFonts w:ascii="Times New Roman" w:hAnsi="Times New Roman" w:cs="Times New Roman"/>
        </w:rPr>
        <w:t xml:space="preserve">designar </w:t>
      </w:r>
      <w:r w:rsidR="0033548F" w:rsidRPr="00D1055D">
        <w:rPr>
          <w:rFonts w:ascii="Times New Roman" w:hAnsi="Times New Roman" w:cs="Times New Roman"/>
        </w:rPr>
        <w:t xml:space="preserve">a </w:t>
      </w:r>
      <w:r w:rsidR="00304D65" w:rsidRPr="00D1055D">
        <w:rPr>
          <w:rFonts w:ascii="Times New Roman" w:hAnsi="Times New Roman" w:cs="Times New Roman"/>
        </w:rPr>
        <w:t xml:space="preserve">povoa que </w:t>
      </w:r>
      <w:r w:rsidR="00EE2DF3" w:rsidRPr="00D1055D">
        <w:rPr>
          <w:rFonts w:ascii="Times New Roman" w:hAnsi="Times New Roman" w:cs="Times New Roman"/>
        </w:rPr>
        <w:t xml:space="preserve">ele </w:t>
      </w:r>
      <w:r w:rsidR="00304D65" w:rsidRPr="00D1055D">
        <w:rPr>
          <w:rFonts w:ascii="Times New Roman" w:hAnsi="Times New Roman" w:cs="Times New Roman"/>
        </w:rPr>
        <w:t xml:space="preserve">fundou, </w:t>
      </w:r>
      <w:r w:rsidR="0033548F" w:rsidRPr="00D1055D">
        <w:rPr>
          <w:rFonts w:ascii="Times New Roman" w:hAnsi="Times New Roman" w:cs="Times New Roman"/>
        </w:rPr>
        <w:t>em que alguns livros trazem 1684</w:t>
      </w:r>
      <w:r w:rsidR="0033548F" w:rsidRPr="00D1055D">
        <w:rPr>
          <w:rStyle w:val="FootnoteReference"/>
          <w:rFonts w:ascii="Times New Roman" w:hAnsi="Times New Roman" w:cs="Times New Roman"/>
        </w:rPr>
        <w:footnoteReference w:id="10"/>
      </w:r>
      <w:r w:rsidR="0033548F" w:rsidRPr="00D1055D">
        <w:rPr>
          <w:rFonts w:ascii="Times New Roman" w:hAnsi="Times New Roman" w:cs="Times New Roman"/>
        </w:rPr>
        <w:t xml:space="preserve">, mas a data oficial ficou como 1676, ano em que </w:t>
      </w:r>
      <w:r w:rsidR="00EE2DF3" w:rsidRPr="00D1055D">
        <w:rPr>
          <w:rFonts w:ascii="Times New Roman" w:hAnsi="Times New Roman" w:cs="Times New Roman"/>
        </w:rPr>
        <w:t xml:space="preserve"> o vicentista armou uma bandeira e</w:t>
      </w:r>
      <w:r w:rsidR="0033548F" w:rsidRPr="00D1055D">
        <w:rPr>
          <w:rFonts w:ascii="Times New Roman" w:hAnsi="Times New Roman" w:cs="Times New Roman"/>
        </w:rPr>
        <w:t xml:space="preserve"> dispor-s</w:t>
      </w:r>
      <w:r w:rsidR="00EE2DF3" w:rsidRPr="00D1055D">
        <w:rPr>
          <w:rFonts w:ascii="Times New Roman" w:hAnsi="Times New Roman" w:cs="Times New Roman"/>
        </w:rPr>
        <w:t>e a descobrir as terras do sul</w:t>
      </w:r>
      <w:r w:rsidR="0033548F" w:rsidRPr="00D1055D">
        <w:rPr>
          <w:rFonts w:ascii="Times New Roman" w:hAnsi="Times New Roman" w:cs="Times New Roman"/>
        </w:rPr>
        <w:t>, com sua família, escravos, homens, e armas, como traz o t</w:t>
      </w:r>
      <w:r w:rsidR="007325D5" w:rsidRPr="00D1055D">
        <w:rPr>
          <w:rFonts w:ascii="Times New Roman" w:hAnsi="Times New Roman" w:cs="Times New Roman"/>
        </w:rPr>
        <w:t>recho  de Cabral:</w:t>
      </w:r>
    </w:p>
    <w:p w14:paraId="0FCA4E1E" w14:textId="33ED8950" w:rsidR="0033548F" w:rsidRPr="00C91248" w:rsidRDefault="00D464C2" w:rsidP="00D464C2">
      <w:pPr>
        <w:spacing w:before="240" w:after="240" w:line="360" w:lineRule="auto"/>
        <w:ind w:left="2268" w:hanging="2268"/>
        <w:jc w:val="both"/>
        <w:rPr>
          <w:rFonts w:ascii="Times New Roman" w:hAnsi="Times New Roman" w:cs="Times New Roman"/>
          <w:sz w:val="20"/>
          <w:szCs w:val="20"/>
        </w:rPr>
      </w:pPr>
      <w:r>
        <w:rPr>
          <w:rFonts w:ascii="Times New Roman" w:hAnsi="Times New Roman" w:cs="Times New Roman"/>
        </w:rPr>
        <w:tab/>
      </w:r>
      <w:r w:rsidR="0033548F" w:rsidRPr="00C91248">
        <w:rPr>
          <w:rFonts w:ascii="Times New Roman" w:hAnsi="Times New Roman" w:cs="Times New Roman"/>
          <w:sz w:val="20"/>
          <w:szCs w:val="20"/>
        </w:rPr>
        <w:t>No ano de 1676, o vicentista Domingos de Brito Peixoto, um dos “homens bons” da vila de São Vicente e que já fizera parte de sua câmara, armou bandeira, destinada a descobrir terras no sul que não fossem habitadas, saindo de Santos com seus filhos, Francisco de Brito Peixoto e Sebastião de Brito da Guerra, levando consigo dez homens e cinquenta escravos, providos de armas e mantimentos.</w:t>
      </w:r>
      <w:r w:rsidR="0033548F" w:rsidRPr="00C91248">
        <w:rPr>
          <w:rStyle w:val="FootnoteReference"/>
          <w:rFonts w:ascii="Times New Roman" w:hAnsi="Times New Roman" w:cs="Times New Roman"/>
          <w:sz w:val="20"/>
          <w:szCs w:val="20"/>
        </w:rPr>
        <w:footnoteReference w:id="11"/>
      </w:r>
    </w:p>
    <w:p w14:paraId="2CB72BF6" w14:textId="77777777" w:rsidR="00A345CE" w:rsidRPr="00D1055D" w:rsidRDefault="00A345CE" w:rsidP="00D1055D">
      <w:pPr>
        <w:spacing w:line="360" w:lineRule="auto"/>
        <w:ind w:left="2268"/>
        <w:jc w:val="both"/>
        <w:rPr>
          <w:rFonts w:ascii="Times New Roman" w:hAnsi="Times New Roman" w:cs="Times New Roman"/>
        </w:rPr>
      </w:pPr>
    </w:p>
    <w:p w14:paraId="5AB2DB28" w14:textId="7CFC9C7A" w:rsidR="007D3E28" w:rsidRDefault="007D3E28" w:rsidP="00D1055D">
      <w:pPr>
        <w:spacing w:line="360" w:lineRule="auto"/>
        <w:jc w:val="both"/>
        <w:rPr>
          <w:rFonts w:ascii="Times New Roman" w:hAnsi="Times New Roman" w:cs="Times New Roman"/>
        </w:rPr>
      </w:pPr>
      <w:r>
        <w:rPr>
          <w:rFonts w:ascii="Times New Roman" w:hAnsi="Times New Roman" w:cs="Times New Roman"/>
        </w:rPr>
        <w:tab/>
        <w:t>Embora Cabral se refira em seu trecho como se as terras não fossem habitadas, na historiografia atual, sabe-se que as terras catarinenses eram ocupadas por indígenas.</w:t>
      </w:r>
    </w:p>
    <w:p w14:paraId="020BF1C1" w14:textId="05EA6961" w:rsidR="00F1726D" w:rsidRPr="00C91248" w:rsidRDefault="00F1726D" w:rsidP="00F1726D">
      <w:pPr>
        <w:spacing w:before="240" w:after="240" w:line="360" w:lineRule="auto"/>
        <w:ind w:left="2160"/>
        <w:jc w:val="both"/>
        <w:rPr>
          <w:rFonts w:ascii="Times New Roman" w:hAnsi="Times New Roman" w:cs="Times New Roman"/>
          <w:sz w:val="20"/>
          <w:szCs w:val="20"/>
        </w:rPr>
      </w:pPr>
      <w:r w:rsidRPr="00C91248">
        <w:rPr>
          <w:rFonts w:ascii="Times New Roman" w:hAnsi="Times New Roman" w:cs="Times New Roman"/>
          <w:sz w:val="20"/>
          <w:szCs w:val="20"/>
        </w:rPr>
        <w:t>Grupos indígenas começaram a se estabelecer no território de Laguna, no litoral sul de Santa Catarina há cerca de 6 mil anos. A ocupação deve ter sido contínua, pois essas populações deixaram enormes sambaquis como testemunho de sua presença. Os europeus vieram em princípio do século 16. Mas a data do desembarque e nacionalidade de quem chegou primeiro são desconhecida.</w:t>
      </w:r>
      <w:r w:rsidRPr="00C91248">
        <w:rPr>
          <w:rStyle w:val="FootnoteReference"/>
          <w:rFonts w:ascii="Times New Roman" w:hAnsi="Times New Roman" w:cs="Times New Roman"/>
          <w:sz w:val="20"/>
          <w:szCs w:val="20"/>
        </w:rPr>
        <w:footnoteReference w:id="12"/>
      </w:r>
    </w:p>
    <w:p w14:paraId="5F238779" w14:textId="5FB43580" w:rsidR="0033548F" w:rsidRPr="00D1055D" w:rsidRDefault="00F1726D" w:rsidP="00D1055D">
      <w:pPr>
        <w:spacing w:line="360" w:lineRule="auto"/>
        <w:jc w:val="both"/>
        <w:rPr>
          <w:rFonts w:ascii="Times New Roman" w:hAnsi="Times New Roman" w:cs="Times New Roman"/>
        </w:rPr>
      </w:pPr>
      <w:r>
        <w:rPr>
          <w:rFonts w:ascii="Times New Roman" w:hAnsi="Times New Roman" w:cs="Times New Roman"/>
        </w:rPr>
        <w:tab/>
      </w:r>
      <w:r w:rsidR="00C73560" w:rsidRPr="00D1055D">
        <w:rPr>
          <w:rFonts w:ascii="Times New Roman" w:hAnsi="Times New Roman" w:cs="Times New Roman"/>
        </w:rPr>
        <w:t xml:space="preserve">Depois </w:t>
      </w:r>
      <w:r w:rsidR="00A345CE" w:rsidRPr="00D1055D">
        <w:rPr>
          <w:rFonts w:ascii="Times New Roman" w:hAnsi="Times New Roman" w:cs="Times New Roman"/>
        </w:rPr>
        <w:t>d</w:t>
      </w:r>
      <w:r w:rsidR="00C73560" w:rsidRPr="00D1055D">
        <w:rPr>
          <w:rFonts w:ascii="Times New Roman" w:hAnsi="Times New Roman" w:cs="Times New Roman"/>
        </w:rPr>
        <w:t xml:space="preserve">a morte de Domingos de Brito Peixoto, seu filho Francisco de Brito Peixoto é quem exercera o governo da Povoa. Cansado, recolheu-se a Santos para descansar. </w:t>
      </w:r>
      <w:r w:rsidR="00C74917" w:rsidRPr="00D1055D">
        <w:rPr>
          <w:rFonts w:ascii="Times New Roman" w:hAnsi="Times New Roman" w:cs="Times New Roman"/>
        </w:rPr>
        <w:tab/>
        <w:t>Mas</w:t>
      </w:r>
      <w:r w:rsidR="0033548F" w:rsidRPr="00D1055D">
        <w:rPr>
          <w:rFonts w:ascii="Times New Roman" w:hAnsi="Times New Roman" w:cs="Times New Roman"/>
        </w:rPr>
        <w:t xml:space="preserve"> somente </w:t>
      </w:r>
      <w:r w:rsidR="00C73560" w:rsidRPr="00D1055D">
        <w:rPr>
          <w:rFonts w:ascii="Times New Roman" w:hAnsi="Times New Roman" w:cs="Times New Roman"/>
        </w:rPr>
        <w:t xml:space="preserve">no ano de 1714 que o governador do Rio de Janeiro </w:t>
      </w:r>
      <w:r w:rsidR="0033548F" w:rsidRPr="00D1055D">
        <w:rPr>
          <w:rFonts w:ascii="Times New Roman" w:hAnsi="Times New Roman" w:cs="Times New Roman"/>
        </w:rPr>
        <w:lastRenderedPageBreak/>
        <w:t>Francisco</w:t>
      </w:r>
      <w:r w:rsidR="00C73560" w:rsidRPr="00D1055D">
        <w:rPr>
          <w:rFonts w:ascii="Times New Roman" w:hAnsi="Times New Roman" w:cs="Times New Roman"/>
        </w:rPr>
        <w:t xml:space="preserve"> de Távora consegue</w:t>
      </w:r>
      <w:r w:rsidR="0033548F" w:rsidRPr="00D1055D">
        <w:rPr>
          <w:rFonts w:ascii="Times New Roman" w:hAnsi="Times New Roman" w:cs="Times New Roman"/>
        </w:rPr>
        <w:t xml:space="preserve"> trazer de</w:t>
      </w:r>
      <w:r w:rsidR="00C73560" w:rsidRPr="00D1055D">
        <w:rPr>
          <w:rFonts w:ascii="Times New Roman" w:hAnsi="Times New Roman" w:cs="Times New Roman"/>
        </w:rPr>
        <w:t xml:space="preserve"> volta</w:t>
      </w:r>
      <w:r w:rsidR="0033548F" w:rsidRPr="00D1055D">
        <w:rPr>
          <w:rFonts w:ascii="Times New Roman" w:hAnsi="Times New Roman" w:cs="Times New Roman"/>
        </w:rPr>
        <w:t>,  Francisco de Brito Peixoto, e elevou Laguna a categoria de Vila, com o interesse em conquistar as terras do Rio Grande</w:t>
      </w:r>
      <w:r w:rsidR="00C73560" w:rsidRPr="00D1055D">
        <w:rPr>
          <w:rFonts w:ascii="Times New Roman" w:hAnsi="Times New Roman" w:cs="Times New Roman"/>
        </w:rPr>
        <w:t xml:space="preserve">, e </w:t>
      </w:r>
      <w:r w:rsidR="008608B1" w:rsidRPr="00D1055D">
        <w:rPr>
          <w:rFonts w:ascii="Times New Roman" w:hAnsi="Times New Roman" w:cs="Times New Roman"/>
        </w:rPr>
        <w:t>a reconquista da Colônia do Sacramento, que estava desde 1705  em poder dos castelhanos.</w:t>
      </w:r>
      <w:r w:rsidR="008608B1" w:rsidRPr="00D1055D">
        <w:rPr>
          <w:rStyle w:val="FootnoteReference"/>
          <w:rFonts w:ascii="Times New Roman" w:hAnsi="Times New Roman" w:cs="Times New Roman"/>
        </w:rPr>
        <w:footnoteReference w:id="13"/>
      </w:r>
    </w:p>
    <w:p w14:paraId="71111E19" w14:textId="09C99543" w:rsidR="0033548F" w:rsidRPr="00C91248" w:rsidRDefault="0033548F" w:rsidP="00D1055D">
      <w:pPr>
        <w:spacing w:line="360" w:lineRule="auto"/>
        <w:jc w:val="both"/>
        <w:rPr>
          <w:rFonts w:ascii="Times New Roman" w:eastAsia="Times New Roman" w:hAnsi="Times New Roman" w:cs="Times New Roman"/>
        </w:rPr>
      </w:pPr>
      <w:r w:rsidRPr="00D1055D">
        <w:rPr>
          <w:rFonts w:ascii="Times New Roman" w:hAnsi="Times New Roman" w:cs="Times New Roman"/>
        </w:rPr>
        <w:tab/>
      </w:r>
      <w:r w:rsidR="00F1726D" w:rsidRPr="00C91248">
        <w:rPr>
          <w:rFonts w:ascii="Times New Roman" w:hAnsi="Times New Roman" w:cs="Times New Roman"/>
        </w:rPr>
        <w:t xml:space="preserve">Com a conquista pelos portugueses da Colônia do sacramento , atual Uruguai, a partir das  disputas com os espanhóis, Laguna passou a ser vista como ponto estratégico, de forma a proporcionar apoio no envio de suprimento para as tropas portuguesas. </w:t>
      </w:r>
      <w:r w:rsidRPr="00C91248">
        <w:rPr>
          <w:rFonts w:ascii="Times New Roman" w:hAnsi="Times New Roman" w:cs="Times New Roman"/>
        </w:rPr>
        <w:t xml:space="preserve">Nesse clima de guerra na região, escassez de mão de obra, tanto para produção de alimentos, para as tropas, como para garantir um numero suficiente de homens, para combate, a coroa portuguesa promoveu a imigração de açorianos entre 1748, que ocuparão </w:t>
      </w:r>
      <w:hyperlink r:id="rId9" w:history="1">
        <w:r w:rsidRPr="00C91248">
          <w:rPr>
            <w:rStyle w:val="Hyperlink"/>
            <w:rFonts w:ascii="Times New Roman" w:eastAsia="Times New Roman" w:hAnsi="Times New Roman" w:cs="Times New Roman"/>
            <w:color w:val="auto"/>
            <w:u w:val="none"/>
            <w:shd w:val="clear" w:color="auto" w:fill="FFFFFF"/>
          </w:rPr>
          <w:t>essencialmente</w:t>
        </w:r>
      </w:hyperlink>
      <w:r w:rsidRPr="00C91248">
        <w:rPr>
          <w:rFonts w:ascii="Times New Roman" w:eastAsia="Times New Roman" w:hAnsi="Times New Roman" w:cs="Times New Roman"/>
        </w:rPr>
        <w:t xml:space="preserve"> a ilha de Santa Catarina e Laguna.</w:t>
      </w:r>
      <w:r w:rsidR="00A87892" w:rsidRPr="00C91248">
        <w:rPr>
          <w:rStyle w:val="FootnoteReference"/>
          <w:rFonts w:ascii="Times New Roman" w:eastAsia="Times New Roman" w:hAnsi="Times New Roman" w:cs="Times New Roman"/>
        </w:rPr>
        <w:footnoteReference w:id="14"/>
      </w:r>
      <w:r w:rsidR="00304D65" w:rsidRPr="00C91248">
        <w:rPr>
          <w:rFonts w:ascii="Times New Roman" w:eastAsia="Times New Roman" w:hAnsi="Times New Roman" w:cs="Times New Roman"/>
        </w:rPr>
        <w:t xml:space="preserve"> </w:t>
      </w:r>
      <w:r w:rsidRPr="00C91248">
        <w:rPr>
          <w:rFonts w:ascii="Times New Roman" w:eastAsia="Times New Roman" w:hAnsi="Times New Roman" w:cs="Times New Roman"/>
        </w:rPr>
        <w:t>Entre os seis mil açorianos enviados entre 1748 á 1756, foram enviados cerda de quarenta casais, num total de 215 pessoas para povoar a região</w:t>
      </w:r>
      <w:r w:rsidR="00C74917" w:rsidRPr="00C91248">
        <w:rPr>
          <w:rFonts w:ascii="Times New Roman" w:eastAsia="Times New Roman" w:hAnsi="Times New Roman" w:cs="Times New Roman"/>
        </w:rPr>
        <w:t xml:space="preserve"> de Laguna</w:t>
      </w:r>
      <w:r w:rsidRPr="00C91248">
        <w:rPr>
          <w:rFonts w:ascii="Times New Roman" w:eastAsia="Times New Roman" w:hAnsi="Times New Roman" w:cs="Times New Roman"/>
        </w:rPr>
        <w:t xml:space="preserve">. </w:t>
      </w:r>
      <w:r w:rsidR="00304D65" w:rsidRPr="00C91248">
        <w:rPr>
          <w:rStyle w:val="FootnoteReference"/>
          <w:rFonts w:ascii="Times New Roman" w:eastAsia="Times New Roman" w:hAnsi="Times New Roman" w:cs="Times New Roman"/>
        </w:rPr>
        <w:footnoteReference w:id="15"/>
      </w:r>
    </w:p>
    <w:p w14:paraId="33F6231E" w14:textId="6A9D4C88" w:rsidR="0033548F" w:rsidRPr="00D464C2" w:rsidRDefault="0033548F" w:rsidP="00D464C2">
      <w:pPr>
        <w:spacing w:before="240" w:after="240" w:line="360" w:lineRule="auto"/>
        <w:ind w:left="2268"/>
        <w:jc w:val="both"/>
        <w:rPr>
          <w:rFonts w:ascii="Times New Roman" w:eastAsia="Times New Roman" w:hAnsi="Times New Roman" w:cs="Times New Roman"/>
          <w:sz w:val="20"/>
          <w:szCs w:val="20"/>
        </w:rPr>
      </w:pPr>
      <w:r w:rsidRPr="00A16FEE">
        <w:rPr>
          <w:rFonts w:ascii="Times New Roman" w:eastAsia="Times New Roman" w:hAnsi="Times New Roman" w:cs="Times New Roman"/>
          <w:sz w:val="20"/>
          <w:szCs w:val="20"/>
        </w:rPr>
        <w:t>E foi assim que, em agosto de 1746, decidiu o Conselho Ultramarino – fazer o povoamento  do litoral sul do Brasil com elementos retirados do arquipélago açoriano, e em 1748, pôde o Brigadeiro receber a primeira leva de  povoadores, que vieram dar novo impulso á terra catarinense e marcá-la com o cunho particular e característico da sua formação cultural.</w:t>
      </w:r>
      <w:r w:rsidRPr="00A16FEE">
        <w:rPr>
          <w:rStyle w:val="FootnoteReference"/>
          <w:rFonts w:ascii="Times New Roman" w:eastAsia="Times New Roman" w:hAnsi="Times New Roman" w:cs="Times New Roman"/>
          <w:sz w:val="20"/>
          <w:szCs w:val="20"/>
        </w:rPr>
        <w:footnoteReference w:id="16"/>
      </w:r>
    </w:p>
    <w:p w14:paraId="04AE0C85" w14:textId="52255963" w:rsidR="0033548F" w:rsidRPr="00D1055D" w:rsidRDefault="0033548F" w:rsidP="00D1055D">
      <w:pPr>
        <w:spacing w:line="360" w:lineRule="auto"/>
        <w:jc w:val="both"/>
        <w:rPr>
          <w:rFonts w:ascii="Times New Roman" w:hAnsi="Times New Roman" w:cs="Times New Roman"/>
        </w:rPr>
      </w:pPr>
      <w:r w:rsidRPr="00D1055D">
        <w:rPr>
          <w:rFonts w:ascii="Times New Roman" w:hAnsi="Times New Roman" w:cs="Times New Roman"/>
        </w:rPr>
        <w:tab/>
      </w:r>
      <w:r w:rsidR="008A251F" w:rsidRPr="00D1055D">
        <w:rPr>
          <w:rFonts w:ascii="Times New Roman" w:hAnsi="Times New Roman" w:cs="Times New Roman"/>
        </w:rPr>
        <w:t>S</w:t>
      </w:r>
      <w:r w:rsidRPr="00D1055D">
        <w:rPr>
          <w:rFonts w:ascii="Times New Roman" w:hAnsi="Times New Roman" w:cs="Times New Roman"/>
        </w:rPr>
        <w:t>egundo dados e informações sobre o município</w:t>
      </w:r>
      <w:r w:rsidR="006F7D55">
        <w:rPr>
          <w:rFonts w:ascii="Times New Roman" w:hAnsi="Times New Roman" w:cs="Times New Roman"/>
        </w:rPr>
        <w:t xml:space="preserve">, </w:t>
      </w:r>
      <w:r w:rsidR="00E607B0" w:rsidRPr="00D1055D">
        <w:rPr>
          <w:rFonts w:ascii="Times New Roman" w:hAnsi="Times New Roman" w:cs="Times New Roman"/>
        </w:rPr>
        <w:t>a característica açoriana</w:t>
      </w:r>
      <w:r w:rsidR="00CA6DE3">
        <w:rPr>
          <w:rFonts w:ascii="Times New Roman" w:hAnsi="Times New Roman" w:cs="Times New Roman"/>
        </w:rPr>
        <w:t>-madeirense influe</w:t>
      </w:r>
      <w:r w:rsidR="00762C03" w:rsidRPr="00D1055D">
        <w:rPr>
          <w:rFonts w:ascii="Times New Roman" w:hAnsi="Times New Roman" w:cs="Times New Roman"/>
        </w:rPr>
        <w:t>ncia até</w:t>
      </w:r>
      <w:r w:rsidR="00E607B0" w:rsidRPr="00D1055D">
        <w:rPr>
          <w:rFonts w:ascii="Times New Roman" w:hAnsi="Times New Roman" w:cs="Times New Roman"/>
        </w:rPr>
        <w:t xml:space="preserve"> os dias de hoje na f</w:t>
      </w:r>
      <w:r w:rsidR="00CA6DE3">
        <w:rPr>
          <w:rFonts w:ascii="Times New Roman" w:hAnsi="Times New Roman" w:cs="Times New Roman"/>
        </w:rPr>
        <w:t xml:space="preserve">ormação cultural de Laguna, que </w:t>
      </w:r>
      <w:r w:rsidR="00E607B0" w:rsidRPr="00D1055D">
        <w:rPr>
          <w:rFonts w:ascii="Times New Roman" w:hAnsi="Times New Roman" w:cs="Times New Roman"/>
        </w:rPr>
        <w:t>se faz</w:t>
      </w:r>
      <w:r w:rsidR="00AF3AF4" w:rsidRPr="00D1055D">
        <w:rPr>
          <w:rFonts w:ascii="Times New Roman" w:hAnsi="Times New Roman" w:cs="Times New Roman"/>
        </w:rPr>
        <w:t xml:space="preserve"> ainda presente, </w:t>
      </w:r>
      <w:r w:rsidR="00E607B0" w:rsidRPr="00D1055D">
        <w:rPr>
          <w:rFonts w:ascii="Times New Roman" w:hAnsi="Times New Roman" w:cs="Times New Roman"/>
        </w:rPr>
        <w:t>tanto na etnia como na arquitetura, n</w:t>
      </w:r>
      <w:r w:rsidR="00762C03" w:rsidRPr="00D1055D">
        <w:rPr>
          <w:rFonts w:ascii="Times New Roman" w:hAnsi="Times New Roman" w:cs="Times New Roman"/>
        </w:rPr>
        <w:t>a economia</w:t>
      </w:r>
      <w:r w:rsidR="00AF3AF4" w:rsidRPr="00D1055D">
        <w:rPr>
          <w:rFonts w:ascii="Times New Roman" w:hAnsi="Times New Roman" w:cs="Times New Roman"/>
        </w:rPr>
        <w:t>, como por exemplo a tendência para a pesca, no artesanato como as rendas de bilro, que são uma herança do artesanato português,</w:t>
      </w:r>
      <w:r w:rsidR="00762C03" w:rsidRPr="00D1055D">
        <w:rPr>
          <w:rFonts w:ascii="Times New Roman" w:hAnsi="Times New Roman" w:cs="Times New Roman"/>
        </w:rPr>
        <w:t xml:space="preserve"> e em outros costumes.</w:t>
      </w:r>
      <w:r w:rsidR="00CA6DE3">
        <w:rPr>
          <w:rFonts w:ascii="Times New Roman" w:hAnsi="Times New Roman" w:cs="Times New Roman"/>
        </w:rPr>
        <w:t xml:space="preserve"> Não ignorando é claro a presença de africanos e descendentes</w:t>
      </w:r>
      <w:r w:rsidR="00E607B0" w:rsidRPr="00D1055D">
        <w:rPr>
          <w:rFonts w:ascii="Times New Roman" w:hAnsi="Times New Roman" w:cs="Times New Roman"/>
        </w:rPr>
        <w:t xml:space="preserve"> trazida para cá ainda na época da escravatura, e a presença </w:t>
      </w:r>
      <w:r w:rsidR="00E607B0" w:rsidRPr="00D1055D">
        <w:rPr>
          <w:rFonts w:ascii="Times New Roman" w:hAnsi="Times New Roman" w:cs="Times New Roman"/>
        </w:rPr>
        <w:lastRenderedPageBreak/>
        <w:t>de outros imigrantes, que embora não se tenha tanta incidência, também houve registros</w:t>
      </w:r>
      <w:r w:rsidR="00A35392">
        <w:rPr>
          <w:rFonts w:ascii="Times New Roman" w:hAnsi="Times New Roman" w:cs="Times New Roman"/>
        </w:rPr>
        <w:t xml:space="preserve"> como de algumas famílias de origem italiana, alemã e libanesa.</w:t>
      </w:r>
      <w:r w:rsidR="00A35392">
        <w:rPr>
          <w:rStyle w:val="FootnoteReference"/>
          <w:rFonts w:ascii="Times New Roman" w:hAnsi="Times New Roman" w:cs="Times New Roman"/>
        </w:rPr>
        <w:footnoteReference w:id="17"/>
      </w:r>
    </w:p>
    <w:p w14:paraId="6D4CA7F8" w14:textId="7B3E8934" w:rsidR="0033548F" w:rsidRPr="00D1055D" w:rsidRDefault="0033548F" w:rsidP="00D1055D">
      <w:pPr>
        <w:spacing w:line="360" w:lineRule="auto"/>
        <w:jc w:val="both"/>
        <w:rPr>
          <w:rFonts w:ascii="Times New Roman" w:eastAsia="Times New Roman" w:hAnsi="Times New Roman" w:cs="Times New Roman"/>
          <w:color w:val="000000"/>
          <w:shd w:val="clear" w:color="auto" w:fill="FFFFFF"/>
        </w:rPr>
      </w:pPr>
      <w:r w:rsidRPr="00D1055D">
        <w:rPr>
          <w:rFonts w:ascii="Times New Roman" w:hAnsi="Times New Roman" w:cs="Times New Roman"/>
        </w:rPr>
        <w:t xml:space="preserve"> </w:t>
      </w:r>
      <w:r w:rsidRPr="00D1055D">
        <w:rPr>
          <w:rFonts w:ascii="Times New Roman" w:hAnsi="Times New Roman" w:cs="Times New Roman"/>
        </w:rPr>
        <w:tab/>
      </w:r>
      <w:r w:rsidR="00390107">
        <w:rPr>
          <w:rFonts w:ascii="Times New Roman" w:hAnsi="Times New Roman" w:cs="Times New Roman"/>
        </w:rPr>
        <w:t xml:space="preserve"> Tais influências  culturais compõe parte dos processos históricos de construção de identidade a partir da memória da cidade. Esses elementos contribuíram no fomento dos processos de tombamento da cidade. </w:t>
      </w:r>
      <w:r w:rsidR="00CA6DE3">
        <w:rPr>
          <w:rFonts w:ascii="Times New Roman" w:hAnsi="Times New Roman" w:cs="Times New Roman"/>
        </w:rPr>
        <w:t xml:space="preserve">O </w:t>
      </w:r>
      <w:r w:rsidR="00CA6DE3">
        <w:rPr>
          <w:rFonts w:ascii="Times New Roman" w:eastAsia="Times New Roman" w:hAnsi="Times New Roman" w:cs="Times New Roman"/>
          <w:color w:val="000000"/>
          <w:shd w:val="clear" w:color="auto" w:fill="FFFFFF"/>
        </w:rPr>
        <w:t>p</w:t>
      </w:r>
      <w:r w:rsidRPr="00D1055D">
        <w:rPr>
          <w:rFonts w:ascii="Times New Roman" w:eastAsia="Times New Roman" w:hAnsi="Times New Roman" w:cs="Times New Roman"/>
          <w:color w:val="000000"/>
          <w:shd w:val="clear" w:color="auto" w:fill="FFFFFF"/>
        </w:rPr>
        <w:t>rimeiro</w:t>
      </w:r>
      <w:r w:rsidR="00770156" w:rsidRPr="00D1055D">
        <w:rPr>
          <w:rFonts w:ascii="Times New Roman" w:eastAsia="Times New Roman" w:hAnsi="Times New Roman" w:cs="Times New Roman"/>
          <w:color w:val="000000"/>
          <w:shd w:val="clear" w:color="auto" w:fill="FFFFFF"/>
        </w:rPr>
        <w:t xml:space="preserve"> processo de tombamento que a cidade teve foi o do </w:t>
      </w:r>
      <w:r w:rsidRPr="00D1055D">
        <w:rPr>
          <w:rFonts w:ascii="Times New Roman" w:eastAsia="Times New Roman" w:hAnsi="Times New Roman" w:cs="Times New Roman"/>
          <w:color w:val="000000"/>
          <w:shd w:val="clear" w:color="auto" w:fill="FFFFFF"/>
        </w:rPr>
        <w:t xml:space="preserve">prédio </w:t>
      </w:r>
      <w:r w:rsidR="00770156" w:rsidRPr="00D1055D">
        <w:rPr>
          <w:rFonts w:ascii="Times New Roman" w:eastAsia="Times New Roman" w:hAnsi="Times New Roman" w:cs="Times New Roman"/>
          <w:color w:val="000000"/>
          <w:shd w:val="clear" w:color="auto" w:fill="FFFFFF"/>
        </w:rPr>
        <w:t xml:space="preserve">conhecido como </w:t>
      </w:r>
      <w:r w:rsidR="00CA6DE3">
        <w:rPr>
          <w:rFonts w:ascii="Times New Roman" w:eastAsia="Times New Roman" w:hAnsi="Times New Roman" w:cs="Times New Roman"/>
          <w:color w:val="000000"/>
          <w:shd w:val="clear" w:color="auto" w:fill="FFFFFF"/>
        </w:rPr>
        <w:t>o antigo paço M</w:t>
      </w:r>
      <w:r w:rsidRPr="00D1055D">
        <w:rPr>
          <w:rFonts w:ascii="Times New Roman" w:eastAsia="Times New Roman" w:hAnsi="Times New Roman" w:cs="Times New Roman"/>
          <w:color w:val="000000"/>
          <w:shd w:val="clear" w:color="auto" w:fill="FFFFFF"/>
        </w:rPr>
        <w:t>unicipal. Entre abril e maio de 1953, em relatório de viagem do conservador Alfredo T. Rusins,  ele descreve o interesse de tombar o prédio, que fora sede do governo da aclama Re</w:t>
      </w:r>
      <w:r w:rsidR="00CA6DE3">
        <w:rPr>
          <w:rFonts w:ascii="Times New Roman" w:eastAsia="Times New Roman" w:hAnsi="Times New Roman" w:cs="Times New Roman"/>
          <w:color w:val="000000"/>
          <w:shd w:val="clear" w:color="auto" w:fill="FFFFFF"/>
        </w:rPr>
        <w:t>pú</w:t>
      </w:r>
      <w:r w:rsidRPr="00D1055D">
        <w:rPr>
          <w:rFonts w:ascii="Times New Roman" w:eastAsia="Times New Roman" w:hAnsi="Times New Roman" w:cs="Times New Roman"/>
          <w:color w:val="000000"/>
          <w:shd w:val="clear" w:color="auto" w:fill="FFFFFF"/>
        </w:rPr>
        <w:t>blica  Juliana, e que ainda aquela época funcionav</w:t>
      </w:r>
      <w:r w:rsidR="00CA6DE3">
        <w:rPr>
          <w:rFonts w:ascii="Times New Roman" w:eastAsia="Times New Roman" w:hAnsi="Times New Roman" w:cs="Times New Roman"/>
          <w:color w:val="000000"/>
          <w:shd w:val="clear" w:color="auto" w:fill="FFFFFF"/>
        </w:rPr>
        <w:t>am a Câmara Municipal, o Museu M</w:t>
      </w:r>
      <w:r w:rsidRPr="00D1055D">
        <w:rPr>
          <w:rFonts w:ascii="Times New Roman" w:eastAsia="Times New Roman" w:hAnsi="Times New Roman" w:cs="Times New Roman"/>
          <w:color w:val="000000"/>
          <w:shd w:val="clear" w:color="auto" w:fill="FFFFFF"/>
        </w:rPr>
        <w:t xml:space="preserve">unicipal </w:t>
      </w:r>
      <w:r w:rsidR="00CA6DE3">
        <w:rPr>
          <w:rFonts w:ascii="Times New Roman" w:eastAsia="Times New Roman" w:hAnsi="Times New Roman" w:cs="Times New Roman"/>
          <w:color w:val="000000"/>
          <w:shd w:val="clear" w:color="auto" w:fill="FFFFFF"/>
        </w:rPr>
        <w:t>Anita Garibaldi, a Biblioteca pú</w:t>
      </w:r>
      <w:r w:rsidRPr="00D1055D">
        <w:rPr>
          <w:rFonts w:ascii="Times New Roman" w:eastAsia="Times New Roman" w:hAnsi="Times New Roman" w:cs="Times New Roman"/>
          <w:color w:val="000000"/>
          <w:shd w:val="clear" w:color="auto" w:fill="FFFFFF"/>
        </w:rPr>
        <w:t>blica e outras instituições culturais. Em 17 de novembro de 1953, Carlos Drummond Andrade, da seu parecer a respeito, recomendando que estudasse o possível tombamento, de inegável interesse histórico, q</w:t>
      </w:r>
      <w:r w:rsidR="00C85466" w:rsidRPr="00D1055D">
        <w:rPr>
          <w:rFonts w:ascii="Times New Roman" w:eastAsia="Times New Roman" w:hAnsi="Times New Roman" w:cs="Times New Roman"/>
          <w:color w:val="000000"/>
          <w:shd w:val="clear" w:color="auto" w:fill="FFFFFF"/>
        </w:rPr>
        <w:t>ue serviu de cenário onde s</w:t>
      </w:r>
      <w:r w:rsidR="00CA6DE3">
        <w:rPr>
          <w:rFonts w:ascii="Times New Roman" w:eastAsia="Times New Roman" w:hAnsi="Times New Roman" w:cs="Times New Roman"/>
          <w:color w:val="000000"/>
          <w:shd w:val="clear" w:color="auto" w:fill="FFFFFF"/>
        </w:rPr>
        <w:t>e proclamou a Repú</w:t>
      </w:r>
      <w:r w:rsidRPr="00D1055D">
        <w:rPr>
          <w:rFonts w:ascii="Times New Roman" w:eastAsia="Times New Roman" w:hAnsi="Times New Roman" w:cs="Times New Roman"/>
          <w:color w:val="000000"/>
          <w:shd w:val="clear" w:color="auto" w:fill="FFFFFF"/>
        </w:rPr>
        <w:t xml:space="preserve">blica Juliana, em 1839, que durou 106 dia, ou seja de 29 de julho á 15 de novembro do mesmo ano, onde se elegeram presidente e vice-presidente. </w:t>
      </w:r>
      <w:r w:rsidR="00C74917" w:rsidRPr="00D1055D">
        <w:rPr>
          <w:rStyle w:val="FootnoteReference"/>
          <w:rFonts w:ascii="Times New Roman" w:eastAsia="Times New Roman" w:hAnsi="Times New Roman" w:cs="Times New Roman"/>
          <w:color w:val="000000"/>
          <w:shd w:val="clear" w:color="auto" w:fill="FFFFFF"/>
        </w:rPr>
        <w:footnoteReference w:id="18"/>
      </w:r>
    </w:p>
    <w:p w14:paraId="30D4B993" w14:textId="77777777" w:rsidR="0033548F" w:rsidRPr="00C91248" w:rsidRDefault="0033548F" w:rsidP="00D464C2">
      <w:pPr>
        <w:spacing w:before="240" w:after="240" w:line="360" w:lineRule="auto"/>
        <w:ind w:left="2268"/>
        <w:jc w:val="both"/>
        <w:rPr>
          <w:rFonts w:ascii="Times New Roman" w:eastAsia="Times New Roman" w:hAnsi="Times New Roman" w:cs="Times New Roman"/>
          <w:color w:val="000000"/>
          <w:sz w:val="20"/>
          <w:szCs w:val="20"/>
          <w:shd w:val="clear" w:color="auto" w:fill="FFFFFF"/>
        </w:rPr>
      </w:pPr>
      <w:r w:rsidRPr="00C91248">
        <w:rPr>
          <w:rFonts w:ascii="Times New Roman" w:eastAsia="Times New Roman" w:hAnsi="Times New Roman" w:cs="Times New Roman"/>
          <w:color w:val="000000"/>
          <w:sz w:val="20"/>
          <w:szCs w:val="20"/>
          <w:shd w:val="clear" w:color="auto" w:fill="FFFFFF"/>
        </w:rPr>
        <w:t>A cadeia, única existente, esta situada a praça Conde d’Eu na cidade. É o pavimento térreo dum espaçoso sobrado construído pela municipalidade. Possui dois cômodos necessários ao numero de presos e é solidamente construído. O pavimento superior, ou primeiro andar, serve para o paço da Câmara Municipal, sala de audiências e do Júri. Tem dois grandes salões forrados de papel, bem mobiliados, sendo a única municipalidade da província que possui tão importante edifício. O pavimento térreo é que serve de cadeia, divide-se em quatro prisões para o recolhimento dos criminosos, deixando lateralmente um saguão, para quartel da polícia, com  uma pequena sala onde mora o carcereiro.</w:t>
      </w:r>
      <w:r w:rsidRPr="00C91248">
        <w:rPr>
          <w:rStyle w:val="FootnoteReference"/>
          <w:rFonts w:ascii="Times New Roman" w:eastAsia="Times New Roman" w:hAnsi="Times New Roman" w:cs="Times New Roman"/>
          <w:color w:val="000000"/>
          <w:sz w:val="20"/>
          <w:szCs w:val="20"/>
          <w:shd w:val="clear" w:color="auto" w:fill="FFFFFF"/>
        </w:rPr>
        <w:footnoteReference w:id="19"/>
      </w:r>
    </w:p>
    <w:p w14:paraId="194B1E28" w14:textId="0D32F186" w:rsidR="00250B9E" w:rsidRPr="00D1055D" w:rsidRDefault="0033548F" w:rsidP="00D1055D">
      <w:pPr>
        <w:spacing w:line="360" w:lineRule="auto"/>
        <w:jc w:val="both"/>
        <w:rPr>
          <w:rFonts w:ascii="Times New Roman" w:eastAsia="Times New Roman" w:hAnsi="Times New Roman" w:cs="Times New Roman"/>
          <w:color w:val="000000"/>
          <w:shd w:val="clear" w:color="auto" w:fill="FFFFFF"/>
        </w:rPr>
      </w:pPr>
      <w:r w:rsidRPr="00D1055D">
        <w:rPr>
          <w:rFonts w:ascii="Times New Roman" w:eastAsia="Times New Roman" w:hAnsi="Times New Roman" w:cs="Times New Roman"/>
          <w:color w:val="000000"/>
          <w:shd w:val="clear" w:color="auto" w:fill="FFFFFF"/>
        </w:rPr>
        <w:tab/>
      </w:r>
      <w:r w:rsidR="00DA564A" w:rsidRPr="00D1055D">
        <w:rPr>
          <w:rFonts w:ascii="Times New Roman" w:eastAsia="Times New Roman" w:hAnsi="Times New Roman" w:cs="Times New Roman"/>
          <w:color w:val="000000"/>
          <w:shd w:val="clear" w:color="auto" w:fill="FFFFFF"/>
        </w:rPr>
        <w:t xml:space="preserve">O  segundo </w:t>
      </w:r>
      <w:r w:rsidR="00456E46" w:rsidRPr="00D1055D">
        <w:rPr>
          <w:rFonts w:ascii="Times New Roman" w:eastAsia="Times New Roman" w:hAnsi="Times New Roman" w:cs="Times New Roman"/>
          <w:color w:val="000000"/>
          <w:shd w:val="clear" w:color="auto" w:fill="FFFFFF"/>
        </w:rPr>
        <w:t xml:space="preserve">pedido de </w:t>
      </w:r>
      <w:r w:rsidR="00DA564A" w:rsidRPr="00D1055D">
        <w:rPr>
          <w:rFonts w:ascii="Times New Roman" w:eastAsia="Times New Roman" w:hAnsi="Times New Roman" w:cs="Times New Roman"/>
          <w:color w:val="000000"/>
          <w:shd w:val="clear" w:color="auto" w:fill="FFFFFF"/>
        </w:rPr>
        <w:t xml:space="preserve">processo de tombamento na cidade </w:t>
      </w:r>
      <w:r w:rsidR="00456E46" w:rsidRPr="00D1055D">
        <w:rPr>
          <w:rFonts w:ascii="Times New Roman" w:eastAsia="Times New Roman" w:hAnsi="Times New Roman" w:cs="Times New Roman"/>
          <w:color w:val="000000"/>
          <w:shd w:val="clear" w:color="auto" w:fill="FFFFFF"/>
        </w:rPr>
        <w:t>ocorreu em 1984.</w:t>
      </w:r>
      <w:r w:rsidR="00783E4E" w:rsidRPr="00D1055D">
        <w:rPr>
          <w:rFonts w:ascii="Times New Roman" w:eastAsia="Times New Roman" w:hAnsi="Times New Roman" w:cs="Times New Roman"/>
          <w:color w:val="000000"/>
          <w:shd w:val="clear" w:color="auto" w:fill="FFFFFF"/>
        </w:rPr>
        <w:t xml:space="preserve"> O pedido do processo </w:t>
      </w:r>
      <w:r w:rsidR="001962DB" w:rsidRPr="00D1055D">
        <w:rPr>
          <w:rFonts w:ascii="Times New Roman" w:eastAsia="Times New Roman" w:hAnsi="Times New Roman" w:cs="Times New Roman"/>
          <w:color w:val="000000"/>
          <w:shd w:val="clear" w:color="auto" w:fill="FFFFFF"/>
        </w:rPr>
        <w:t>se referia ao tombamento d</w:t>
      </w:r>
      <w:r w:rsidR="00FD29C3" w:rsidRPr="00D1055D">
        <w:rPr>
          <w:rFonts w:ascii="Times New Roman" w:eastAsia="Times New Roman" w:hAnsi="Times New Roman" w:cs="Times New Roman"/>
          <w:color w:val="000000"/>
          <w:shd w:val="clear" w:color="auto" w:fill="FFFFFF"/>
        </w:rPr>
        <w:t>o centro histórico</w:t>
      </w:r>
      <w:r w:rsidR="00C0142D" w:rsidRPr="00D1055D">
        <w:rPr>
          <w:rFonts w:ascii="Times New Roman" w:eastAsia="Times New Roman" w:hAnsi="Times New Roman" w:cs="Times New Roman"/>
          <w:color w:val="000000"/>
          <w:shd w:val="clear" w:color="auto" w:fill="FFFFFF"/>
        </w:rPr>
        <w:t>, sendo como</w:t>
      </w:r>
      <w:r w:rsidR="0002759B" w:rsidRPr="00D1055D">
        <w:rPr>
          <w:rFonts w:ascii="Times New Roman" w:eastAsia="Times New Roman" w:hAnsi="Times New Roman" w:cs="Times New Roman"/>
          <w:color w:val="000000"/>
          <w:shd w:val="clear" w:color="auto" w:fill="FFFFFF"/>
        </w:rPr>
        <w:t xml:space="preserve"> possível</w:t>
      </w:r>
      <w:r w:rsidR="00C0142D" w:rsidRPr="00D1055D">
        <w:rPr>
          <w:rFonts w:ascii="Times New Roman" w:eastAsia="Times New Roman" w:hAnsi="Times New Roman" w:cs="Times New Roman"/>
          <w:color w:val="000000"/>
          <w:shd w:val="clear" w:color="auto" w:fill="FFFFFF"/>
        </w:rPr>
        <w:t xml:space="preserve"> providencia </w:t>
      </w:r>
      <w:r w:rsidR="0002759B" w:rsidRPr="00D1055D">
        <w:rPr>
          <w:rFonts w:ascii="Times New Roman" w:eastAsia="Times New Roman" w:hAnsi="Times New Roman" w:cs="Times New Roman"/>
          <w:color w:val="000000"/>
          <w:shd w:val="clear" w:color="auto" w:fill="FFFFFF"/>
        </w:rPr>
        <w:t xml:space="preserve"> para impedir o desaparecimento do conjun</w:t>
      </w:r>
      <w:r w:rsidR="00085E7D" w:rsidRPr="00D1055D">
        <w:rPr>
          <w:rFonts w:ascii="Times New Roman" w:eastAsia="Times New Roman" w:hAnsi="Times New Roman" w:cs="Times New Roman"/>
          <w:color w:val="000000"/>
          <w:shd w:val="clear" w:color="auto" w:fill="FFFFFF"/>
        </w:rPr>
        <w:t>to urbano. O pedido foi feito</w:t>
      </w:r>
      <w:r w:rsidR="001962DB" w:rsidRPr="00D1055D">
        <w:rPr>
          <w:rFonts w:ascii="Times New Roman" w:eastAsia="Times New Roman" w:hAnsi="Times New Roman" w:cs="Times New Roman"/>
          <w:color w:val="000000"/>
          <w:shd w:val="clear" w:color="auto" w:fill="FFFFFF"/>
        </w:rPr>
        <w:t xml:space="preserve"> considerando seu valor histórico no cenário</w:t>
      </w:r>
      <w:r w:rsidR="00C0142D" w:rsidRPr="00D1055D">
        <w:rPr>
          <w:rFonts w:ascii="Times New Roman" w:eastAsia="Times New Roman" w:hAnsi="Times New Roman" w:cs="Times New Roman"/>
          <w:color w:val="000000"/>
          <w:shd w:val="clear" w:color="auto" w:fill="FFFFFF"/>
        </w:rPr>
        <w:t xml:space="preserve"> nacio</w:t>
      </w:r>
      <w:r w:rsidR="00E177B7" w:rsidRPr="00D1055D">
        <w:rPr>
          <w:rFonts w:ascii="Times New Roman" w:eastAsia="Times New Roman" w:hAnsi="Times New Roman" w:cs="Times New Roman"/>
          <w:color w:val="000000"/>
          <w:shd w:val="clear" w:color="auto" w:fill="FFFFFF"/>
        </w:rPr>
        <w:t xml:space="preserve">nal, </w:t>
      </w:r>
      <w:r w:rsidR="00C0142D" w:rsidRPr="00D1055D">
        <w:rPr>
          <w:rFonts w:ascii="Times New Roman" w:eastAsia="Times New Roman" w:hAnsi="Times New Roman" w:cs="Times New Roman"/>
          <w:color w:val="000000"/>
          <w:shd w:val="clear" w:color="auto" w:fill="FFFFFF"/>
        </w:rPr>
        <w:t xml:space="preserve">local de passagem sul no meridiano de Tordesilhas,  cidade que serviu como  núcleo de expansão ao sul, como dito anteriormente, e posteriormente palco de guerra, sede da República </w:t>
      </w:r>
      <w:r w:rsidR="001962DB" w:rsidRPr="00D1055D">
        <w:rPr>
          <w:rFonts w:ascii="Times New Roman" w:eastAsia="Times New Roman" w:hAnsi="Times New Roman" w:cs="Times New Roman"/>
          <w:color w:val="000000"/>
          <w:shd w:val="clear" w:color="auto" w:fill="FFFFFF"/>
        </w:rPr>
        <w:t xml:space="preserve"> </w:t>
      </w:r>
      <w:r w:rsidR="00C0142D" w:rsidRPr="00D1055D">
        <w:rPr>
          <w:rFonts w:ascii="Times New Roman" w:eastAsia="Times New Roman" w:hAnsi="Times New Roman" w:cs="Times New Roman"/>
          <w:color w:val="000000"/>
          <w:shd w:val="clear" w:color="auto" w:fill="FFFFFF"/>
        </w:rPr>
        <w:lastRenderedPageBreak/>
        <w:t xml:space="preserve">Juliana, e também como berço de Anita Garibaldi, </w:t>
      </w:r>
      <w:r w:rsidR="00250B9E" w:rsidRPr="00D1055D">
        <w:rPr>
          <w:rFonts w:ascii="Times New Roman" w:eastAsia="Times New Roman" w:hAnsi="Times New Roman" w:cs="Times New Roman"/>
          <w:color w:val="000000"/>
          <w:shd w:val="clear" w:color="auto" w:fill="FFFFFF"/>
        </w:rPr>
        <w:t xml:space="preserve"> prova viva da estada de </w:t>
      </w:r>
      <w:r w:rsidR="00E8333B">
        <w:rPr>
          <w:rFonts w:ascii="Times New Roman" w:eastAsia="Times New Roman" w:hAnsi="Times New Roman" w:cs="Times New Roman"/>
          <w:color w:val="000000"/>
          <w:shd w:val="clear" w:color="auto" w:fill="FFFFFF"/>
        </w:rPr>
        <w:t>José</w:t>
      </w:r>
      <w:r w:rsidR="00C0142D" w:rsidRPr="00D1055D">
        <w:rPr>
          <w:rFonts w:ascii="Times New Roman" w:eastAsia="Times New Roman" w:hAnsi="Times New Roman" w:cs="Times New Roman"/>
          <w:color w:val="000000"/>
          <w:shd w:val="clear" w:color="auto" w:fill="FFFFFF"/>
        </w:rPr>
        <w:t xml:space="preserve"> Garibaldi pelo Brasil</w:t>
      </w:r>
      <w:r w:rsidR="00085E7D" w:rsidRPr="00D1055D">
        <w:rPr>
          <w:rFonts w:ascii="Times New Roman" w:eastAsia="Times New Roman" w:hAnsi="Times New Roman" w:cs="Times New Roman"/>
          <w:color w:val="000000"/>
          <w:shd w:val="clear" w:color="auto" w:fill="FFFFFF"/>
        </w:rPr>
        <w:t xml:space="preserve">. </w:t>
      </w:r>
      <w:r w:rsidR="00E177B7" w:rsidRPr="00D1055D">
        <w:rPr>
          <w:rFonts w:ascii="Times New Roman" w:eastAsia="Times New Roman" w:hAnsi="Times New Roman" w:cs="Times New Roman"/>
          <w:color w:val="000000"/>
          <w:shd w:val="clear" w:color="auto" w:fill="FFFFFF"/>
        </w:rPr>
        <w:t>Segundo a analise do acervo arquitetônico,</w:t>
      </w:r>
      <w:r w:rsidR="00250B9E" w:rsidRPr="00D1055D">
        <w:rPr>
          <w:rFonts w:ascii="Times New Roman" w:eastAsia="Times New Roman" w:hAnsi="Times New Roman" w:cs="Times New Roman"/>
          <w:color w:val="000000"/>
          <w:shd w:val="clear" w:color="auto" w:fill="FFFFFF"/>
        </w:rPr>
        <w:t xml:space="preserve"> feito pelos arquitetos contratados,</w:t>
      </w:r>
      <w:r w:rsidR="00E177B7" w:rsidRPr="00D1055D">
        <w:rPr>
          <w:rFonts w:ascii="Times New Roman" w:eastAsia="Times New Roman" w:hAnsi="Times New Roman" w:cs="Times New Roman"/>
          <w:color w:val="000000"/>
          <w:shd w:val="clear" w:color="auto" w:fill="FFFFFF"/>
        </w:rPr>
        <w:t xml:space="preserve"> Laguna em sua perspectiva especificamente arquitetônica não apresentava as características</w:t>
      </w:r>
      <w:r w:rsidR="004A6A7E" w:rsidRPr="00D1055D">
        <w:rPr>
          <w:rFonts w:ascii="Times New Roman" w:eastAsia="Times New Roman" w:hAnsi="Times New Roman" w:cs="Times New Roman"/>
          <w:color w:val="000000"/>
          <w:shd w:val="clear" w:color="auto" w:fill="FFFFFF"/>
        </w:rPr>
        <w:t xml:space="preserve"> normalmente adotadas</w:t>
      </w:r>
      <w:r w:rsidR="00250B9E" w:rsidRPr="00D1055D">
        <w:rPr>
          <w:rFonts w:ascii="Times New Roman" w:eastAsia="Times New Roman" w:hAnsi="Times New Roman" w:cs="Times New Roman"/>
          <w:color w:val="000000"/>
          <w:shd w:val="clear" w:color="auto" w:fill="FFFFFF"/>
        </w:rPr>
        <w:t xml:space="preserve"> pelos tombamentos. A </w:t>
      </w:r>
      <w:r w:rsidR="004A6A7E" w:rsidRPr="00D1055D">
        <w:rPr>
          <w:rFonts w:ascii="Times New Roman" w:eastAsia="Times New Roman" w:hAnsi="Times New Roman" w:cs="Times New Roman"/>
          <w:color w:val="000000"/>
          <w:shd w:val="clear" w:color="auto" w:fill="FFFFFF"/>
        </w:rPr>
        <w:t>cidade foi sendo influenciada pelos agentes do tempo</w:t>
      </w:r>
      <w:r w:rsidR="00250B9E" w:rsidRPr="00D1055D">
        <w:rPr>
          <w:rFonts w:ascii="Times New Roman" w:eastAsia="Times New Roman" w:hAnsi="Times New Roman" w:cs="Times New Roman"/>
          <w:color w:val="000000"/>
          <w:shd w:val="clear" w:color="auto" w:fill="FFFFFF"/>
        </w:rPr>
        <w:t>, agindo como uma pequena evolução na paisagem</w:t>
      </w:r>
      <w:r w:rsidR="004A6A7E" w:rsidRPr="00D1055D">
        <w:rPr>
          <w:rFonts w:ascii="Times New Roman" w:eastAsia="Times New Roman" w:hAnsi="Times New Roman" w:cs="Times New Roman"/>
          <w:color w:val="000000"/>
          <w:shd w:val="clear" w:color="auto" w:fill="FFFFFF"/>
        </w:rPr>
        <w:t>.</w:t>
      </w:r>
      <w:r w:rsidR="00250B9E" w:rsidRPr="00D1055D">
        <w:rPr>
          <w:rStyle w:val="FootnoteReference"/>
          <w:rFonts w:ascii="Times New Roman" w:eastAsia="Times New Roman" w:hAnsi="Times New Roman" w:cs="Times New Roman"/>
          <w:color w:val="000000"/>
          <w:shd w:val="clear" w:color="auto" w:fill="FFFFFF"/>
        </w:rPr>
        <w:footnoteReference w:id="20"/>
      </w:r>
    </w:p>
    <w:p w14:paraId="0C0D2766" w14:textId="6664D19C" w:rsidR="00E8333B" w:rsidRDefault="00250B9E" w:rsidP="00D1055D">
      <w:pPr>
        <w:spacing w:line="360" w:lineRule="auto"/>
        <w:jc w:val="both"/>
        <w:rPr>
          <w:rFonts w:ascii="Times New Roman" w:eastAsia="Times New Roman" w:hAnsi="Times New Roman" w:cs="Times New Roman"/>
          <w:color w:val="000000"/>
          <w:shd w:val="clear" w:color="auto" w:fill="FFFFFF"/>
        </w:rPr>
      </w:pPr>
      <w:r w:rsidRPr="00D1055D">
        <w:rPr>
          <w:rFonts w:ascii="Times New Roman" w:eastAsia="Times New Roman" w:hAnsi="Times New Roman" w:cs="Times New Roman"/>
          <w:color w:val="000000"/>
          <w:shd w:val="clear" w:color="auto" w:fill="FFFFFF"/>
        </w:rPr>
        <w:tab/>
      </w:r>
      <w:r w:rsidR="004A6A7E" w:rsidRPr="00D1055D">
        <w:rPr>
          <w:rFonts w:ascii="Times New Roman" w:eastAsia="Times New Roman" w:hAnsi="Times New Roman" w:cs="Times New Roman"/>
          <w:color w:val="000000"/>
          <w:shd w:val="clear" w:color="auto" w:fill="FFFFFF"/>
        </w:rPr>
        <w:t xml:space="preserve"> Analisando os mapas anexos no pr</w:t>
      </w:r>
      <w:r w:rsidR="00CA6DE3">
        <w:rPr>
          <w:rFonts w:ascii="Times New Roman" w:eastAsia="Times New Roman" w:hAnsi="Times New Roman" w:cs="Times New Roman"/>
          <w:color w:val="000000"/>
          <w:shd w:val="clear" w:color="auto" w:fill="FFFFFF"/>
        </w:rPr>
        <w:t>ocesso, o conjunto arquitetônico de Laguna</w:t>
      </w:r>
      <w:r w:rsidR="004A6A7E" w:rsidRPr="00D1055D">
        <w:rPr>
          <w:rFonts w:ascii="Times New Roman" w:eastAsia="Times New Roman" w:hAnsi="Times New Roman" w:cs="Times New Roman"/>
          <w:color w:val="000000"/>
          <w:shd w:val="clear" w:color="auto" w:fill="FFFFFF"/>
        </w:rPr>
        <w:t xml:space="preserve"> é composto pela maior parte dos imóveis</w:t>
      </w:r>
      <w:r w:rsidR="007B6812" w:rsidRPr="00D1055D">
        <w:rPr>
          <w:rFonts w:ascii="Times New Roman" w:eastAsia="Times New Roman" w:hAnsi="Times New Roman" w:cs="Times New Roman"/>
          <w:color w:val="000000"/>
          <w:shd w:val="clear" w:color="auto" w:fill="FFFFFF"/>
        </w:rPr>
        <w:t xml:space="preserve"> que apresentam um ou dois  pavimentos. Quanto a característica arquitetônica, apresenta o intermédio de basicamente quatro características arquitetônicas, sendo elas a  arquitetura tradicional luso-brasileira, até fins do século XIX, com beiral, sem portões,  arquitetura brasileira luso-brasileira, já fins do século XIX,  com  influencias do ecletismo, com platibanda, porão alto e acesso lateral, arquitetura urbana pós ecletismo, até a década de 40, e por fim, alguns exemplares de arquitetura moderna.</w:t>
      </w:r>
      <w:r w:rsidR="00C0142D" w:rsidRPr="00D1055D">
        <w:rPr>
          <w:rStyle w:val="FootnoteReference"/>
          <w:rFonts w:ascii="Times New Roman" w:eastAsia="Times New Roman" w:hAnsi="Times New Roman" w:cs="Times New Roman"/>
          <w:color w:val="000000"/>
          <w:shd w:val="clear" w:color="auto" w:fill="FFFFFF"/>
        </w:rPr>
        <w:footnoteReference w:id="21"/>
      </w:r>
      <w:r w:rsidR="00E8333B">
        <w:rPr>
          <w:rFonts w:ascii="Times New Roman" w:eastAsia="Times New Roman" w:hAnsi="Times New Roman" w:cs="Times New Roman"/>
          <w:color w:val="000000"/>
          <w:shd w:val="clear" w:color="auto" w:fill="FFFFFF"/>
        </w:rPr>
        <w:t xml:space="preserve"> Ainda segundo IPHAN, podemos destacar:</w:t>
      </w:r>
    </w:p>
    <w:p w14:paraId="2B4864FB" w14:textId="44CA3AD8" w:rsidR="00D1055D" w:rsidRPr="00C91248" w:rsidRDefault="00E8333B" w:rsidP="00D464C2">
      <w:pPr>
        <w:spacing w:before="240" w:after="240" w:line="360" w:lineRule="auto"/>
        <w:ind w:left="2268"/>
        <w:jc w:val="both"/>
        <w:rPr>
          <w:rFonts w:ascii="Times New Roman" w:eastAsia="Times New Roman" w:hAnsi="Times New Roman" w:cs="Times New Roman"/>
          <w:sz w:val="20"/>
          <w:szCs w:val="20"/>
        </w:rPr>
      </w:pPr>
      <w:r w:rsidRPr="00C91248">
        <w:rPr>
          <w:rFonts w:ascii="Times New Roman" w:eastAsia="Times New Roman" w:hAnsi="Times New Roman" w:cs="Times New Roman"/>
          <w:color w:val="000000"/>
          <w:sz w:val="20"/>
          <w:szCs w:val="20"/>
          <w:shd w:val="clear" w:color="auto" w:fill="FFFFFF"/>
        </w:rPr>
        <w:t>A cidade possui edificações carregadas de decorações, vidros desenhados e ferros importados: o telhado arrematado com platibandas ornamentais, balaustradas, e calha para escoar a água das chuvas; o peitoril e a bandeira desaparecem sendo substituídos por massa com motivos decorativos; paredes construídas com tijolos e cal, dando maior precisão e diminuindo a espessura. Estes novos elementos marcaram fortemente o patrimônio arquitetônico de Laguna.</w:t>
      </w:r>
      <w:r w:rsidR="00671C91" w:rsidRPr="00C91248">
        <w:rPr>
          <w:rStyle w:val="FootnoteReference"/>
          <w:rFonts w:ascii="Times New Roman" w:eastAsia="Times New Roman" w:hAnsi="Times New Roman" w:cs="Times New Roman"/>
          <w:color w:val="000000"/>
          <w:sz w:val="20"/>
          <w:szCs w:val="20"/>
          <w:shd w:val="clear" w:color="auto" w:fill="FFFFFF"/>
        </w:rPr>
        <w:footnoteReference w:id="22"/>
      </w:r>
    </w:p>
    <w:p w14:paraId="57A846E4" w14:textId="77777777" w:rsidR="00671C91" w:rsidRDefault="00671C91" w:rsidP="00671C91">
      <w:pPr>
        <w:spacing w:line="360" w:lineRule="auto"/>
        <w:ind w:left="2268"/>
        <w:jc w:val="both"/>
        <w:rPr>
          <w:rFonts w:ascii="Times New Roman" w:eastAsia="Times New Roman" w:hAnsi="Times New Roman" w:cs="Times New Roman"/>
          <w:sz w:val="22"/>
          <w:szCs w:val="22"/>
        </w:rPr>
      </w:pPr>
    </w:p>
    <w:p w14:paraId="3C0D0CEC" w14:textId="62C05F21" w:rsidR="00671C91" w:rsidRPr="00671C91" w:rsidRDefault="00671C91" w:rsidP="00671C91">
      <w:pPr>
        <w:spacing w:line="360" w:lineRule="auto"/>
        <w:jc w:val="both"/>
        <w:rPr>
          <w:rFonts w:ascii="Times" w:eastAsia="Times New Roman" w:hAnsi="Times" w:cs="Times New Roman"/>
          <w:sz w:val="20"/>
          <w:szCs w:val="20"/>
        </w:rPr>
      </w:pPr>
      <w:r>
        <w:rPr>
          <w:rFonts w:ascii="Times New Roman" w:eastAsia="Times New Roman" w:hAnsi="Times New Roman" w:cs="Times New Roman"/>
          <w:sz w:val="22"/>
          <w:szCs w:val="22"/>
        </w:rPr>
        <w:tab/>
      </w:r>
      <w:r w:rsidRPr="00671C91">
        <w:rPr>
          <w:rFonts w:ascii="Times New Roman" w:eastAsia="Times New Roman" w:hAnsi="Times New Roman" w:cs="Times New Roman"/>
        </w:rPr>
        <w:t>Inscrita nos livros do tombo arqueológico, etnográfico,  e paisagístico e no livro do tombo histórico, Laguna hoje tem seu centro histórico reconhecido como patrimônio histórico</w:t>
      </w:r>
      <w:r>
        <w:rPr>
          <w:rFonts w:ascii="Times New Roman" w:eastAsia="Times New Roman" w:hAnsi="Times New Roman" w:cs="Times New Roman"/>
        </w:rPr>
        <w:t xml:space="preserve">, </w:t>
      </w:r>
      <w:r w:rsidRPr="00671C91">
        <w:rPr>
          <w:rFonts w:ascii="Times New Roman" w:eastAsia="Times New Roman" w:hAnsi="Times New Roman" w:cs="Times New Roman"/>
        </w:rPr>
        <w:t>“</w:t>
      </w:r>
      <w:r w:rsidRPr="00671C91">
        <w:rPr>
          <w:rFonts w:ascii="Times New Roman" w:eastAsia="Times New Roman" w:hAnsi="Times New Roman" w:cs="Times New Roman"/>
          <w:color w:val="000000"/>
          <w:shd w:val="clear" w:color="auto" w:fill="FFFFFF"/>
        </w:rPr>
        <w:t>formado a partir do porto original e abriga cerca de 600 imóveis. No município, existem 43 sítios arqueológicos”</w:t>
      </w:r>
      <w:r>
        <w:rPr>
          <w:rStyle w:val="FootnoteReference"/>
          <w:rFonts w:ascii="Times New Roman" w:eastAsia="Times New Roman" w:hAnsi="Times New Roman" w:cs="Times New Roman"/>
          <w:color w:val="000000"/>
          <w:shd w:val="clear" w:color="auto" w:fill="FFFFFF"/>
        </w:rPr>
        <w:footnoteReference w:id="23"/>
      </w:r>
    </w:p>
    <w:p w14:paraId="65CBEA94" w14:textId="691C0BA3" w:rsidR="001F7386" w:rsidRPr="00671C91" w:rsidRDefault="00222BCA" w:rsidP="00671C91">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No primeiro processo de tombamento que ocorreu na cidade, encontramos Pollak, em sua perspectiva sobre os critérios</w:t>
      </w:r>
      <w:r w:rsidR="00B80DFB">
        <w:rPr>
          <w:rFonts w:ascii="Times New Roman" w:eastAsia="Times New Roman" w:hAnsi="Times New Roman" w:cs="Times New Roman"/>
        </w:rPr>
        <w:t xml:space="preserve"> em que a memória se apoia.  Os a</w:t>
      </w:r>
      <w:r>
        <w:rPr>
          <w:rFonts w:ascii="Times New Roman" w:eastAsia="Times New Roman" w:hAnsi="Times New Roman" w:cs="Times New Roman"/>
        </w:rPr>
        <w:t>contecimento</w:t>
      </w:r>
      <w:r w:rsidR="00B80DFB">
        <w:rPr>
          <w:rFonts w:ascii="Times New Roman" w:eastAsia="Times New Roman" w:hAnsi="Times New Roman" w:cs="Times New Roman"/>
        </w:rPr>
        <w:t>s</w:t>
      </w:r>
      <w:r>
        <w:rPr>
          <w:rFonts w:ascii="Times New Roman" w:eastAsia="Times New Roman" w:hAnsi="Times New Roman" w:cs="Times New Roman"/>
        </w:rPr>
        <w:t xml:space="preserve">, no caso a proclamação da República Juliana, personagens como </w:t>
      </w:r>
      <w:r w:rsidR="00B80DFB">
        <w:rPr>
          <w:rFonts w:ascii="Times New Roman" w:eastAsia="Times New Roman" w:hAnsi="Times New Roman" w:cs="Times New Roman"/>
        </w:rPr>
        <w:t xml:space="preserve"> por exemplo </w:t>
      </w:r>
      <w:r>
        <w:rPr>
          <w:rFonts w:ascii="Times New Roman" w:eastAsia="Times New Roman" w:hAnsi="Times New Roman" w:cs="Times New Roman"/>
        </w:rPr>
        <w:t xml:space="preserve">José Garibaldi, e lugar o paço Municipal. Já o tombamento do </w:t>
      </w:r>
      <w:r w:rsidR="00CA6DE3">
        <w:rPr>
          <w:rFonts w:ascii="Times New Roman" w:eastAsia="Times New Roman" w:hAnsi="Times New Roman" w:cs="Times New Roman"/>
        </w:rPr>
        <w:t>centro histórico de Laguna</w:t>
      </w:r>
      <w:r>
        <w:rPr>
          <w:rFonts w:ascii="Times New Roman" w:eastAsia="Times New Roman" w:hAnsi="Times New Roman" w:cs="Times New Roman"/>
        </w:rPr>
        <w:t xml:space="preserve"> legitima o </w:t>
      </w:r>
      <w:r w:rsidR="005B46BA">
        <w:rPr>
          <w:rFonts w:ascii="Times New Roman" w:eastAsia="Times New Roman" w:hAnsi="Times New Roman" w:cs="Times New Roman"/>
        </w:rPr>
        <w:t>que Nora se refere, como lugar de memória</w:t>
      </w:r>
      <w:r>
        <w:rPr>
          <w:rFonts w:ascii="Times New Roman" w:eastAsia="Times New Roman" w:hAnsi="Times New Roman" w:cs="Times New Roman"/>
        </w:rPr>
        <w:t>, e a vontade de se reconhecer</w:t>
      </w:r>
      <w:r w:rsidR="005B46BA">
        <w:rPr>
          <w:rFonts w:ascii="Times New Roman" w:eastAsia="Times New Roman" w:hAnsi="Times New Roman" w:cs="Times New Roman"/>
        </w:rPr>
        <w:t>.</w:t>
      </w:r>
      <w:r w:rsidR="007E7840">
        <w:rPr>
          <w:rFonts w:ascii="Times New Roman" w:eastAsia="Times New Roman" w:hAnsi="Times New Roman" w:cs="Times New Roman"/>
        </w:rPr>
        <w:t xml:space="preserve"> Uma c</w:t>
      </w:r>
      <w:r w:rsidR="005B46BA">
        <w:rPr>
          <w:rFonts w:ascii="Times New Roman" w:eastAsia="Times New Roman" w:hAnsi="Times New Roman" w:cs="Times New Roman"/>
        </w:rPr>
        <w:t>onstrução social, vinda com o sentimento de identidade,</w:t>
      </w:r>
      <w:r w:rsidR="00B80DFB">
        <w:rPr>
          <w:rFonts w:ascii="Times New Roman" w:eastAsia="Times New Roman" w:hAnsi="Times New Roman" w:cs="Times New Roman"/>
        </w:rPr>
        <w:t xml:space="preserve"> no caso de Laguna, sua identidade açoriana, </w:t>
      </w:r>
      <w:r w:rsidR="007E7840">
        <w:rPr>
          <w:rFonts w:ascii="Times New Roman" w:eastAsia="Times New Roman" w:hAnsi="Times New Roman" w:cs="Times New Roman"/>
        </w:rPr>
        <w:t xml:space="preserve">do povoado que ali fundou, </w:t>
      </w:r>
      <w:r w:rsidR="005B46BA">
        <w:rPr>
          <w:rFonts w:ascii="Times New Roman" w:eastAsia="Times New Roman" w:hAnsi="Times New Roman" w:cs="Times New Roman"/>
        </w:rPr>
        <w:t>reconhecimento de que ali hou</w:t>
      </w:r>
      <w:r w:rsidR="007E7840">
        <w:rPr>
          <w:rFonts w:ascii="Times New Roman" w:eastAsia="Times New Roman" w:hAnsi="Times New Roman" w:cs="Times New Roman"/>
        </w:rPr>
        <w:t xml:space="preserve">ve uma conquista, lutas, que ali deixou sua herança cultural, </w:t>
      </w:r>
      <w:r w:rsidR="00B80DFB">
        <w:rPr>
          <w:rFonts w:ascii="Times New Roman" w:eastAsia="Times New Roman" w:hAnsi="Times New Roman" w:cs="Times New Roman"/>
        </w:rPr>
        <w:t xml:space="preserve">como por exemplo a arquitetônica que se faz presente no seu centro histórico, e em </w:t>
      </w:r>
      <w:r w:rsidR="007E7840">
        <w:rPr>
          <w:rFonts w:ascii="Times New Roman" w:eastAsia="Times New Roman" w:hAnsi="Times New Roman" w:cs="Times New Roman"/>
        </w:rPr>
        <w:t>seus costumes. Lugar onde a historiografia fez sua problemática a memória, escreveu sua historia, apoderou-se e tornou lugar de memória.</w:t>
      </w:r>
    </w:p>
    <w:p w14:paraId="42DAA528" w14:textId="77777777" w:rsidR="006F7D55" w:rsidRDefault="006F7D55" w:rsidP="007872DA">
      <w:pPr>
        <w:pStyle w:val="NormalWeb"/>
        <w:shd w:val="clear" w:color="auto" w:fill="FFFFFF"/>
        <w:spacing w:after="225" w:line="360" w:lineRule="auto"/>
        <w:jc w:val="both"/>
        <w:rPr>
          <w:rFonts w:ascii="Times New Roman" w:hAnsi="Times New Roman"/>
          <w:sz w:val="24"/>
          <w:szCs w:val="24"/>
        </w:rPr>
      </w:pPr>
    </w:p>
    <w:p w14:paraId="58FEC3D3" w14:textId="77777777" w:rsidR="006F7D55" w:rsidRDefault="006F7D55" w:rsidP="007872DA">
      <w:pPr>
        <w:pStyle w:val="NormalWeb"/>
        <w:shd w:val="clear" w:color="auto" w:fill="FFFFFF"/>
        <w:spacing w:after="225" w:line="360" w:lineRule="auto"/>
        <w:jc w:val="both"/>
        <w:rPr>
          <w:rFonts w:ascii="Times New Roman" w:hAnsi="Times New Roman"/>
          <w:sz w:val="24"/>
          <w:szCs w:val="24"/>
        </w:rPr>
      </w:pPr>
    </w:p>
    <w:p w14:paraId="40AB5CC1" w14:textId="77777777" w:rsidR="006F7D55" w:rsidRDefault="006F7D55" w:rsidP="007872DA">
      <w:pPr>
        <w:pStyle w:val="NormalWeb"/>
        <w:shd w:val="clear" w:color="auto" w:fill="FFFFFF"/>
        <w:spacing w:after="225" w:line="360" w:lineRule="auto"/>
        <w:jc w:val="both"/>
        <w:rPr>
          <w:rFonts w:ascii="Times New Roman" w:hAnsi="Times New Roman"/>
          <w:sz w:val="24"/>
          <w:szCs w:val="24"/>
        </w:rPr>
      </w:pPr>
    </w:p>
    <w:p w14:paraId="09122F8F" w14:textId="77777777" w:rsidR="006F7D55" w:rsidRDefault="006F7D55" w:rsidP="007872DA">
      <w:pPr>
        <w:pStyle w:val="NormalWeb"/>
        <w:shd w:val="clear" w:color="auto" w:fill="FFFFFF"/>
        <w:spacing w:after="225" w:line="360" w:lineRule="auto"/>
        <w:jc w:val="both"/>
        <w:rPr>
          <w:rFonts w:ascii="Times New Roman" w:hAnsi="Times New Roman"/>
          <w:sz w:val="24"/>
          <w:szCs w:val="24"/>
        </w:rPr>
      </w:pPr>
    </w:p>
    <w:p w14:paraId="19B73374" w14:textId="77777777" w:rsidR="006F7D55" w:rsidRDefault="006F7D55" w:rsidP="007872DA">
      <w:pPr>
        <w:pStyle w:val="NormalWeb"/>
        <w:shd w:val="clear" w:color="auto" w:fill="FFFFFF"/>
        <w:spacing w:after="225" w:line="360" w:lineRule="auto"/>
        <w:jc w:val="both"/>
        <w:rPr>
          <w:rFonts w:ascii="Times New Roman" w:hAnsi="Times New Roman"/>
          <w:sz w:val="24"/>
          <w:szCs w:val="24"/>
        </w:rPr>
      </w:pPr>
    </w:p>
    <w:p w14:paraId="243DACF4" w14:textId="77777777" w:rsidR="006F7D55" w:rsidRDefault="006F7D55" w:rsidP="007872DA">
      <w:pPr>
        <w:pStyle w:val="NormalWeb"/>
        <w:shd w:val="clear" w:color="auto" w:fill="FFFFFF"/>
        <w:spacing w:after="225" w:line="360" w:lineRule="auto"/>
        <w:jc w:val="both"/>
        <w:rPr>
          <w:rFonts w:ascii="Times New Roman" w:hAnsi="Times New Roman"/>
          <w:sz w:val="24"/>
          <w:szCs w:val="24"/>
        </w:rPr>
      </w:pPr>
    </w:p>
    <w:p w14:paraId="2B98C793"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1F2D1FA8"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21242DED"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040291ED"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71A4E6BE"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5E350952"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33B38A32" w14:textId="77777777" w:rsidR="009C5B71" w:rsidRDefault="009C5B71" w:rsidP="007872DA">
      <w:pPr>
        <w:pStyle w:val="NormalWeb"/>
        <w:shd w:val="clear" w:color="auto" w:fill="FFFFFF"/>
        <w:spacing w:after="225" w:line="360" w:lineRule="auto"/>
        <w:jc w:val="both"/>
        <w:rPr>
          <w:rFonts w:ascii="Times New Roman" w:hAnsi="Times New Roman"/>
          <w:sz w:val="24"/>
          <w:szCs w:val="24"/>
        </w:rPr>
      </w:pPr>
    </w:p>
    <w:p w14:paraId="7BF41A56" w14:textId="6B12AA8C" w:rsidR="00A87892" w:rsidRPr="00E55728" w:rsidRDefault="001F7386" w:rsidP="00E55728">
      <w:pPr>
        <w:pStyle w:val="NormalWeb"/>
        <w:shd w:val="clear" w:color="auto" w:fill="FFFFFF"/>
        <w:spacing w:before="0" w:beforeAutospacing="0" w:after="225" w:afterAutospacing="0" w:line="360" w:lineRule="auto"/>
        <w:jc w:val="both"/>
        <w:rPr>
          <w:rFonts w:ascii="Times New Roman" w:hAnsi="Times New Roman"/>
          <w:sz w:val="24"/>
          <w:szCs w:val="24"/>
        </w:rPr>
      </w:pPr>
      <w:r w:rsidRPr="005F62C4">
        <w:rPr>
          <w:rFonts w:ascii="Times New Roman" w:hAnsi="Times New Roman"/>
          <w:sz w:val="24"/>
          <w:szCs w:val="24"/>
        </w:rPr>
        <w:lastRenderedPageBreak/>
        <w:t xml:space="preserve">Referencias bibliográficas </w:t>
      </w:r>
    </w:p>
    <w:p w14:paraId="0FDC372F" w14:textId="0DC850D8" w:rsidR="00E55728" w:rsidRDefault="00E55728" w:rsidP="00E55728">
      <w:pPr>
        <w:pStyle w:val="NormalWeb"/>
        <w:shd w:val="clear" w:color="auto" w:fill="FFFFFF"/>
        <w:spacing w:before="0" w:beforeAutospacing="0" w:after="225" w:afterAutospacing="0" w:line="360" w:lineRule="auto"/>
        <w:jc w:val="both"/>
        <w:rPr>
          <w:rFonts w:ascii="Times New Roman" w:eastAsia="Times New Roman" w:hAnsi="Times New Roman"/>
          <w:sz w:val="24"/>
          <w:szCs w:val="24"/>
          <w:shd w:val="clear" w:color="auto" w:fill="FFFFFF"/>
        </w:rPr>
      </w:pPr>
      <w:r w:rsidRPr="00E55728">
        <w:rPr>
          <w:rFonts w:ascii="Times New Roman" w:eastAsia="Times New Roman" w:hAnsi="Times New Roman"/>
          <w:sz w:val="24"/>
          <w:szCs w:val="24"/>
          <w:shd w:val="clear" w:color="auto" w:fill="FFFFFF"/>
        </w:rPr>
        <w:t>CABRAL, Oswaldo R.. </w:t>
      </w:r>
      <w:r w:rsidR="00DC6C4F">
        <w:rPr>
          <w:rFonts w:ascii="Times New Roman" w:eastAsia="Times New Roman" w:hAnsi="Times New Roman"/>
          <w:b/>
          <w:bCs/>
          <w:sz w:val="24"/>
          <w:szCs w:val="24"/>
          <w:shd w:val="clear" w:color="auto" w:fill="FFFFFF"/>
        </w:rPr>
        <w:t>História de Santa Catarina</w:t>
      </w:r>
      <w:r w:rsidRPr="00E55728">
        <w:rPr>
          <w:rFonts w:ascii="Times New Roman" w:eastAsia="Times New Roman" w:hAnsi="Times New Roman"/>
          <w:b/>
          <w:bCs/>
          <w:sz w:val="24"/>
          <w:szCs w:val="24"/>
          <w:shd w:val="clear" w:color="auto" w:fill="FFFFFF"/>
        </w:rPr>
        <w:t>. </w:t>
      </w:r>
      <w:r w:rsidRPr="00E55728">
        <w:rPr>
          <w:rFonts w:ascii="Times New Roman" w:eastAsia="Times New Roman" w:hAnsi="Times New Roman"/>
          <w:sz w:val="24"/>
          <w:szCs w:val="24"/>
          <w:shd w:val="clear" w:color="auto" w:fill="FFFFFF"/>
        </w:rPr>
        <w:t>2. ed. Florianópolis: Aludes</w:t>
      </w:r>
      <w:r>
        <w:rPr>
          <w:rFonts w:ascii="Times New Roman" w:eastAsia="Times New Roman" w:hAnsi="Times New Roman"/>
          <w:sz w:val="24"/>
          <w:szCs w:val="24"/>
          <w:shd w:val="clear" w:color="auto" w:fill="FFFFFF"/>
        </w:rPr>
        <w:t xml:space="preserve">, </w:t>
      </w:r>
      <w:r w:rsidRPr="00E55728">
        <w:rPr>
          <w:rFonts w:ascii="Times New Roman" w:eastAsia="Times New Roman" w:hAnsi="Times New Roman"/>
          <w:sz w:val="24"/>
          <w:szCs w:val="24"/>
          <w:shd w:val="clear" w:color="auto" w:fill="FFFFFF"/>
        </w:rPr>
        <w:t>1970</w:t>
      </w:r>
      <w:r>
        <w:rPr>
          <w:rFonts w:ascii="Times New Roman" w:eastAsia="Times New Roman" w:hAnsi="Times New Roman"/>
          <w:sz w:val="24"/>
          <w:szCs w:val="24"/>
          <w:shd w:val="clear" w:color="auto" w:fill="FFFFFF"/>
        </w:rPr>
        <w:t>.</w:t>
      </w:r>
    </w:p>
    <w:p w14:paraId="04CE301D" w14:textId="58D222FE" w:rsidR="00E55728" w:rsidRPr="00E55728" w:rsidRDefault="00DC6C4F" w:rsidP="00E55728">
      <w:pPr>
        <w:jc w:val="both"/>
        <w:rPr>
          <w:rFonts w:ascii="Times New Roman" w:eastAsia="Times New Roman" w:hAnsi="Times New Roman" w:cs="Times New Roman"/>
        </w:rPr>
      </w:pPr>
      <w:r>
        <w:rPr>
          <w:rFonts w:ascii="Times New Roman" w:eastAsia="Times New Roman" w:hAnsi="Times New Roman" w:cs="Times New Roman"/>
          <w:shd w:val="clear" w:color="auto" w:fill="FFFFFF"/>
        </w:rPr>
        <w:t>CAFÉ, Daniel Calado. </w:t>
      </w:r>
      <w:r w:rsidR="00E55728" w:rsidRPr="00DC6C4F">
        <w:rPr>
          <w:rFonts w:ascii="Times New Roman" w:eastAsia="Times New Roman" w:hAnsi="Times New Roman" w:cs="Times New Roman"/>
          <w:b/>
          <w:bCs/>
          <w:shd w:val="clear" w:color="auto" w:fill="FFFFFF"/>
        </w:rPr>
        <w:t>PATRIMÓNIO, IDENTIDADE E MEMÓRIA: PROPOSTA PARA A CRIAÇÃO DO MUSEU DO TERRITÓRIO DE ALCANENA</w:t>
      </w:r>
      <w:r w:rsidR="00E55728" w:rsidRPr="00E55728">
        <w:rPr>
          <w:rFonts w:ascii="Times New Roman" w:eastAsia="Times New Roman" w:hAnsi="Times New Roman" w:cs="Times New Roman"/>
          <w:b/>
          <w:bCs/>
          <w:shd w:val="clear" w:color="auto" w:fill="FFFFFF"/>
        </w:rPr>
        <w:t>. </w:t>
      </w:r>
      <w:r w:rsidR="00E55728" w:rsidRPr="00E55728">
        <w:rPr>
          <w:rFonts w:ascii="Times New Roman" w:eastAsia="Times New Roman" w:hAnsi="Times New Roman" w:cs="Times New Roman"/>
          <w:shd w:val="clear" w:color="auto" w:fill="FFFFFF"/>
        </w:rPr>
        <w:t>2007. 200 f. Dissertação (Mestrado) - Curso de Museologia, Departamento de Departamento de Arquitectura, Urbanismo, Geografia e Artes Plásticas, Universidade Lusófona de Humanidades e Tecnologias, Lisboa, 2007. Disponível em: &lt;http://www.museologia-portugal.net/files/upload/mestrados/daniel_cafe.pdf&gt;. Acesso em: 02 nov. 2014.</w:t>
      </w:r>
    </w:p>
    <w:p w14:paraId="5A1578F5" w14:textId="77777777" w:rsidR="00E55728" w:rsidRDefault="00E55728" w:rsidP="00E55728">
      <w:pPr>
        <w:pStyle w:val="NormalWeb"/>
        <w:shd w:val="clear" w:color="auto" w:fill="FFFFFF"/>
        <w:spacing w:before="0" w:beforeAutospacing="0" w:after="225" w:afterAutospacing="0" w:line="360" w:lineRule="auto"/>
        <w:jc w:val="both"/>
        <w:rPr>
          <w:rFonts w:ascii="Times New Roman" w:eastAsia="Times New Roman" w:hAnsi="Times New Roman"/>
          <w:sz w:val="24"/>
          <w:szCs w:val="24"/>
          <w:shd w:val="clear" w:color="auto" w:fill="FFFFFF"/>
        </w:rPr>
      </w:pPr>
    </w:p>
    <w:p w14:paraId="0D404C79" w14:textId="77777777" w:rsidR="00E55728" w:rsidRDefault="00E55728" w:rsidP="00E55728">
      <w:pPr>
        <w:pStyle w:val="NormalWeb"/>
        <w:shd w:val="clear" w:color="auto" w:fill="FFFFFF"/>
        <w:spacing w:before="0" w:beforeAutospacing="0" w:after="225" w:afterAutospacing="0" w:line="360" w:lineRule="auto"/>
        <w:jc w:val="both"/>
        <w:rPr>
          <w:rFonts w:ascii="Times New Roman" w:hAnsi="Times New Roman"/>
          <w:sz w:val="24"/>
          <w:szCs w:val="24"/>
        </w:rPr>
      </w:pPr>
      <w:r w:rsidRPr="00E55728">
        <w:rPr>
          <w:rFonts w:ascii="Times New Roman" w:hAnsi="Times New Roman"/>
          <w:sz w:val="24"/>
          <w:szCs w:val="24"/>
        </w:rPr>
        <w:t xml:space="preserve">DALL’ALBA, Joao Leonir. </w:t>
      </w:r>
      <w:r w:rsidRPr="00DC6C4F">
        <w:rPr>
          <w:rFonts w:ascii="Times New Roman" w:hAnsi="Times New Roman"/>
          <w:b/>
          <w:sz w:val="24"/>
          <w:szCs w:val="24"/>
        </w:rPr>
        <w:t>Laguna antes de 1880</w:t>
      </w:r>
      <w:r w:rsidRPr="00E55728">
        <w:rPr>
          <w:rFonts w:ascii="Times New Roman" w:hAnsi="Times New Roman"/>
          <w:sz w:val="24"/>
          <w:szCs w:val="24"/>
        </w:rPr>
        <w:t>. Porto A</w:t>
      </w:r>
      <w:r>
        <w:rPr>
          <w:rFonts w:ascii="Times New Roman" w:hAnsi="Times New Roman"/>
          <w:sz w:val="24"/>
          <w:szCs w:val="24"/>
        </w:rPr>
        <w:t>legre. Editora Lunardelli, 1979</w:t>
      </w:r>
    </w:p>
    <w:p w14:paraId="6D20CEE0" w14:textId="2BD70AD9" w:rsidR="006F7D55" w:rsidRPr="006F7D55" w:rsidRDefault="006F7D55" w:rsidP="00E55728">
      <w:pPr>
        <w:pStyle w:val="NormalWeb"/>
        <w:shd w:val="clear" w:color="auto" w:fill="FFFFFF"/>
        <w:spacing w:before="0" w:beforeAutospacing="0" w:after="225" w:afterAutospacing="0" w:line="360" w:lineRule="auto"/>
        <w:jc w:val="both"/>
        <w:rPr>
          <w:rFonts w:ascii="Times New Roman" w:hAnsi="Times New Roman"/>
          <w:sz w:val="24"/>
          <w:szCs w:val="24"/>
        </w:rPr>
      </w:pPr>
      <w:r w:rsidRPr="006F7D55">
        <w:rPr>
          <w:rFonts w:ascii="Times New Roman" w:hAnsi="Times New Roman"/>
          <w:sz w:val="24"/>
          <w:szCs w:val="24"/>
        </w:rPr>
        <w:t xml:space="preserve">IPHAN/ PROGRAMA MONUMENTA. </w:t>
      </w:r>
      <w:r w:rsidRPr="006F7D55">
        <w:rPr>
          <w:rFonts w:ascii="Times New Roman" w:hAnsi="Times New Roman"/>
          <w:b/>
          <w:sz w:val="24"/>
          <w:szCs w:val="24"/>
        </w:rPr>
        <w:t>Artes do Mar – Laguna SC.</w:t>
      </w:r>
      <w:r w:rsidRPr="006F7D55">
        <w:rPr>
          <w:rFonts w:ascii="Times New Roman" w:hAnsi="Times New Roman"/>
          <w:sz w:val="24"/>
          <w:szCs w:val="24"/>
        </w:rPr>
        <w:t xml:space="preserve"> Brasília, 2009. Disponível em :</w:t>
      </w:r>
      <w:r>
        <w:rPr>
          <w:rFonts w:ascii="Times New Roman" w:hAnsi="Times New Roman"/>
          <w:sz w:val="24"/>
          <w:szCs w:val="24"/>
        </w:rPr>
        <w:t xml:space="preserve"> </w:t>
      </w:r>
      <w:r w:rsidRPr="006F7D55">
        <w:rPr>
          <w:rFonts w:ascii="Times New Roman" w:hAnsi="Times New Roman"/>
          <w:sz w:val="24"/>
          <w:szCs w:val="24"/>
        </w:rPr>
        <w:t>&lt;</w:t>
      </w:r>
      <w:hyperlink r:id="rId10" w:history="1">
        <w:r w:rsidRPr="006F7D55">
          <w:rPr>
            <w:rStyle w:val="Hyperlink"/>
            <w:rFonts w:ascii="Times New Roman" w:hAnsi="Times New Roman"/>
            <w:color w:val="auto"/>
            <w:sz w:val="24"/>
            <w:szCs w:val="24"/>
            <w:u w:val="none"/>
          </w:rPr>
          <w:t>http://www.iphan.gov.br/baixaFcdAnexo.do;jsessionid=E4350AECE650399650001C44BE118390?id=3062</w:t>
        </w:r>
      </w:hyperlink>
      <w:r w:rsidRPr="006F7D55">
        <w:rPr>
          <w:rFonts w:ascii="Times New Roman" w:hAnsi="Times New Roman"/>
          <w:sz w:val="24"/>
          <w:szCs w:val="24"/>
        </w:rPr>
        <w:t>&gt;. Acesso em: 20 de nov. 2014</w:t>
      </w:r>
    </w:p>
    <w:p w14:paraId="24AA7DB9" w14:textId="77777777" w:rsidR="00E55728" w:rsidRPr="00E55728" w:rsidRDefault="00E55728" w:rsidP="00E55728">
      <w:pPr>
        <w:pStyle w:val="NormalWeb"/>
        <w:shd w:val="clear" w:color="auto" w:fill="FFFFFF"/>
        <w:spacing w:before="0" w:beforeAutospacing="0" w:after="225" w:afterAutospacing="0" w:line="360" w:lineRule="auto"/>
        <w:jc w:val="both"/>
        <w:rPr>
          <w:rFonts w:ascii="Times New Roman" w:eastAsia="Times New Roman" w:hAnsi="Times New Roman"/>
          <w:sz w:val="24"/>
          <w:szCs w:val="24"/>
          <w:shd w:val="clear" w:color="auto" w:fill="FFFFFF"/>
        </w:rPr>
      </w:pPr>
      <w:r w:rsidRPr="00E55728">
        <w:rPr>
          <w:rFonts w:ascii="Times New Roman" w:eastAsia="Times New Roman" w:hAnsi="Times New Roman"/>
          <w:sz w:val="24"/>
          <w:szCs w:val="24"/>
          <w:shd w:val="clear" w:color="auto" w:fill="FFFFFF"/>
        </w:rPr>
        <w:t>MARTINS, Celso. “</w:t>
      </w:r>
      <w:r w:rsidRPr="00E55728">
        <w:rPr>
          <w:rFonts w:ascii="Times New Roman" w:eastAsia="Times New Roman" w:hAnsi="Times New Roman"/>
          <w:b/>
          <w:bCs/>
          <w:sz w:val="24"/>
          <w:szCs w:val="24"/>
          <w:shd w:val="clear" w:color="auto" w:fill="FFFFFF"/>
        </w:rPr>
        <w:t>Farol de Santa Marta: a esquina do Atlântico”. </w:t>
      </w:r>
      <w:r w:rsidRPr="00E55728">
        <w:rPr>
          <w:rFonts w:ascii="Times New Roman" w:eastAsia="Times New Roman" w:hAnsi="Times New Roman"/>
          <w:sz w:val="24"/>
          <w:szCs w:val="24"/>
          <w:shd w:val="clear" w:color="auto" w:fill="FFFFFF"/>
        </w:rPr>
        <w:t>Florianópolis: Guarapuvu, 1997.</w:t>
      </w:r>
    </w:p>
    <w:p w14:paraId="3BA5E9EA" w14:textId="070CDECB" w:rsidR="00E55728" w:rsidRPr="00E55728" w:rsidRDefault="00E55728" w:rsidP="00E55728">
      <w:pPr>
        <w:rPr>
          <w:rFonts w:ascii="Times New Roman" w:eastAsia="Times New Roman" w:hAnsi="Times New Roman" w:cs="Times New Roman"/>
        </w:rPr>
      </w:pPr>
      <w:r w:rsidRPr="00E55728">
        <w:rPr>
          <w:rFonts w:ascii="Times New Roman" w:eastAsia="Times New Roman" w:hAnsi="Times New Roman" w:cs="Times New Roman"/>
          <w:shd w:val="clear" w:color="auto" w:fill="FFFFFF"/>
        </w:rPr>
        <w:t>MATTOS, Ruben Ulyssea; SPALDING, Walter;  BOITEUX, Lucas A.; GALLOTTI, Francisco B.; CABRAL, Oswaldo R.; MEDEIROS, Carlos da Costa Pereira Maecilio, MARCONDES, Giovanni Faraco de, et al. </w:t>
      </w:r>
      <w:r w:rsidRPr="00E55728">
        <w:rPr>
          <w:rFonts w:ascii="Times New Roman" w:eastAsia="Times New Roman" w:hAnsi="Times New Roman" w:cs="Times New Roman"/>
          <w:b/>
          <w:bCs/>
          <w:shd w:val="clear" w:color="auto" w:fill="FFFFFF"/>
        </w:rPr>
        <w:t>Publicação comemorativa do centenário da comarca da Laguna. </w:t>
      </w:r>
      <w:r w:rsidRPr="00E55728">
        <w:rPr>
          <w:rFonts w:ascii="Times New Roman" w:eastAsia="Times New Roman" w:hAnsi="Times New Roman" w:cs="Times New Roman"/>
          <w:shd w:val="clear" w:color="auto" w:fill="FFFFFF"/>
        </w:rPr>
        <w:t xml:space="preserve">Porto Alegre: Estab. Gráfico Sta. Teresinha </w:t>
      </w:r>
      <w:r w:rsidR="00DC6C4F" w:rsidRPr="00E55728">
        <w:rPr>
          <w:rFonts w:ascii="Times New Roman" w:eastAsia="Times New Roman" w:hAnsi="Times New Roman" w:cs="Times New Roman"/>
          <w:shd w:val="clear" w:color="auto" w:fill="FFFFFF"/>
        </w:rPr>
        <w:t>Ltda.</w:t>
      </w:r>
      <w:r w:rsidRPr="00E55728">
        <w:rPr>
          <w:rFonts w:ascii="Times New Roman" w:eastAsia="Times New Roman" w:hAnsi="Times New Roman" w:cs="Times New Roman"/>
          <w:shd w:val="clear" w:color="auto" w:fill="FFFFFF"/>
        </w:rPr>
        <w:t>, 1955.</w:t>
      </w:r>
    </w:p>
    <w:p w14:paraId="58EBADE2" w14:textId="77777777" w:rsidR="006F7D55" w:rsidRDefault="006F7D55" w:rsidP="00E55728">
      <w:pPr>
        <w:pStyle w:val="NormalWeb"/>
        <w:shd w:val="clear" w:color="auto" w:fill="FFFFFF"/>
        <w:spacing w:before="0" w:beforeAutospacing="0" w:after="225" w:afterAutospacing="0" w:line="360" w:lineRule="auto"/>
        <w:jc w:val="both"/>
        <w:rPr>
          <w:rFonts w:ascii="Times New Roman" w:hAnsi="Times New Roman"/>
          <w:sz w:val="24"/>
          <w:szCs w:val="24"/>
        </w:rPr>
      </w:pPr>
    </w:p>
    <w:p w14:paraId="59008401" w14:textId="77777777" w:rsidR="00E55728" w:rsidRDefault="00E55728" w:rsidP="00E55728">
      <w:pPr>
        <w:pStyle w:val="NormalWeb"/>
        <w:shd w:val="clear" w:color="auto" w:fill="FFFFFF"/>
        <w:spacing w:before="0" w:beforeAutospacing="0" w:after="225" w:afterAutospacing="0" w:line="360" w:lineRule="auto"/>
        <w:jc w:val="both"/>
        <w:rPr>
          <w:rFonts w:ascii="Times New Roman" w:eastAsia="Times New Roman" w:hAnsi="Times New Roman"/>
          <w:sz w:val="24"/>
          <w:szCs w:val="24"/>
          <w:shd w:val="clear" w:color="auto" w:fill="FFFFFF"/>
        </w:rPr>
      </w:pPr>
      <w:r w:rsidRPr="00E55728">
        <w:rPr>
          <w:rFonts w:ascii="Times New Roman" w:eastAsia="Times New Roman" w:hAnsi="Times New Roman"/>
          <w:sz w:val="24"/>
          <w:szCs w:val="24"/>
          <w:shd w:val="clear" w:color="auto" w:fill="FFFFFF"/>
        </w:rPr>
        <w:t>NORA, Pierre. Entre Memória e História: A Problemática dos Lugares. </w:t>
      </w:r>
      <w:r w:rsidRPr="00DC6C4F">
        <w:rPr>
          <w:rFonts w:ascii="Times New Roman" w:eastAsia="Times New Roman" w:hAnsi="Times New Roman"/>
          <w:b/>
          <w:bCs/>
          <w:sz w:val="24"/>
          <w:szCs w:val="24"/>
          <w:shd w:val="clear" w:color="auto" w:fill="FFFFFF"/>
        </w:rPr>
        <w:t>Projeto História</w:t>
      </w:r>
      <w:r w:rsidRPr="00E55728">
        <w:rPr>
          <w:rFonts w:ascii="Times New Roman" w:eastAsia="Times New Roman" w:hAnsi="Times New Roman"/>
          <w:b/>
          <w:bCs/>
          <w:sz w:val="24"/>
          <w:szCs w:val="24"/>
          <w:shd w:val="clear" w:color="auto" w:fill="FFFFFF"/>
        </w:rPr>
        <w:t>, </w:t>
      </w:r>
      <w:r w:rsidRPr="00E55728">
        <w:rPr>
          <w:rFonts w:ascii="Times New Roman" w:eastAsia="Times New Roman" w:hAnsi="Times New Roman"/>
          <w:sz w:val="24"/>
          <w:szCs w:val="24"/>
          <w:shd w:val="clear" w:color="auto" w:fill="FFFFFF"/>
        </w:rPr>
        <w:t>São Paulo, v. 10, dez. 1983. Tradução de Yara Aun Koury</w:t>
      </w:r>
    </w:p>
    <w:p w14:paraId="647A9270" w14:textId="0D6E7990" w:rsidR="006F7D55" w:rsidRDefault="006F7D55" w:rsidP="00E55728">
      <w:pPr>
        <w:pStyle w:val="NormalWeb"/>
        <w:shd w:val="clear" w:color="auto" w:fill="FFFFFF"/>
        <w:spacing w:before="0" w:beforeAutospacing="0" w:after="225" w:afterAutospacing="0" w:line="36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PREFEITURA MUNICIPAL DE LAGUNA. Laguna três séculos de brasilidade. </w:t>
      </w:r>
      <w:r>
        <w:t>dados e informações sobre o município, prefeitura Municipal de laguna. Elaboração da Pro reitoria de assuntos estudantis e de Extensão- UFSC. Imprensa universitária, 1982.</w:t>
      </w:r>
    </w:p>
    <w:p w14:paraId="40A034C1" w14:textId="5D14B6C3" w:rsidR="00E55728" w:rsidRDefault="00E55728" w:rsidP="00E55728">
      <w:pPr>
        <w:pStyle w:val="NormalWeb"/>
        <w:shd w:val="clear" w:color="auto" w:fill="FFFFFF"/>
        <w:spacing w:before="0" w:beforeAutospacing="0" w:after="225" w:afterAutospacing="0" w:line="360" w:lineRule="auto"/>
        <w:jc w:val="both"/>
        <w:rPr>
          <w:rFonts w:ascii="Times New Roman" w:eastAsia="Times New Roman" w:hAnsi="Times New Roman"/>
          <w:sz w:val="24"/>
          <w:szCs w:val="24"/>
          <w:shd w:val="clear" w:color="auto" w:fill="FFFFFF"/>
        </w:rPr>
      </w:pPr>
      <w:r w:rsidRPr="00E55728">
        <w:rPr>
          <w:rFonts w:ascii="Times New Roman" w:eastAsia="Times New Roman" w:hAnsi="Times New Roman"/>
          <w:sz w:val="24"/>
          <w:szCs w:val="24"/>
          <w:shd w:val="clear" w:color="auto" w:fill="FFFFFF"/>
        </w:rPr>
        <w:t>POLLAK, Michael. MEMÓRIA E IDENTIDADE SOCIAL. </w:t>
      </w:r>
      <w:r w:rsidRPr="00E55728">
        <w:rPr>
          <w:rFonts w:ascii="Times New Roman" w:eastAsia="Times New Roman" w:hAnsi="Times New Roman"/>
          <w:b/>
          <w:bCs/>
          <w:sz w:val="24"/>
          <w:szCs w:val="24"/>
          <w:shd w:val="clear" w:color="auto" w:fill="FFFFFF"/>
        </w:rPr>
        <w:t>Estudos Históricos, </w:t>
      </w:r>
      <w:r w:rsidRPr="00E55728">
        <w:rPr>
          <w:rFonts w:ascii="Times New Roman" w:eastAsia="Times New Roman" w:hAnsi="Times New Roman"/>
          <w:sz w:val="24"/>
          <w:szCs w:val="24"/>
          <w:shd w:val="clear" w:color="auto" w:fill="FFFFFF"/>
        </w:rPr>
        <w:t>Rio de Janeiro, v. 10, p.200-2012, 1992. Tradução de Monique Augras. A edição é de Dora Rocha. Disponível em: &lt;http://reviravoltadesign.com/080929_raiaviva/info/wp-</w:t>
      </w:r>
      <w:r w:rsidRPr="00E55728">
        <w:rPr>
          <w:rFonts w:ascii="Times New Roman" w:eastAsia="Times New Roman" w:hAnsi="Times New Roman"/>
          <w:sz w:val="24"/>
          <w:szCs w:val="24"/>
          <w:shd w:val="clear" w:color="auto" w:fill="FFFFFF"/>
        </w:rPr>
        <w:lastRenderedPageBreak/>
        <w:t>gz/wp-content/uploads/2006/12/memoria_e_identidade_social.pdf&gt;. Acesso em: 04 nov. 2014.</w:t>
      </w:r>
    </w:p>
    <w:p w14:paraId="6D524B60" w14:textId="77777777" w:rsidR="00FA52D5" w:rsidRPr="00E55728" w:rsidRDefault="00FA52D5" w:rsidP="00FA52D5">
      <w:pPr>
        <w:rPr>
          <w:rFonts w:ascii="Times New Roman" w:hAnsi="Times New Roman" w:cs="Times New Roman"/>
        </w:rPr>
      </w:pPr>
      <w:r w:rsidRPr="00E55728">
        <w:rPr>
          <w:rFonts w:ascii="Times New Roman" w:hAnsi="Times New Roman" w:cs="Times New Roman"/>
        </w:rPr>
        <w:t xml:space="preserve">SPHAN. </w:t>
      </w:r>
      <w:r w:rsidRPr="00DC6C4F">
        <w:rPr>
          <w:rFonts w:ascii="Times New Roman" w:hAnsi="Times New Roman" w:cs="Times New Roman"/>
          <w:b/>
        </w:rPr>
        <w:t>Processo de tombamento do Sítio Arqueológico</w:t>
      </w:r>
      <w:r w:rsidRPr="00E55728">
        <w:rPr>
          <w:rFonts w:ascii="Times New Roman" w:hAnsi="Times New Roman" w:cs="Times New Roman"/>
        </w:rPr>
        <w:t xml:space="preserve"> (conjunto: centro histórico de Laguna – Santa Catarina).</w:t>
      </w:r>
    </w:p>
    <w:p w14:paraId="09228B3A" w14:textId="77777777" w:rsidR="00FA52D5" w:rsidRPr="00E55728" w:rsidRDefault="00FA52D5" w:rsidP="00FA52D5">
      <w:pPr>
        <w:rPr>
          <w:rFonts w:ascii="Times New Roman" w:hAnsi="Times New Roman" w:cs="Times New Roman"/>
        </w:rPr>
      </w:pPr>
      <w:r w:rsidRPr="00E55728">
        <w:rPr>
          <w:rFonts w:ascii="Times New Roman" w:hAnsi="Times New Roman" w:cs="Times New Roman"/>
        </w:rPr>
        <w:t xml:space="preserve">Processo nº( 1.22–T–84). SPHAN/D.R.D. Ministério da Educação e Cultura, Secretária da Cultura, Subsecretária do Patrimônio Histórico e Artístico Nacional. Porto Alegre, 8 de junho de 1984 </w:t>
      </w:r>
    </w:p>
    <w:p w14:paraId="5A2B6F33" w14:textId="77777777" w:rsidR="00C74917" w:rsidRDefault="00C74917" w:rsidP="00A87892">
      <w:pPr>
        <w:jc w:val="both"/>
        <w:rPr>
          <w:rFonts w:ascii="Times New Roman" w:eastAsia="Times New Roman" w:hAnsi="Times New Roman" w:cs="Times New Roman"/>
        </w:rPr>
      </w:pPr>
    </w:p>
    <w:p w14:paraId="0950552B" w14:textId="0428D847" w:rsidR="00C91248" w:rsidRPr="00E55728" w:rsidRDefault="00C91248" w:rsidP="00C91248">
      <w:pPr>
        <w:rPr>
          <w:rFonts w:ascii="Times New Roman" w:hAnsi="Times New Roman" w:cs="Times New Roman"/>
        </w:rPr>
      </w:pPr>
      <w:r w:rsidRPr="00E55728">
        <w:rPr>
          <w:rFonts w:ascii="Times New Roman" w:hAnsi="Times New Roman" w:cs="Times New Roman"/>
        </w:rPr>
        <w:t xml:space="preserve">SPHAN. </w:t>
      </w:r>
      <w:r w:rsidRPr="00DC6C4F">
        <w:rPr>
          <w:rFonts w:ascii="Times New Roman" w:hAnsi="Times New Roman" w:cs="Times New Roman"/>
          <w:b/>
        </w:rPr>
        <w:t>Processo de tombamento do Sítio Arqueológico</w:t>
      </w:r>
      <w:r w:rsidRPr="00E55728">
        <w:rPr>
          <w:rFonts w:ascii="Times New Roman" w:hAnsi="Times New Roman" w:cs="Times New Roman"/>
        </w:rPr>
        <w:t xml:space="preserve"> (</w:t>
      </w:r>
      <w:r>
        <w:rPr>
          <w:rFonts w:ascii="Times New Roman" w:hAnsi="Times New Roman" w:cs="Times New Roman"/>
        </w:rPr>
        <w:t xml:space="preserve"> casa: Praça da Bandeira, Paço Municipal</w:t>
      </w:r>
      <w:r w:rsidRPr="00E55728">
        <w:rPr>
          <w:rFonts w:ascii="Times New Roman" w:hAnsi="Times New Roman" w:cs="Times New Roman"/>
        </w:rPr>
        <w:t>).</w:t>
      </w:r>
    </w:p>
    <w:p w14:paraId="69E00F29" w14:textId="31D21F3C" w:rsidR="00C91248" w:rsidRPr="00E55728" w:rsidRDefault="00C91248" w:rsidP="00C91248">
      <w:pPr>
        <w:rPr>
          <w:rFonts w:ascii="Times New Roman" w:hAnsi="Times New Roman" w:cs="Times New Roman"/>
        </w:rPr>
      </w:pPr>
      <w:r>
        <w:rPr>
          <w:rFonts w:ascii="Times New Roman" w:hAnsi="Times New Roman" w:cs="Times New Roman"/>
        </w:rPr>
        <w:t>Processo nº( 492–T–53). SPHAN/D.E</w:t>
      </w:r>
      <w:r w:rsidRPr="00E55728">
        <w:rPr>
          <w:rFonts w:ascii="Times New Roman" w:hAnsi="Times New Roman" w:cs="Times New Roman"/>
        </w:rPr>
        <w:t>.</w:t>
      </w:r>
      <w:r>
        <w:rPr>
          <w:rFonts w:ascii="Times New Roman" w:hAnsi="Times New Roman" w:cs="Times New Roman"/>
        </w:rPr>
        <w:t>T</w:t>
      </w:r>
      <w:r w:rsidRPr="00E55728">
        <w:rPr>
          <w:rFonts w:ascii="Times New Roman" w:hAnsi="Times New Roman" w:cs="Times New Roman"/>
        </w:rPr>
        <w:t xml:space="preserve"> Ministério da Educação e Cultura, Secretária da Cultura, Subsecretária do Patrimônio Histórico e Artístico Nacional. Porto Alegre, </w:t>
      </w:r>
      <w:r>
        <w:rPr>
          <w:rFonts w:ascii="Times New Roman" w:hAnsi="Times New Roman" w:cs="Times New Roman"/>
        </w:rPr>
        <w:t>1953.</w:t>
      </w:r>
    </w:p>
    <w:p w14:paraId="2CAD2424" w14:textId="77777777" w:rsidR="00C91248" w:rsidRPr="00E55728" w:rsidRDefault="00C91248" w:rsidP="00A87892">
      <w:pPr>
        <w:jc w:val="both"/>
        <w:rPr>
          <w:rFonts w:ascii="Times New Roman" w:eastAsia="Times New Roman" w:hAnsi="Times New Roman" w:cs="Times New Roman"/>
        </w:rPr>
      </w:pPr>
    </w:p>
    <w:p w14:paraId="4F55CBD2" w14:textId="77777777" w:rsidR="00A87892" w:rsidRPr="00E55728" w:rsidRDefault="00A87892" w:rsidP="00A87892">
      <w:pPr>
        <w:jc w:val="both"/>
        <w:rPr>
          <w:rFonts w:ascii="Times New Roman" w:eastAsia="Times New Roman" w:hAnsi="Times New Roman" w:cs="Times New Roman"/>
          <w:shd w:val="clear" w:color="auto" w:fill="FFFFFF"/>
        </w:rPr>
      </w:pPr>
      <w:r w:rsidRPr="00E55728">
        <w:rPr>
          <w:rFonts w:ascii="Times New Roman" w:eastAsia="Times New Roman" w:hAnsi="Times New Roman" w:cs="Times New Roman"/>
          <w:shd w:val="clear" w:color="auto" w:fill="FFFFFF"/>
        </w:rPr>
        <w:t>ULYSSÉA, Rube. </w:t>
      </w:r>
      <w:r w:rsidRPr="00DC6C4F">
        <w:rPr>
          <w:rFonts w:ascii="Times New Roman" w:eastAsia="Times New Roman" w:hAnsi="Times New Roman" w:cs="Times New Roman"/>
          <w:b/>
          <w:bCs/>
          <w:shd w:val="clear" w:color="auto" w:fill="FFFFFF"/>
        </w:rPr>
        <w:t>Laguna: Memória Histórica</w:t>
      </w:r>
      <w:r w:rsidRPr="00E55728">
        <w:rPr>
          <w:rFonts w:ascii="Times New Roman" w:eastAsia="Times New Roman" w:hAnsi="Times New Roman" w:cs="Times New Roman"/>
          <w:bCs/>
          <w:shd w:val="clear" w:color="auto" w:fill="FFFFFF"/>
        </w:rPr>
        <w:t>. </w:t>
      </w:r>
      <w:r w:rsidRPr="00E55728">
        <w:rPr>
          <w:rFonts w:ascii="Times New Roman" w:eastAsia="Times New Roman" w:hAnsi="Times New Roman" w:cs="Times New Roman"/>
          <w:shd w:val="clear" w:color="auto" w:fill="FFFFFF"/>
        </w:rPr>
        <w:t>Brasília: Letrativa, 2004.</w:t>
      </w:r>
    </w:p>
    <w:p w14:paraId="268FB9C5" w14:textId="62E6C2BB" w:rsidR="00C74917" w:rsidRPr="00E55728" w:rsidRDefault="00C74917" w:rsidP="00C74917">
      <w:pPr>
        <w:jc w:val="both"/>
        <w:rPr>
          <w:rFonts w:ascii="Times New Roman" w:eastAsia="Times New Roman" w:hAnsi="Times New Roman" w:cs="Times New Roman"/>
        </w:rPr>
      </w:pPr>
    </w:p>
    <w:sectPr w:rsidR="00C74917" w:rsidRPr="00E55728" w:rsidSect="003A0AE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64236" w14:textId="77777777" w:rsidR="005165F7" w:rsidRDefault="005165F7" w:rsidP="0033548F">
      <w:r>
        <w:separator/>
      </w:r>
    </w:p>
  </w:endnote>
  <w:endnote w:type="continuationSeparator" w:id="0">
    <w:p w14:paraId="54E47C05" w14:textId="77777777" w:rsidR="005165F7" w:rsidRDefault="005165F7" w:rsidP="0033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71BC2" w14:textId="77777777" w:rsidR="005165F7" w:rsidRDefault="005165F7" w:rsidP="0033548F">
      <w:r>
        <w:separator/>
      </w:r>
    </w:p>
  </w:footnote>
  <w:footnote w:type="continuationSeparator" w:id="0">
    <w:p w14:paraId="22BAEE9E" w14:textId="77777777" w:rsidR="005165F7" w:rsidRDefault="005165F7" w:rsidP="0033548F">
      <w:r>
        <w:continuationSeparator/>
      </w:r>
    </w:p>
  </w:footnote>
  <w:footnote w:id="1">
    <w:p w14:paraId="71241A19" w14:textId="6C9DE7C7" w:rsidR="005165F7" w:rsidRPr="00A16FEE" w:rsidRDefault="005165F7" w:rsidP="005F62C4">
      <w:pPr>
        <w:pStyle w:val="FootnoteText"/>
        <w:jc w:val="both"/>
        <w:rPr>
          <w:rFonts w:ascii="Times New Roman" w:hAnsi="Times New Roman" w:cs="Times New Roman"/>
          <w:sz w:val="20"/>
          <w:szCs w:val="20"/>
        </w:rPr>
      </w:pPr>
      <w:r w:rsidRPr="00D1055D">
        <w:rPr>
          <w:rStyle w:val="FootnoteReference"/>
          <w:rFonts w:ascii="Times New Roman" w:hAnsi="Times New Roman" w:cs="Times New Roman"/>
          <w:sz w:val="20"/>
          <w:szCs w:val="20"/>
        </w:rPr>
        <w:footnoteRef/>
      </w:r>
      <w:r w:rsidRPr="00D1055D">
        <w:rPr>
          <w:rFonts w:ascii="Times New Roman" w:hAnsi="Times New Roman" w:cs="Times New Roman"/>
          <w:sz w:val="20"/>
          <w:szCs w:val="20"/>
        </w:rPr>
        <w:t xml:space="preserve"> </w:t>
      </w:r>
      <w:r w:rsidRPr="00A16FEE">
        <w:rPr>
          <w:rFonts w:ascii="Times New Roman" w:eastAsia="Times New Roman" w:hAnsi="Times New Roman" w:cs="Times New Roman"/>
          <w:sz w:val="20"/>
          <w:szCs w:val="20"/>
          <w:shd w:val="clear" w:color="auto" w:fill="FFFFFF"/>
        </w:rPr>
        <w:t>POLLAK, Michael. Memória e Identidade Social. </w:t>
      </w:r>
      <w:r w:rsidRPr="00DC6C4F">
        <w:rPr>
          <w:rFonts w:ascii="Times New Roman" w:eastAsia="Times New Roman" w:hAnsi="Times New Roman" w:cs="Times New Roman"/>
          <w:b/>
          <w:bCs/>
          <w:sz w:val="20"/>
          <w:szCs w:val="20"/>
          <w:shd w:val="clear" w:color="auto" w:fill="FFFFFF"/>
        </w:rPr>
        <w:t>Estudos Históricos</w:t>
      </w:r>
      <w:r w:rsidRPr="00A16FEE">
        <w:rPr>
          <w:rFonts w:ascii="Times New Roman" w:eastAsia="Times New Roman" w:hAnsi="Times New Roman" w:cs="Times New Roman"/>
          <w:b/>
          <w:bCs/>
          <w:sz w:val="20"/>
          <w:szCs w:val="20"/>
          <w:shd w:val="clear" w:color="auto" w:fill="FFFFFF"/>
        </w:rPr>
        <w:t>, </w:t>
      </w:r>
      <w:r w:rsidRPr="00A16FEE">
        <w:rPr>
          <w:rFonts w:ascii="Times New Roman" w:eastAsia="Times New Roman" w:hAnsi="Times New Roman" w:cs="Times New Roman"/>
          <w:sz w:val="20"/>
          <w:szCs w:val="20"/>
          <w:shd w:val="clear" w:color="auto" w:fill="FFFFFF"/>
        </w:rPr>
        <w:t>Rio de Janeiro, v. 10, p.200-2012, 1992.</w:t>
      </w:r>
    </w:p>
  </w:footnote>
  <w:footnote w:id="2">
    <w:p w14:paraId="36679B88" w14:textId="05F27B3E" w:rsidR="005165F7" w:rsidRPr="00A16FEE" w:rsidRDefault="005165F7">
      <w:pPr>
        <w:pStyle w:val="FootnoteText"/>
        <w:rPr>
          <w:rFonts w:ascii="Times New Roman" w:hAnsi="Times New Roman" w:cs="Times New Roman"/>
          <w:sz w:val="20"/>
          <w:szCs w:val="20"/>
        </w:rPr>
      </w:pPr>
      <w:r w:rsidRPr="00A16FEE">
        <w:rPr>
          <w:rStyle w:val="FootnoteReference"/>
          <w:rFonts w:ascii="Times New Roman" w:hAnsi="Times New Roman" w:cs="Times New Roman"/>
          <w:sz w:val="20"/>
          <w:szCs w:val="20"/>
        </w:rPr>
        <w:footnoteRef/>
      </w:r>
      <w:r w:rsidRPr="00A16FEE">
        <w:rPr>
          <w:rFonts w:ascii="Times New Roman" w:hAnsi="Times New Roman" w:cs="Times New Roman"/>
          <w:sz w:val="20"/>
          <w:szCs w:val="20"/>
        </w:rPr>
        <w:t xml:space="preserve"> Idem, p.5</w:t>
      </w:r>
    </w:p>
  </w:footnote>
  <w:footnote w:id="3">
    <w:p w14:paraId="14E0D175" w14:textId="5572C9F8" w:rsidR="005165F7" w:rsidRPr="00A16FEE" w:rsidRDefault="005165F7" w:rsidP="00A16FEE">
      <w:pPr>
        <w:jc w:val="both"/>
        <w:rPr>
          <w:rFonts w:ascii="Times New Roman" w:eastAsia="Times New Roman" w:hAnsi="Times New Roman" w:cs="Times New Roman"/>
          <w:sz w:val="20"/>
          <w:szCs w:val="20"/>
        </w:rPr>
      </w:pPr>
      <w:r w:rsidRPr="00A16FEE">
        <w:rPr>
          <w:rStyle w:val="FootnoteReference"/>
          <w:rFonts w:ascii="Times New Roman" w:hAnsi="Times New Roman" w:cs="Times New Roman"/>
          <w:sz w:val="20"/>
          <w:szCs w:val="20"/>
        </w:rPr>
        <w:footnoteRef/>
      </w:r>
      <w:r w:rsidRPr="00A16FEE">
        <w:rPr>
          <w:rFonts w:ascii="Times New Roman" w:hAnsi="Times New Roman" w:cs="Times New Roman"/>
          <w:sz w:val="20"/>
          <w:szCs w:val="20"/>
        </w:rPr>
        <w:t xml:space="preserve"> </w:t>
      </w:r>
      <w:r w:rsidRPr="00A16FEE">
        <w:rPr>
          <w:rFonts w:ascii="Times New Roman" w:eastAsia="Times New Roman" w:hAnsi="Times New Roman" w:cs="Times New Roman"/>
          <w:sz w:val="20"/>
          <w:szCs w:val="20"/>
          <w:shd w:val="clear" w:color="auto" w:fill="FFFFFF"/>
        </w:rPr>
        <w:t>NORA, Pierre. Entre Memória e História: A Problemática dos Lugares. </w:t>
      </w:r>
      <w:r w:rsidRPr="00DC6C4F">
        <w:rPr>
          <w:rFonts w:ascii="Times New Roman" w:eastAsia="Times New Roman" w:hAnsi="Times New Roman" w:cs="Times New Roman"/>
          <w:b/>
          <w:bCs/>
          <w:sz w:val="20"/>
          <w:szCs w:val="20"/>
          <w:shd w:val="clear" w:color="auto" w:fill="FFFFFF"/>
        </w:rPr>
        <w:t>Projeto História</w:t>
      </w:r>
      <w:r w:rsidRPr="00A16FEE">
        <w:rPr>
          <w:rFonts w:ascii="Times New Roman" w:eastAsia="Times New Roman" w:hAnsi="Times New Roman" w:cs="Times New Roman"/>
          <w:b/>
          <w:bCs/>
          <w:sz w:val="20"/>
          <w:szCs w:val="20"/>
          <w:shd w:val="clear" w:color="auto" w:fill="FFFFFF"/>
        </w:rPr>
        <w:t>, </w:t>
      </w:r>
      <w:r w:rsidRPr="00A16FEE">
        <w:rPr>
          <w:rFonts w:ascii="Times New Roman" w:eastAsia="Times New Roman" w:hAnsi="Times New Roman" w:cs="Times New Roman"/>
          <w:sz w:val="20"/>
          <w:szCs w:val="20"/>
          <w:shd w:val="clear" w:color="auto" w:fill="FFFFFF"/>
        </w:rPr>
        <w:t>São Paulo, v. 10, p.07-28, dez. 1983. Tradução de Yara Aun Koury.</w:t>
      </w:r>
    </w:p>
  </w:footnote>
  <w:footnote w:id="4">
    <w:p w14:paraId="0FD03259" w14:textId="4B37C1B8" w:rsidR="005165F7" w:rsidRPr="00A16FEE" w:rsidRDefault="005165F7" w:rsidP="005F62C4">
      <w:pPr>
        <w:pStyle w:val="FootnoteText"/>
        <w:jc w:val="both"/>
        <w:rPr>
          <w:rFonts w:ascii="Times New Roman" w:hAnsi="Times New Roman" w:cs="Times New Roman"/>
          <w:sz w:val="20"/>
          <w:szCs w:val="20"/>
        </w:rPr>
      </w:pPr>
      <w:r w:rsidRPr="00A16FEE">
        <w:rPr>
          <w:rStyle w:val="FootnoteReference"/>
          <w:rFonts w:ascii="Times New Roman" w:hAnsi="Times New Roman" w:cs="Times New Roman"/>
          <w:sz w:val="20"/>
          <w:szCs w:val="20"/>
        </w:rPr>
        <w:footnoteRef/>
      </w:r>
      <w:r w:rsidRPr="00A16FEE">
        <w:rPr>
          <w:rFonts w:ascii="Times New Roman" w:hAnsi="Times New Roman" w:cs="Times New Roman"/>
          <w:sz w:val="20"/>
          <w:szCs w:val="20"/>
        </w:rPr>
        <w:t xml:space="preserve"> </w:t>
      </w:r>
      <w:r w:rsidRPr="00A16FEE">
        <w:rPr>
          <w:rFonts w:ascii="Times New Roman" w:eastAsia="Times New Roman" w:hAnsi="Times New Roman" w:cs="Times New Roman"/>
          <w:sz w:val="20"/>
          <w:szCs w:val="20"/>
          <w:shd w:val="clear" w:color="auto" w:fill="FFFFFF"/>
        </w:rPr>
        <w:t>CAFÉ, Daniel Calado. </w:t>
      </w:r>
      <w:r w:rsidRPr="00DC6C4F">
        <w:rPr>
          <w:rFonts w:ascii="Times New Roman" w:eastAsia="Times New Roman" w:hAnsi="Times New Roman" w:cs="Times New Roman"/>
          <w:b/>
          <w:bCs/>
          <w:sz w:val="20"/>
          <w:szCs w:val="20"/>
          <w:shd w:val="clear" w:color="auto" w:fill="FFFFFF"/>
        </w:rPr>
        <w:t>Património, Identidade e  Memória: Proposta para a Criação do Museu do Território de Alcanena.</w:t>
      </w:r>
      <w:r w:rsidRPr="00A16FEE">
        <w:rPr>
          <w:rFonts w:ascii="Times New Roman" w:eastAsia="Times New Roman" w:hAnsi="Times New Roman" w:cs="Times New Roman"/>
          <w:bCs/>
          <w:sz w:val="20"/>
          <w:szCs w:val="20"/>
          <w:shd w:val="clear" w:color="auto" w:fill="FFFFFF"/>
        </w:rPr>
        <w:t xml:space="preserve"> P. 36</w:t>
      </w:r>
    </w:p>
  </w:footnote>
  <w:footnote w:id="5">
    <w:p w14:paraId="50F34704" w14:textId="23260C06" w:rsidR="005165F7" w:rsidRPr="00A16FEE" w:rsidRDefault="005165F7" w:rsidP="00F82458">
      <w:pPr>
        <w:rPr>
          <w:rFonts w:ascii="Times New Roman" w:eastAsia="Times New Roman" w:hAnsi="Times New Roman" w:cs="Times New Roman"/>
          <w:sz w:val="20"/>
          <w:szCs w:val="20"/>
        </w:rPr>
      </w:pPr>
      <w:r w:rsidRPr="00A16FEE">
        <w:rPr>
          <w:rStyle w:val="FootnoteReference"/>
          <w:rFonts w:ascii="Times New Roman" w:hAnsi="Times New Roman" w:cs="Times New Roman"/>
          <w:sz w:val="20"/>
          <w:szCs w:val="20"/>
        </w:rPr>
        <w:footnoteRef/>
      </w:r>
      <w:r w:rsidRPr="00A16FEE">
        <w:rPr>
          <w:rFonts w:ascii="Times New Roman" w:hAnsi="Times New Roman" w:cs="Times New Roman"/>
          <w:sz w:val="20"/>
          <w:szCs w:val="20"/>
        </w:rPr>
        <w:t xml:space="preserve"> </w:t>
      </w:r>
      <w:r w:rsidRPr="00A16FEE">
        <w:rPr>
          <w:rFonts w:ascii="Times New Roman" w:eastAsia="Times New Roman" w:hAnsi="Times New Roman" w:cs="Times New Roman"/>
          <w:b/>
          <w:bCs/>
          <w:sz w:val="20"/>
          <w:szCs w:val="20"/>
          <w:shd w:val="clear" w:color="auto" w:fill="FFFFFF"/>
        </w:rPr>
        <w:t> </w:t>
      </w:r>
      <w:r w:rsidRPr="00A16FEE">
        <w:rPr>
          <w:rFonts w:ascii="Times New Roman" w:eastAsia="Times New Roman" w:hAnsi="Times New Roman" w:cs="Times New Roman"/>
          <w:sz w:val="20"/>
          <w:szCs w:val="20"/>
          <w:shd w:val="clear" w:color="auto" w:fill="FFFFFF"/>
        </w:rPr>
        <w:t>WEISZFLOG, Walter. </w:t>
      </w:r>
      <w:r w:rsidRPr="00A16FEE">
        <w:rPr>
          <w:rFonts w:ascii="Times New Roman" w:eastAsia="Times New Roman" w:hAnsi="Times New Roman" w:cs="Times New Roman"/>
          <w:bCs/>
          <w:sz w:val="20"/>
          <w:szCs w:val="20"/>
          <w:shd w:val="clear" w:color="auto" w:fill="FFFFFF"/>
        </w:rPr>
        <w:t>Michaelis: </w:t>
      </w:r>
      <w:r w:rsidRPr="00A16FEE">
        <w:rPr>
          <w:rFonts w:ascii="Times New Roman" w:eastAsia="Times New Roman" w:hAnsi="Times New Roman" w:cs="Times New Roman"/>
          <w:sz w:val="20"/>
          <w:szCs w:val="20"/>
          <w:shd w:val="clear" w:color="auto" w:fill="FFFFFF"/>
        </w:rPr>
        <w:t>Dicionário Pratico da língua portuguesa. São Paulo: Melhoramentos, 2008.</w:t>
      </w:r>
    </w:p>
  </w:footnote>
  <w:footnote w:id="6">
    <w:p w14:paraId="79493919" w14:textId="1CFFA9C3" w:rsidR="005165F7" w:rsidRPr="00A16FEE" w:rsidRDefault="005165F7" w:rsidP="005F62C4">
      <w:pPr>
        <w:jc w:val="both"/>
        <w:rPr>
          <w:rFonts w:ascii="Times New Roman" w:eastAsia="Times New Roman" w:hAnsi="Times New Roman" w:cs="Times New Roman"/>
          <w:sz w:val="20"/>
          <w:szCs w:val="20"/>
        </w:rPr>
      </w:pPr>
      <w:r w:rsidRPr="00A16FEE">
        <w:rPr>
          <w:rStyle w:val="FootnoteReference"/>
          <w:rFonts w:ascii="Times New Roman" w:hAnsi="Times New Roman" w:cs="Times New Roman"/>
          <w:sz w:val="20"/>
          <w:szCs w:val="20"/>
        </w:rPr>
        <w:footnoteRef/>
      </w:r>
      <w:r w:rsidRPr="00A16FEE">
        <w:rPr>
          <w:rFonts w:ascii="Times New Roman" w:hAnsi="Times New Roman" w:cs="Times New Roman"/>
          <w:sz w:val="20"/>
          <w:szCs w:val="20"/>
        </w:rPr>
        <w:t xml:space="preserve"> </w:t>
      </w:r>
      <w:r w:rsidRPr="00A16FEE">
        <w:rPr>
          <w:rFonts w:ascii="Times New Roman" w:eastAsia="Times New Roman" w:hAnsi="Times New Roman" w:cs="Times New Roman"/>
          <w:sz w:val="20"/>
          <w:szCs w:val="20"/>
          <w:shd w:val="clear" w:color="auto" w:fill="FFFFFF"/>
        </w:rPr>
        <w:t>BRASIL. Constituição (2010). Emenda Constitucional nº 64, de 4 de fevereiro de 2010. </w:t>
      </w:r>
      <w:r w:rsidRPr="00DC6C4F">
        <w:rPr>
          <w:rFonts w:ascii="Times New Roman" w:eastAsia="Times New Roman" w:hAnsi="Times New Roman" w:cs="Times New Roman"/>
          <w:b/>
          <w:bCs/>
          <w:sz w:val="20"/>
          <w:szCs w:val="20"/>
          <w:shd w:val="clear" w:color="auto" w:fill="FFFFFF"/>
        </w:rPr>
        <w:t>da Ordem Social</w:t>
      </w:r>
      <w:r w:rsidRPr="00DC6C4F">
        <w:rPr>
          <w:rFonts w:ascii="Times New Roman" w:eastAsia="Times New Roman" w:hAnsi="Times New Roman" w:cs="Times New Roman"/>
          <w:b/>
          <w:sz w:val="20"/>
          <w:szCs w:val="20"/>
          <w:shd w:val="clear" w:color="auto" w:fill="FFFFFF"/>
        </w:rPr>
        <w:t>: Da Educação, da Cultura e do Desporto</w:t>
      </w:r>
      <w:r w:rsidRPr="00A16FEE">
        <w:rPr>
          <w:rFonts w:ascii="Times New Roman" w:eastAsia="Times New Roman" w:hAnsi="Times New Roman" w:cs="Times New Roman"/>
          <w:sz w:val="20"/>
          <w:szCs w:val="20"/>
          <w:shd w:val="clear" w:color="auto" w:fill="FFFFFF"/>
        </w:rPr>
        <w:t>. Brasília, DF, Disponível em: &lt;http://www.senado.gov.br/legislacao/const/con1988/con1988_04.02.2010/art_216_.shtm&gt;. Acesso em: 3 nov. 2014.</w:t>
      </w:r>
    </w:p>
  </w:footnote>
  <w:footnote w:id="7">
    <w:p w14:paraId="412846B1" w14:textId="49497BFA" w:rsidR="005165F7" w:rsidRPr="00131D24" w:rsidRDefault="005165F7" w:rsidP="005F62C4">
      <w:pPr>
        <w:pStyle w:val="FootnoteText"/>
        <w:jc w:val="both"/>
        <w:rPr>
          <w:rFonts w:ascii="Times New Roman" w:hAnsi="Times New Roman" w:cs="Times New Roman"/>
          <w:sz w:val="20"/>
          <w:szCs w:val="20"/>
        </w:rPr>
      </w:pPr>
      <w:r w:rsidRPr="00A16FEE">
        <w:rPr>
          <w:rStyle w:val="FootnoteReference"/>
          <w:rFonts w:ascii="Times New Roman" w:hAnsi="Times New Roman" w:cs="Times New Roman"/>
          <w:sz w:val="20"/>
          <w:szCs w:val="20"/>
        </w:rPr>
        <w:footnoteRef/>
      </w:r>
      <w:r w:rsidRPr="00A16FEE">
        <w:rPr>
          <w:rFonts w:ascii="Times New Roman" w:hAnsi="Times New Roman" w:cs="Times New Roman"/>
          <w:sz w:val="20"/>
          <w:szCs w:val="20"/>
        </w:rPr>
        <w:t xml:space="preserve"> </w:t>
      </w:r>
      <w:r w:rsidRPr="00A16FEE">
        <w:rPr>
          <w:rFonts w:ascii="Times New Roman" w:eastAsia="Times New Roman" w:hAnsi="Times New Roman" w:cs="Times New Roman"/>
          <w:sz w:val="20"/>
          <w:szCs w:val="20"/>
          <w:shd w:val="clear" w:color="auto" w:fill="FFFFFF"/>
        </w:rPr>
        <w:t>CAFÉ, Daniel Calado. </w:t>
      </w:r>
      <w:r w:rsidRPr="00A16FEE">
        <w:rPr>
          <w:rFonts w:ascii="Times New Roman" w:eastAsia="Times New Roman" w:hAnsi="Times New Roman" w:cs="Times New Roman"/>
          <w:bCs/>
          <w:sz w:val="20"/>
          <w:szCs w:val="20"/>
          <w:shd w:val="clear" w:color="auto" w:fill="FFFFFF"/>
        </w:rPr>
        <w:t xml:space="preserve">Património, Identidade e  Memória: Proposta para a Criação do Museu do Território de Alcanena. </w:t>
      </w:r>
      <w:r w:rsidRPr="00A16FEE">
        <w:rPr>
          <w:rFonts w:ascii="Times New Roman" w:eastAsia="Times New Roman" w:hAnsi="Times New Roman" w:cs="Times New Roman"/>
          <w:sz w:val="20"/>
          <w:szCs w:val="20"/>
          <w:shd w:val="clear" w:color="auto" w:fill="FFFFFF"/>
        </w:rPr>
        <w:t>p. 24</w:t>
      </w:r>
    </w:p>
  </w:footnote>
  <w:footnote w:id="8">
    <w:p w14:paraId="3A9C8F2F" w14:textId="77777777" w:rsidR="005165F7" w:rsidRPr="00D1055D" w:rsidRDefault="005165F7" w:rsidP="003821C7">
      <w:pPr>
        <w:pStyle w:val="FootnoteText"/>
        <w:jc w:val="both"/>
        <w:rPr>
          <w:rFonts w:ascii="Times New Roman" w:hAnsi="Times New Roman" w:cs="Times New Roman"/>
          <w:sz w:val="20"/>
          <w:szCs w:val="20"/>
        </w:rPr>
      </w:pPr>
      <w:r w:rsidRPr="00D1055D">
        <w:rPr>
          <w:rStyle w:val="FootnoteReference"/>
          <w:rFonts w:ascii="Times New Roman" w:hAnsi="Times New Roman" w:cs="Times New Roman"/>
          <w:sz w:val="20"/>
          <w:szCs w:val="20"/>
        </w:rPr>
        <w:footnoteRef/>
      </w:r>
      <w:r w:rsidRPr="00D1055D">
        <w:rPr>
          <w:rFonts w:ascii="Times New Roman" w:hAnsi="Times New Roman" w:cs="Times New Roman"/>
          <w:sz w:val="20"/>
          <w:szCs w:val="20"/>
        </w:rPr>
        <w:t xml:space="preserve"> </w:t>
      </w:r>
      <w:r w:rsidRPr="00D1055D">
        <w:rPr>
          <w:rFonts w:ascii="Times New Roman" w:eastAsia="Times New Roman" w:hAnsi="Times New Roman" w:cs="Times New Roman"/>
          <w:sz w:val="20"/>
          <w:szCs w:val="20"/>
          <w:shd w:val="clear" w:color="auto" w:fill="FFFFFF"/>
        </w:rPr>
        <w:t>Instituto do Patrimônio Histórico e Artístico Nacional (</w:t>
      </w:r>
      <w:r w:rsidRPr="00D1055D">
        <w:rPr>
          <w:rFonts w:ascii="Times New Roman" w:eastAsia="Times New Roman" w:hAnsi="Times New Roman" w:cs="Times New Roman"/>
          <w:bCs/>
          <w:sz w:val="20"/>
          <w:szCs w:val="20"/>
          <w:shd w:val="clear" w:color="auto" w:fill="FFFFFF"/>
        </w:rPr>
        <w:t>IPHAN</w:t>
      </w:r>
      <w:r w:rsidRPr="00D1055D">
        <w:rPr>
          <w:rFonts w:ascii="Times New Roman" w:eastAsia="Times New Roman" w:hAnsi="Times New Roman" w:cs="Times New Roman"/>
          <w:sz w:val="20"/>
          <w:szCs w:val="20"/>
          <w:shd w:val="clear" w:color="auto" w:fill="FFFFFF"/>
        </w:rPr>
        <w:t xml:space="preserve">). Disponível em: </w:t>
      </w:r>
      <w:hyperlink r:id="rId1" w:history="1">
        <w:r w:rsidRPr="00D1055D">
          <w:rPr>
            <w:rStyle w:val="Hyperlink"/>
            <w:rFonts w:ascii="Times New Roman" w:eastAsia="Times New Roman" w:hAnsi="Times New Roman" w:cs="Times New Roman"/>
            <w:color w:val="auto"/>
            <w:sz w:val="20"/>
            <w:szCs w:val="20"/>
            <w:u w:val="none"/>
            <w:shd w:val="clear" w:color="auto" w:fill="FFFFFF"/>
          </w:rPr>
          <w:t>http://portal.iphan.gov.br/portal/montarPaginaSecao.do?id=10&amp;sigla=Institucional&amp;retorno=paginaIphan</w:t>
        </w:r>
      </w:hyperlink>
      <w:r w:rsidRPr="00D1055D">
        <w:rPr>
          <w:rFonts w:ascii="Times New Roman" w:eastAsia="Times New Roman" w:hAnsi="Times New Roman" w:cs="Times New Roman"/>
          <w:sz w:val="20"/>
          <w:szCs w:val="20"/>
          <w:shd w:val="clear" w:color="auto" w:fill="FFFFFF"/>
        </w:rPr>
        <w:t xml:space="preserve"> acessado em 13 de outubro de 2014.</w:t>
      </w:r>
    </w:p>
  </w:footnote>
  <w:footnote w:id="9">
    <w:p w14:paraId="412CBD48" w14:textId="77777777" w:rsidR="005165F7" w:rsidRPr="00F1726D" w:rsidRDefault="005165F7" w:rsidP="005F62C4">
      <w:pPr>
        <w:pStyle w:val="FootnoteText"/>
        <w:jc w:val="both"/>
        <w:rPr>
          <w:rFonts w:ascii="Times New Roman" w:hAnsi="Times New Roman" w:cs="Times New Roman"/>
          <w:sz w:val="20"/>
          <w:szCs w:val="20"/>
        </w:rPr>
      </w:pPr>
      <w:r w:rsidRPr="00F1726D">
        <w:rPr>
          <w:rStyle w:val="FootnoteReference"/>
          <w:rFonts w:ascii="Times New Roman" w:hAnsi="Times New Roman" w:cs="Times New Roman"/>
          <w:sz w:val="20"/>
          <w:szCs w:val="20"/>
        </w:rPr>
        <w:footnoteRef/>
      </w:r>
      <w:r w:rsidRPr="00F1726D">
        <w:rPr>
          <w:rFonts w:ascii="Times New Roman" w:hAnsi="Times New Roman" w:cs="Times New Roman"/>
          <w:sz w:val="20"/>
          <w:szCs w:val="20"/>
        </w:rPr>
        <w:t xml:space="preserve"> </w:t>
      </w:r>
      <w:r w:rsidRPr="00F1726D">
        <w:rPr>
          <w:rFonts w:ascii="Times New Roman" w:eastAsia="Times New Roman" w:hAnsi="Times New Roman" w:cs="Times New Roman"/>
          <w:sz w:val="20"/>
          <w:szCs w:val="20"/>
          <w:shd w:val="clear" w:color="auto" w:fill="FFFFFF"/>
        </w:rPr>
        <w:t>ULYSSÉA, Rube</w:t>
      </w:r>
      <w:r w:rsidRPr="00F1726D">
        <w:rPr>
          <w:rFonts w:ascii="Times New Roman" w:eastAsia="Times New Roman" w:hAnsi="Times New Roman" w:cs="Times New Roman"/>
          <w:b/>
          <w:sz w:val="20"/>
          <w:szCs w:val="20"/>
          <w:shd w:val="clear" w:color="auto" w:fill="FFFFFF"/>
        </w:rPr>
        <w:t>. </w:t>
      </w:r>
      <w:r w:rsidRPr="00F1726D">
        <w:rPr>
          <w:rFonts w:ascii="Times New Roman" w:eastAsia="Times New Roman" w:hAnsi="Times New Roman" w:cs="Times New Roman"/>
          <w:b/>
          <w:bCs/>
          <w:sz w:val="20"/>
          <w:szCs w:val="20"/>
          <w:shd w:val="clear" w:color="auto" w:fill="FFFFFF"/>
        </w:rPr>
        <w:t>Laguna: Memória Histórica</w:t>
      </w:r>
      <w:r w:rsidRPr="00F1726D">
        <w:rPr>
          <w:rFonts w:ascii="Times New Roman" w:eastAsia="Times New Roman" w:hAnsi="Times New Roman" w:cs="Times New Roman"/>
          <w:bCs/>
          <w:sz w:val="20"/>
          <w:szCs w:val="20"/>
          <w:shd w:val="clear" w:color="auto" w:fill="FFFFFF"/>
        </w:rPr>
        <w:t>. </w:t>
      </w:r>
      <w:r w:rsidRPr="00F1726D">
        <w:rPr>
          <w:rFonts w:ascii="Times New Roman" w:eastAsia="Times New Roman" w:hAnsi="Times New Roman" w:cs="Times New Roman"/>
          <w:sz w:val="20"/>
          <w:szCs w:val="20"/>
          <w:shd w:val="clear" w:color="auto" w:fill="FFFFFF"/>
        </w:rPr>
        <w:t>Brasília: Letrativa, 2004. P.</w:t>
      </w:r>
      <w:r w:rsidRPr="00F1726D">
        <w:rPr>
          <w:rFonts w:ascii="Times New Roman" w:hAnsi="Times New Roman" w:cs="Times New Roman"/>
          <w:sz w:val="20"/>
          <w:szCs w:val="20"/>
        </w:rPr>
        <w:t>267</w:t>
      </w:r>
    </w:p>
  </w:footnote>
  <w:footnote w:id="10">
    <w:p w14:paraId="6C6649D9" w14:textId="6D655E6E" w:rsidR="005165F7" w:rsidRPr="00F1726D" w:rsidRDefault="005165F7" w:rsidP="005F62C4">
      <w:pPr>
        <w:pStyle w:val="FootnoteText"/>
        <w:jc w:val="both"/>
        <w:rPr>
          <w:rFonts w:ascii="Times New Roman" w:hAnsi="Times New Roman" w:cs="Times New Roman"/>
          <w:sz w:val="20"/>
          <w:szCs w:val="20"/>
        </w:rPr>
      </w:pPr>
      <w:r w:rsidRPr="00F1726D">
        <w:rPr>
          <w:rStyle w:val="FootnoteReference"/>
          <w:rFonts w:ascii="Times New Roman" w:hAnsi="Times New Roman" w:cs="Times New Roman"/>
          <w:sz w:val="20"/>
          <w:szCs w:val="20"/>
        </w:rPr>
        <w:footnoteRef/>
      </w:r>
      <w:r w:rsidRPr="00F1726D">
        <w:rPr>
          <w:rFonts w:ascii="Times New Roman" w:hAnsi="Times New Roman" w:cs="Times New Roman"/>
          <w:sz w:val="20"/>
          <w:szCs w:val="20"/>
        </w:rPr>
        <w:t xml:space="preserve"> Taunay escreve sobre  carta de brito Peixoto com a informação do ano da fundação de Laguna:1678. In </w:t>
      </w:r>
      <w:r w:rsidRPr="00F1726D">
        <w:rPr>
          <w:rFonts w:ascii="Times New Roman" w:eastAsia="Times New Roman" w:hAnsi="Times New Roman" w:cs="Times New Roman"/>
          <w:sz w:val="20"/>
          <w:szCs w:val="20"/>
          <w:shd w:val="clear" w:color="auto" w:fill="FFFFFF"/>
        </w:rPr>
        <w:t>ULYSSÉA, Rube. </w:t>
      </w:r>
      <w:r w:rsidRPr="00F1726D">
        <w:rPr>
          <w:rFonts w:ascii="Times New Roman" w:eastAsia="Times New Roman" w:hAnsi="Times New Roman" w:cs="Times New Roman"/>
          <w:b/>
          <w:bCs/>
          <w:sz w:val="20"/>
          <w:szCs w:val="20"/>
          <w:shd w:val="clear" w:color="auto" w:fill="FFFFFF"/>
        </w:rPr>
        <w:t>Laguna: Memória Histórica. </w:t>
      </w:r>
      <w:r w:rsidRPr="00F1726D">
        <w:rPr>
          <w:rFonts w:ascii="Times New Roman" w:eastAsia="Times New Roman" w:hAnsi="Times New Roman" w:cs="Times New Roman"/>
          <w:b/>
          <w:sz w:val="20"/>
          <w:szCs w:val="20"/>
          <w:shd w:val="clear" w:color="auto" w:fill="FFFFFF"/>
        </w:rPr>
        <w:t>Brasília</w:t>
      </w:r>
      <w:r w:rsidRPr="00F1726D">
        <w:rPr>
          <w:rFonts w:ascii="Times New Roman" w:eastAsia="Times New Roman" w:hAnsi="Times New Roman" w:cs="Times New Roman"/>
          <w:sz w:val="20"/>
          <w:szCs w:val="20"/>
          <w:shd w:val="clear" w:color="auto" w:fill="FFFFFF"/>
        </w:rPr>
        <w:t>: Letrativa, 2004. 269 p. e Nota de rodapé , 109</w:t>
      </w:r>
    </w:p>
  </w:footnote>
  <w:footnote w:id="11">
    <w:p w14:paraId="2B2BE9BE" w14:textId="77777777" w:rsidR="005165F7" w:rsidRPr="00F1726D" w:rsidRDefault="005165F7" w:rsidP="005F62C4">
      <w:pPr>
        <w:jc w:val="both"/>
        <w:rPr>
          <w:rFonts w:ascii="Times New Roman" w:eastAsia="Times New Roman" w:hAnsi="Times New Roman" w:cs="Times New Roman"/>
          <w:sz w:val="20"/>
          <w:szCs w:val="20"/>
        </w:rPr>
      </w:pPr>
      <w:r w:rsidRPr="00F1726D">
        <w:rPr>
          <w:rStyle w:val="FootnoteReference"/>
          <w:rFonts w:ascii="Times New Roman" w:hAnsi="Times New Roman" w:cs="Times New Roman"/>
          <w:sz w:val="20"/>
          <w:szCs w:val="20"/>
        </w:rPr>
        <w:footnoteRef/>
      </w:r>
      <w:r w:rsidRPr="00F1726D">
        <w:rPr>
          <w:rFonts w:ascii="Times New Roman" w:hAnsi="Times New Roman" w:cs="Times New Roman"/>
          <w:sz w:val="20"/>
          <w:szCs w:val="20"/>
        </w:rPr>
        <w:t xml:space="preserve"> </w:t>
      </w:r>
      <w:r w:rsidRPr="00F1726D">
        <w:rPr>
          <w:rFonts w:ascii="Times New Roman" w:eastAsia="Times New Roman" w:hAnsi="Times New Roman" w:cs="Times New Roman"/>
          <w:bCs/>
          <w:sz w:val="20"/>
          <w:szCs w:val="20"/>
          <w:shd w:val="clear" w:color="auto" w:fill="FFFFFF"/>
        </w:rPr>
        <w:t> </w:t>
      </w:r>
      <w:r w:rsidRPr="00F1726D">
        <w:rPr>
          <w:rFonts w:ascii="Times New Roman" w:eastAsia="Times New Roman" w:hAnsi="Times New Roman" w:cs="Times New Roman"/>
          <w:sz w:val="20"/>
          <w:szCs w:val="20"/>
          <w:shd w:val="clear" w:color="auto" w:fill="FFFFFF"/>
        </w:rPr>
        <w:t>CABRAL, Oswaldo R.. </w:t>
      </w:r>
      <w:r w:rsidRPr="00F1726D">
        <w:rPr>
          <w:rFonts w:ascii="Times New Roman" w:eastAsia="Times New Roman" w:hAnsi="Times New Roman" w:cs="Times New Roman"/>
          <w:bCs/>
          <w:sz w:val="20"/>
          <w:szCs w:val="20"/>
          <w:shd w:val="clear" w:color="auto" w:fill="FFFFFF"/>
        </w:rPr>
        <w:t>História de Santa Catarina</w:t>
      </w:r>
      <w:r w:rsidRPr="00F1726D">
        <w:rPr>
          <w:rFonts w:ascii="Times New Roman" w:eastAsia="Times New Roman" w:hAnsi="Times New Roman" w:cs="Times New Roman"/>
          <w:b/>
          <w:bCs/>
          <w:sz w:val="20"/>
          <w:szCs w:val="20"/>
          <w:shd w:val="clear" w:color="auto" w:fill="FFFFFF"/>
        </w:rPr>
        <w:t>. </w:t>
      </w:r>
      <w:r w:rsidRPr="00F1726D">
        <w:rPr>
          <w:rFonts w:ascii="Times New Roman" w:eastAsia="Times New Roman" w:hAnsi="Times New Roman" w:cs="Times New Roman"/>
          <w:sz w:val="20"/>
          <w:szCs w:val="20"/>
          <w:shd w:val="clear" w:color="auto" w:fill="FFFFFF"/>
        </w:rPr>
        <w:t xml:space="preserve">2. ed. Florianópolis: Laudes, 1970. </w:t>
      </w:r>
    </w:p>
    <w:p w14:paraId="4EB2E4AE" w14:textId="77777777" w:rsidR="005165F7" w:rsidRPr="00F1726D" w:rsidRDefault="005165F7" w:rsidP="005F62C4">
      <w:pPr>
        <w:jc w:val="both"/>
        <w:rPr>
          <w:rFonts w:ascii="Times New Roman" w:eastAsia="Times New Roman" w:hAnsi="Times New Roman" w:cs="Times New Roman"/>
          <w:sz w:val="20"/>
          <w:szCs w:val="20"/>
        </w:rPr>
      </w:pPr>
      <w:r w:rsidRPr="00F1726D">
        <w:rPr>
          <w:rFonts w:ascii="Times New Roman" w:eastAsia="Times New Roman" w:hAnsi="Times New Roman" w:cs="Times New Roman"/>
          <w:sz w:val="20"/>
          <w:szCs w:val="20"/>
          <w:shd w:val="clear" w:color="auto" w:fill="FFFFFF"/>
        </w:rPr>
        <w:t xml:space="preserve"> p.43</w:t>
      </w:r>
    </w:p>
  </w:footnote>
  <w:footnote w:id="12">
    <w:p w14:paraId="0CD95B0D" w14:textId="3458DDCE" w:rsidR="005165F7" w:rsidRDefault="005165F7">
      <w:pPr>
        <w:pStyle w:val="FootnoteText"/>
      </w:pPr>
      <w:r w:rsidRPr="00F1726D">
        <w:rPr>
          <w:rStyle w:val="FootnoteReference"/>
          <w:rFonts w:ascii="Times New Roman" w:hAnsi="Times New Roman" w:cs="Times New Roman"/>
          <w:sz w:val="20"/>
          <w:szCs w:val="20"/>
        </w:rPr>
        <w:footnoteRef/>
      </w:r>
      <w:r w:rsidRPr="00F1726D">
        <w:rPr>
          <w:rFonts w:ascii="Times New Roman" w:hAnsi="Times New Roman" w:cs="Times New Roman"/>
          <w:sz w:val="20"/>
          <w:szCs w:val="20"/>
        </w:rPr>
        <w:t xml:space="preserve"> IPHAN/Programa Monumenta. Antes do Mar – Laguna SC.  Brasília, 2009</w:t>
      </w:r>
    </w:p>
  </w:footnote>
  <w:footnote w:id="13">
    <w:p w14:paraId="22212D58" w14:textId="567B3354" w:rsidR="005165F7" w:rsidRPr="00A35392" w:rsidRDefault="005165F7" w:rsidP="005F62C4">
      <w:pPr>
        <w:jc w:val="both"/>
        <w:rPr>
          <w:rFonts w:ascii="Times New Roman" w:eastAsia="Times New Roman" w:hAnsi="Times New Roman" w:cs="Times New Roman"/>
          <w:sz w:val="20"/>
          <w:szCs w:val="20"/>
        </w:rPr>
      </w:pPr>
      <w:r w:rsidRPr="00A35392">
        <w:rPr>
          <w:rStyle w:val="FootnoteReference"/>
          <w:rFonts w:ascii="Times New Roman" w:hAnsi="Times New Roman" w:cs="Times New Roman"/>
          <w:sz w:val="20"/>
          <w:szCs w:val="20"/>
        </w:rPr>
        <w:footnoteRef/>
      </w:r>
      <w:r w:rsidRPr="00A35392">
        <w:rPr>
          <w:rFonts w:ascii="Times New Roman" w:hAnsi="Times New Roman" w:cs="Times New Roman"/>
          <w:sz w:val="20"/>
          <w:szCs w:val="20"/>
        </w:rPr>
        <w:t xml:space="preserve"> </w:t>
      </w:r>
      <w:r w:rsidRPr="00A35392">
        <w:rPr>
          <w:rFonts w:ascii="Times New Roman" w:eastAsia="Times New Roman" w:hAnsi="Times New Roman" w:cs="Times New Roman"/>
          <w:b/>
          <w:bCs/>
          <w:sz w:val="20"/>
          <w:szCs w:val="20"/>
          <w:shd w:val="clear" w:color="auto" w:fill="FFFFFF"/>
        </w:rPr>
        <w:t> </w:t>
      </w:r>
      <w:r w:rsidRPr="00A35392">
        <w:rPr>
          <w:rFonts w:ascii="Times New Roman" w:eastAsia="Times New Roman" w:hAnsi="Times New Roman" w:cs="Times New Roman"/>
          <w:sz w:val="20"/>
          <w:szCs w:val="20"/>
          <w:shd w:val="clear" w:color="auto" w:fill="FFFFFF"/>
        </w:rPr>
        <w:t xml:space="preserve">ULYSSÉA, Ruben. “Panorama Histórico da Laguna”. In: </w:t>
      </w:r>
      <w:r w:rsidRPr="00A35392">
        <w:rPr>
          <w:rFonts w:ascii="Times New Roman" w:eastAsia="Times New Roman" w:hAnsi="Times New Roman" w:cs="Times New Roman"/>
          <w:b/>
          <w:bCs/>
          <w:sz w:val="20"/>
          <w:szCs w:val="20"/>
          <w:shd w:val="clear" w:color="auto" w:fill="FFFFFF"/>
        </w:rPr>
        <w:t>Publicação comemorativa do centenário da comarca da Laguna. </w:t>
      </w:r>
      <w:r w:rsidRPr="00A35392">
        <w:rPr>
          <w:rFonts w:ascii="Times New Roman" w:eastAsia="Times New Roman" w:hAnsi="Times New Roman" w:cs="Times New Roman"/>
          <w:sz w:val="20"/>
          <w:szCs w:val="20"/>
          <w:shd w:val="clear" w:color="auto" w:fill="FFFFFF"/>
        </w:rPr>
        <w:t>Porto Alegre: Estab. Gráfico Sta. Teresinha Ltda, 1955. p. 03-28</w:t>
      </w:r>
    </w:p>
    <w:p w14:paraId="10E891FF" w14:textId="329CF499" w:rsidR="005165F7" w:rsidRPr="00A35392" w:rsidRDefault="005165F7" w:rsidP="005F62C4">
      <w:pPr>
        <w:pStyle w:val="FootnoteText"/>
        <w:jc w:val="both"/>
        <w:rPr>
          <w:rFonts w:ascii="Times New Roman" w:hAnsi="Times New Roman" w:cs="Times New Roman"/>
          <w:sz w:val="20"/>
          <w:szCs w:val="20"/>
        </w:rPr>
      </w:pPr>
    </w:p>
  </w:footnote>
  <w:footnote w:id="14">
    <w:p w14:paraId="39D06E62" w14:textId="3B36C141" w:rsidR="005165F7" w:rsidRPr="00A35392" w:rsidRDefault="005165F7" w:rsidP="00D1055D">
      <w:pPr>
        <w:pStyle w:val="FootnoteText"/>
        <w:jc w:val="both"/>
        <w:rPr>
          <w:rFonts w:ascii="Times New Roman" w:hAnsi="Times New Roman" w:cs="Times New Roman"/>
          <w:sz w:val="20"/>
          <w:szCs w:val="20"/>
        </w:rPr>
      </w:pPr>
      <w:r w:rsidRPr="00A35392">
        <w:rPr>
          <w:rStyle w:val="FootnoteReference"/>
          <w:rFonts w:ascii="Times New Roman" w:hAnsi="Times New Roman" w:cs="Times New Roman"/>
          <w:sz w:val="20"/>
          <w:szCs w:val="20"/>
        </w:rPr>
        <w:footnoteRef/>
      </w:r>
      <w:r w:rsidRPr="00A35392">
        <w:rPr>
          <w:rFonts w:ascii="Times New Roman" w:hAnsi="Times New Roman" w:cs="Times New Roman"/>
          <w:sz w:val="20"/>
          <w:szCs w:val="20"/>
        </w:rPr>
        <w:t xml:space="preserve"> SPHAN. </w:t>
      </w:r>
      <w:r w:rsidRPr="00A35392">
        <w:rPr>
          <w:rFonts w:ascii="Times New Roman" w:hAnsi="Times New Roman" w:cs="Times New Roman"/>
          <w:b/>
          <w:sz w:val="20"/>
          <w:szCs w:val="20"/>
        </w:rPr>
        <w:t>Processo de Tombamento do Sitio Arqueológico</w:t>
      </w:r>
      <w:r w:rsidRPr="00A35392">
        <w:rPr>
          <w:rFonts w:ascii="Times New Roman" w:hAnsi="Times New Roman" w:cs="Times New Roman"/>
          <w:sz w:val="20"/>
          <w:szCs w:val="20"/>
        </w:rPr>
        <w:t>. Ministério da Educação e Cultura, Secretaria da Cultura, Subsecretaria do Patrimônio Histórico e Artístico Nacional. Porto Alegre, 8 de junho de 1984</w:t>
      </w:r>
    </w:p>
  </w:footnote>
  <w:footnote w:id="15">
    <w:p w14:paraId="0C278703" w14:textId="77777777" w:rsidR="005165F7" w:rsidRPr="00A35392" w:rsidRDefault="005165F7" w:rsidP="00D1055D">
      <w:pPr>
        <w:jc w:val="both"/>
        <w:rPr>
          <w:rFonts w:ascii="Times New Roman" w:eastAsia="Times New Roman" w:hAnsi="Times New Roman" w:cs="Times New Roman"/>
          <w:sz w:val="20"/>
          <w:szCs w:val="20"/>
        </w:rPr>
      </w:pPr>
      <w:r w:rsidRPr="00A35392">
        <w:rPr>
          <w:rStyle w:val="FootnoteReference"/>
          <w:rFonts w:ascii="Times New Roman" w:hAnsi="Times New Roman" w:cs="Times New Roman"/>
          <w:sz w:val="20"/>
          <w:szCs w:val="20"/>
        </w:rPr>
        <w:footnoteRef/>
      </w:r>
      <w:r w:rsidRPr="00A35392">
        <w:rPr>
          <w:rFonts w:ascii="Times New Roman" w:hAnsi="Times New Roman" w:cs="Times New Roman"/>
          <w:sz w:val="20"/>
          <w:szCs w:val="20"/>
        </w:rPr>
        <w:t xml:space="preserve"> </w:t>
      </w:r>
      <w:r w:rsidRPr="00A35392">
        <w:rPr>
          <w:rFonts w:ascii="Times New Roman" w:eastAsia="Times New Roman" w:hAnsi="Times New Roman" w:cs="Times New Roman"/>
          <w:sz w:val="20"/>
          <w:szCs w:val="20"/>
          <w:shd w:val="clear" w:color="auto" w:fill="FFFFFF"/>
        </w:rPr>
        <w:t>MARTINS, Celso. </w:t>
      </w:r>
      <w:r w:rsidRPr="00A35392">
        <w:rPr>
          <w:rFonts w:ascii="Times New Roman" w:eastAsia="Times New Roman" w:hAnsi="Times New Roman" w:cs="Times New Roman"/>
          <w:b/>
          <w:bCs/>
          <w:sz w:val="20"/>
          <w:szCs w:val="20"/>
          <w:shd w:val="clear" w:color="auto" w:fill="FFFFFF"/>
        </w:rPr>
        <w:t>Farol de Santa Marta: a esquina do Atlântico. </w:t>
      </w:r>
      <w:r w:rsidRPr="00A35392">
        <w:rPr>
          <w:rFonts w:ascii="Times New Roman" w:eastAsia="Times New Roman" w:hAnsi="Times New Roman" w:cs="Times New Roman"/>
          <w:sz w:val="20"/>
          <w:szCs w:val="20"/>
          <w:shd w:val="clear" w:color="auto" w:fill="FFFFFF"/>
        </w:rPr>
        <w:t>Florianópolis: Guarapuvu, 1997.</w:t>
      </w:r>
    </w:p>
    <w:p w14:paraId="637336A9" w14:textId="77777777" w:rsidR="005165F7" w:rsidRPr="00A35392" w:rsidRDefault="005165F7" w:rsidP="00D1055D">
      <w:pPr>
        <w:pStyle w:val="FootnoteText"/>
        <w:jc w:val="both"/>
        <w:rPr>
          <w:rFonts w:ascii="Times New Roman" w:hAnsi="Times New Roman" w:cs="Times New Roman"/>
          <w:sz w:val="20"/>
          <w:szCs w:val="20"/>
        </w:rPr>
      </w:pPr>
    </w:p>
  </w:footnote>
  <w:footnote w:id="16">
    <w:p w14:paraId="5604D08D" w14:textId="77777777" w:rsidR="005165F7" w:rsidRPr="00A35392" w:rsidRDefault="005165F7" w:rsidP="00D1055D">
      <w:pPr>
        <w:jc w:val="both"/>
        <w:rPr>
          <w:rFonts w:ascii="Times New Roman" w:eastAsia="Times New Roman" w:hAnsi="Times New Roman" w:cs="Times New Roman"/>
          <w:sz w:val="20"/>
          <w:szCs w:val="20"/>
        </w:rPr>
      </w:pPr>
      <w:r w:rsidRPr="00A35392">
        <w:rPr>
          <w:rStyle w:val="FootnoteReference"/>
          <w:rFonts w:ascii="Times New Roman" w:hAnsi="Times New Roman" w:cs="Times New Roman"/>
          <w:sz w:val="20"/>
          <w:szCs w:val="20"/>
        </w:rPr>
        <w:footnoteRef/>
      </w:r>
      <w:r w:rsidRPr="00A35392">
        <w:rPr>
          <w:rFonts w:ascii="Times New Roman" w:hAnsi="Times New Roman" w:cs="Times New Roman"/>
          <w:sz w:val="20"/>
          <w:szCs w:val="20"/>
        </w:rPr>
        <w:t xml:space="preserve"> </w:t>
      </w:r>
      <w:r w:rsidRPr="00A35392">
        <w:rPr>
          <w:rFonts w:ascii="Times New Roman" w:eastAsia="Times New Roman" w:hAnsi="Times New Roman" w:cs="Times New Roman"/>
          <w:sz w:val="20"/>
          <w:szCs w:val="20"/>
          <w:shd w:val="clear" w:color="auto" w:fill="FFFFFF"/>
        </w:rPr>
        <w:t>CABRAL, Oswaldo R.. </w:t>
      </w:r>
      <w:r w:rsidRPr="00A35392">
        <w:rPr>
          <w:rFonts w:ascii="Times New Roman" w:eastAsia="Times New Roman" w:hAnsi="Times New Roman" w:cs="Times New Roman"/>
          <w:b/>
          <w:bCs/>
          <w:sz w:val="20"/>
          <w:szCs w:val="20"/>
          <w:shd w:val="clear" w:color="auto" w:fill="FFFFFF"/>
        </w:rPr>
        <w:t>História de Santa Catarina</w:t>
      </w:r>
      <w:r w:rsidRPr="00A35392">
        <w:rPr>
          <w:rFonts w:ascii="Times New Roman" w:eastAsia="Times New Roman" w:hAnsi="Times New Roman" w:cs="Times New Roman"/>
          <w:bCs/>
          <w:sz w:val="20"/>
          <w:szCs w:val="20"/>
          <w:shd w:val="clear" w:color="auto" w:fill="FFFFFF"/>
        </w:rPr>
        <w:t>. </w:t>
      </w:r>
      <w:r w:rsidRPr="00A35392">
        <w:rPr>
          <w:rFonts w:ascii="Times New Roman" w:eastAsia="Times New Roman" w:hAnsi="Times New Roman" w:cs="Times New Roman"/>
          <w:sz w:val="20"/>
          <w:szCs w:val="20"/>
          <w:shd w:val="clear" w:color="auto" w:fill="FFFFFF"/>
        </w:rPr>
        <w:t>2. ed. Florianópolis: Laudes, 1970, P.61.</w:t>
      </w:r>
    </w:p>
    <w:p w14:paraId="11C1A54A" w14:textId="77777777" w:rsidR="005165F7" w:rsidRPr="00A35392" w:rsidRDefault="005165F7" w:rsidP="00D1055D">
      <w:pPr>
        <w:pStyle w:val="FootnoteText"/>
        <w:jc w:val="both"/>
        <w:rPr>
          <w:rFonts w:ascii="Times New Roman" w:hAnsi="Times New Roman" w:cs="Times New Roman"/>
          <w:sz w:val="20"/>
          <w:szCs w:val="20"/>
        </w:rPr>
      </w:pPr>
    </w:p>
  </w:footnote>
  <w:footnote w:id="17">
    <w:p w14:paraId="7DE318A8" w14:textId="591F778D" w:rsidR="005165F7" w:rsidRDefault="005165F7">
      <w:pPr>
        <w:pStyle w:val="FootnoteText"/>
      </w:pPr>
      <w:r w:rsidRPr="00A35392">
        <w:rPr>
          <w:rStyle w:val="FootnoteReference"/>
          <w:rFonts w:ascii="Times New Roman" w:hAnsi="Times New Roman" w:cs="Times New Roman"/>
          <w:sz w:val="20"/>
          <w:szCs w:val="20"/>
        </w:rPr>
        <w:footnoteRef/>
      </w:r>
      <w:r w:rsidRPr="00A35392">
        <w:rPr>
          <w:rFonts w:ascii="Times New Roman" w:hAnsi="Times New Roman" w:cs="Times New Roman"/>
          <w:sz w:val="20"/>
          <w:szCs w:val="20"/>
        </w:rPr>
        <w:t xml:space="preserve"> Prefeitura Municipal de Laguna, 1992.</w:t>
      </w:r>
    </w:p>
  </w:footnote>
  <w:footnote w:id="18">
    <w:p w14:paraId="7FAA522A" w14:textId="287B4D84" w:rsidR="005165F7" w:rsidRPr="00D1055D" w:rsidRDefault="005165F7" w:rsidP="00D1055D">
      <w:pPr>
        <w:pStyle w:val="FootnoteText"/>
        <w:jc w:val="both"/>
        <w:rPr>
          <w:rFonts w:ascii="Times New Roman" w:hAnsi="Times New Roman" w:cs="Times New Roman"/>
          <w:sz w:val="20"/>
          <w:szCs w:val="20"/>
        </w:rPr>
      </w:pPr>
      <w:r w:rsidRPr="00D1055D">
        <w:rPr>
          <w:rStyle w:val="FootnoteReference"/>
          <w:rFonts w:ascii="Times New Roman" w:hAnsi="Times New Roman" w:cs="Times New Roman"/>
          <w:sz w:val="20"/>
          <w:szCs w:val="20"/>
        </w:rPr>
        <w:footnoteRef/>
      </w:r>
      <w:r w:rsidRPr="00D1055D">
        <w:rPr>
          <w:rFonts w:ascii="Times New Roman" w:hAnsi="Times New Roman" w:cs="Times New Roman"/>
          <w:sz w:val="20"/>
          <w:szCs w:val="20"/>
        </w:rPr>
        <w:t xml:space="preserve"> </w:t>
      </w:r>
      <w:r w:rsidRPr="00D1055D">
        <w:rPr>
          <w:rStyle w:val="FootnoteReference"/>
          <w:rFonts w:ascii="Times New Roman" w:hAnsi="Times New Roman" w:cs="Times New Roman"/>
          <w:sz w:val="20"/>
          <w:szCs w:val="20"/>
        </w:rPr>
        <w:footnoteRef/>
      </w:r>
      <w:r w:rsidRPr="00D1055D">
        <w:rPr>
          <w:rFonts w:ascii="Times New Roman" w:hAnsi="Times New Roman" w:cs="Times New Roman"/>
          <w:sz w:val="20"/>
          <w:szCs w:val="20"/>
        </w:rPr>
        <w:t xml:space="preserve"> SPHAN. </w:t>
      </w:r>
      <w:r w:rsidRPr="00DC6C4F">
        <w:rPr>
          <w:rFonts w:ascii="Times New Roman" w:hAnsi="Times New Roman" w:cs="Times New Roman"/>
          <w:b/>
          <w:sz w:val="20"/>
          <w:szCs w:val="20"/>
        </w:rPr>
        <w:t>Processo de Tombamento do Sitio Arqueológico</w:t>
      </w:r>
      <w:r w:rsidRPr="00D1055D">
        <w:rPr>
          <w:rFonts w:ascii="Times New Roman" w:hAnsi="Times New Roman" w:cs="Times New Roman"/>
          <w:sz w:val="20"/>
          <w:szCs w:val="20"/>
        </w:rPr>
        <w:t>. Ministério da Educação e Cultura, Secretaria da Cultura, Subsecretaria do Patrimônio Histórico e Artístico Nacional. Porto Alegre, 1953</w:t>
      </w:r>
    </w:p>
  </w:footnote>
  <w:footnote w:id="19">
    <w:p w14:paraId="441F19E2" w14:textId="77777777" w:rsidR="005165F7" w:rsidRPr="00D1055D" w:rsidRDefault="005165F7" w:rsidP="00D1055D">
      <w:pPr>
        <w:pStyle w:val="FootnoteText"/>
        <w:jc w:val="both"/>
        <w:rPr>
          <w:rFonts w:ascii="Times New Roman" w:hAnsi="Times New Roman" w:cs="Times New Roman"/>
          <w:sz w:val="20"/>
          <w:szCs w:val="20"/>
        </w:rPr>
      </w:pPr>
      <w:r w:rsidRPr="00D1055D">
        <w:rPr>
          <w:rStyle w:val="FootnoteReference"/>
          <w:rFonts w:ascii="Times New Roman" w:hAnsi="Times New Roman" w:cs="Times New Roman"/>
          <w:sz w:val="20"/>
          <w:szCs w:val="20"/>
        </w:rPr>
        <w:footnoteRef/>
      </w:r>
      <w:r w:rsidRPr="00D1055D">
        <w:rPr>
          <w:rFonts w:ascii="Times New Roman" w:hAnsi="Times New Roman" w:cs="Times New Roman"/>
          <w:sz w:val="20"/>
          <w:szCs w:val="20"/>
        </w:rPr>
        <w:t xml:space="preserve"> DALL’ALBA, Joao Leonir. </w:t>
      </w:r>
      <w:r w:rsidRPr="00DC6C4F">
        <w:rPr>
          <w:rFonts w:ascii="Times New Roman" w:hAnsi="Times New Roman" w:cs="Times New Roman"/>
          <w:b/>
          <w:sz w:val="20"/>
          <w:szCs w:val="20"/>
        </w:rPr>
        <w:t>Laguna antes de 1880</w:t>
      </w:r>
      <w:r w:rsidRPr="00D1055D">
        <w:rPr>
          <w:rFonts w:ascii="Times New Roman" w:hAnsi="Times New Roman" w:cs="Times New Roman"/>
          <w:sz w:val="20"/>
          <w:szCs w:val="20"/>
        </w:rPr>
        <w:t>. Porto Alegre. Editora Lunardelli, 1979, P.50.</w:t>
      </w:r>
    </w:p>
  </w:footnote>
  <w:footnote w:id="20">
    <w:p w14:paraId="3D67E8E9" w14:textId="7EB1B125" w:rsidR="005165F7" w:rsidRPr="000F2E1C" w:rsidRDefault="005165F7" w:rsidP="00D1055D">
      <w:pPr>
        <w:pStyle w:val="FootnoteText"/>
        <w:jc w:val="both"/>
        <w:rPr>
          <w:rFonts w:ascii="Times New Roman" w:hAnsi="Times New Roman" w:cs="Times New Roman"/>
          <w:sz w:val="20"/>
          <w:szCs w:val="20"/>
        </w:rPr>
      </w:pPr>
      <w:r w:rsidRPr="00D1055D">
        <w:rPr>
          <w:rStyle w:val="FootnoteReference"/>
          <w:rFonts w:ascii="Times New Roman" w:hAnsi="Times New Roman" w:cs="Times New Roman"/>
          <w:sz w:val="20"/>
          <w:szCs w:val="20"/>
        </w:rPr>
        <w:footnoteRef/>
      </w:r>
      <w:r w:rsidRPr="00D1055D">
        <w:rPr>
          <w:rFonts w:ascii="Times New Roman" w:hAnsi="Times New Roman" w:cs="Times New Roman"/>
          <w:sz w:val="20"/>
          <w:szCs w:val="20"/>
        </w:rPr>
        <w:t xml:space="preserve"> SPHAN. </w:t>
      </w:r>
      <w:r w:rsidRPr="00DC6C4F">
        <w:rPr>
          <w:rFonts w:ascii="Times New Roman" w:hAnsi="Times New Roman" w:cs="Times New Roman"/>
          <w:b/>
          <w:sz w:val="20"/>
          <w:szCs w:val="20"/>
        </w:rPr>
        <w:t>Processo de Tombamento do Sitio Arqueológico</w:t>
      </w:r>
      <w:r w:rsidRPr="00D1055D">
        <w:rPr>
          <w:rFonts w:ascii="Times New Roman" w:hAnsi="Times New Roman" w:cs="Times New Roman"/>
          <w:sz w:val="20"/>
          <w:szCs w:val="20"/>
        </w:rPr>
        <w:t>. Ministério da Educação e Cultura, Secretaria da Cultura, Subsecretaria do Patrimônio Histórico e Artístico Nacional. Porto Alegre, 8 de junho de 1984.</w:t>
      </w:r>
      <w:r w:rsidRPr="000F2E1C">
        <w:rPr>
          <w:rFonts w:ascii="Times New Roman" w:hAnsi="Times New Roman" w:cs="Times New Roman"/>
          <w:sz w:val="20"/>
          <w:szCs w:val="20"/>
        </w:rPr>
        <w:t xml:space="preserve"> </w:t>
      </w:r>
    </w:p>
  </w:footnote>
  <w:footnote w:id="21">
    <w:p w14:paraId="4F4690DF" w14:textId="69C1012D" w:rsidR="005165F7" w:rsidRPr="00671C91" w:rsidRDefault="005165F7" w:rsidP="00671C91">
      <w:pPr>
        <w:pStyle w:val="FootnoteText"/>
        <w:spacing w:line="360" w:lineRule="auto"/>
        <w:jc w:val="both"/>
        <w:rPr>
          <w:rFonts w:ascii="Times New Roman" w:hAnsi="Times New Roman" w:cs="Times New Roman"/>
          <w:sz w:val="20"/>
          <w:szCs w:val="20"/>
        </w:rPr>
      </w:pPr>
      <w:r w:rsidRPr="00671C91">
        <w:rPr>
          <w:rStyle w:val="FootnoteReference"/>
          <w:rFonts w:ascii="Times New Roman" w:hAnsi="Times New Roman" w:cs="Times New Roman"/>
          <w:sz w:val="20"/>
          <w:szCs w:val="20"/>
        </w:rPr>
        <w:footnoteRef/>
      </w:r>
      <w:r w:rsidRPr="00671C91">
        <w:rPr>
          <w:rFonts w:ascii="Times New Roman" w:hAnsi="Times New Roman" w:cs="Times New Roman"/>
          <w:sz w:val="20"/>
          <w:szCs w:val="20"/>
        </w:rPr>
        <w:t xml:space="preserve"> SPHAN. </w:t>
      </w:r>
      <w:r w:rsidRPr="00DC6C4F">
        <w:rPr>
          <w:rFonts w:ascii="Times New Roman" w:hAnsi="Times New Roman" w:cs="Times New Roman"/>
          <w:b/>
          <w:sz w:val="20"/>
          <w:szCs w:val="20"/>
        </w:rPr>
        <w:t>Processo de Tombamento do Sitio Arqueológico</w:t>
      </w:r>
      <w:r w:rsidRPr="00671C91">
        <w:rPr>
          <w:rFonts w:ascii="Times New Roman" w:hAnsi="Times New Roman" w:cs="Times New Roman"/>
          <w:sz w:val="20"/>
          <w:szCs w:val="20"/>
        </w:rPr>
        <w:t>. Ministério da Educação e Cultura, Secretaria da Cultura, Subsecretaria do Patrimônio Histórico e Artístico Nacional. Porto Alegre, 8 de junho de 1984.</w:t>
      </w:r>
    </w:p>
  </w:footnote>
  <w:footnote w:id="22">
    <w:p w14:paraId="2BEAC196" w14:textId="72575ED8" w:rsidR="005165F7" w:rsidRPr="00671C91" w:rsidRDefault="005165F7" w:rsidP="00671C91">
      <w:pPr>
        <w:rPr>
          <w:rFonts w:ascii="Times New Roman" w:eastAsia="Times New Roman" w:hAnsi="Times New Roman" w:cs="Times New Roman"/>
          <w:sz w:val="20"/>
          <w:szCs w:val="20"/>
        </w:rPr>
      </w:pPr>
      <w:r w:rsidRPr="00671C91">
        <w:rPr>
          <w:rStyle w:val="FootnoteReference"/>
          <w:rFonts w:ascii="Times New Roman" w:hAnsi="Times New Roman" w:cs="Times New Roman"/>
          <w:sz w:val="20"/>
          <w:szCs w:val="20"/>
        </w:rPr>
        <w:footnoteRef/>
      </w:r>
      <w:r w:rsidRPr="00671C91">
        <w:rPr>
          <w:rFonts w:ascii="Times New Roman" w:hAnsi="Times New Roman" w:cs="Times New Roman"/>
          <w:sz w:val="20"/>
          <w:szCs w:val="20"/>
        </w:rPr>
        <w:t xml:space="preserve"> </w:t>
      </w:r>
      <w:r w:rsidRPr="00671C91">
        <w:rPr>
          <w:rFonts w:ascii="Times New Roman" w:eastAsia="Times New Roman" w:hAnsi="Times New Roman" w:cs="Times New Roman"/>
          <w:sz w:val="20"/>
          <w:szCs w:val="20"/>
          <w:shd w:val="clear" w:color="auto" w:fill="FFFFFF"/>
        </w:rPr>
        <w:t>SPHAN. </w:t>
      </w:r>
      <w:r w:rsidRPr="00671C91">
        <w:rPr>
          <w:rFonts w:ascii="Times New Roman" w:eastAsia="Times New Roman" w:hAnsi="Times New Roman" w:cs="Times New Roman"/>
          <w:bCs/>
          <w:sz w:val="20"/>
          <w:szCs w:val="20"/>
          <w:shd w:val="clear" w:color="auto" w:fill="FFFFFF"/>
        </w:rPr>
        <w:t>Laguna (SC). </w:t>
      </w:r>
      <w:r w:rsidRPr="00671C91">
        <w:rPr>
          <w:rFonts w:ascii="Times New Roman" w:eastAsia="Times New Roman" w:hAnsi="Times New Roman" w:cs="Times New Roman"/>
          <w:sz w:val="20"/>
          <w:szCs w:val="20"/>
          <w:shd w:val="clear" w:color="auto" w:fill="FFFFFF"/>
        </w:rPr>
        <w:t>Disponível em: &lt;http://portal.iphan.gov.br/portal/montarPaginaSecao.do;jsessionid=C8A07C68C0AB14EAB447EEA1E7BCAEF1?id=18113&amp;retorno=paginaIphan&gt;. Acesso em: 06 nov. 2014.</w:t>
      </w:r>
    </w:p>
  </w:footnote>
  <w:footnote w:id="23">
    <w:p w14:paraId="090E544D" w14:textId="0A89448C" w:rsidR="005165F7" w:rsidRDefault="005165F7" w:rsidP="00671C91">
      <w:pPr>
        <w:pStyle w:val="FootnoteText"/>
        <w:spacing w:line="360" w:lineRule="auto"/>
        <w:jc w:val="both"/>
      </w:pPr>
      <w:r w:rsidRPr="00671C91">
        <w:rPr>
          <w:rStyle w:val="FootnoteReference"/>
          <w:rFonts w:ascii="Times New Roman" w:hAnsi="Times New Roman" w:cs="Times New Roman"/>
          <w:sz w:val="20"/>
          <w:szCs w:val="20"/>
        </w:rPr>
        <w:footnoteRef/>
      </w:r>
      <w:r w:rsidRPr="00671C91">
        <w:rPr>
          <w:rFonts w:ascii="Times New Roman" w:hAnsi="Times New Roman" w:cs="Times New Roman"/>
          <w:sz w:val="20"/>
          <w:szCs w:val="20"/>
        </w:rPr>
        <w:t xml:space="preserve">  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FD"/>
    <w:rsid w:val="0001075C"/>
    <w:rsid w:val="0002759B"/>
    <w:rsid w:val="00067BB1"/>
    <w:rsid w:val="00085E7D"/>
    <w:rsid w:val="000F2E1C"/>
    <w:rsid w:val="00131D24"/>
    <w:rsid w:val="00132A53"/>
    <w:rsid w:val="001821D4"/>
    <w:rsid w:val="001962DB"/>
    <w:rsid w:val="001A0A32"/>
    <w:rsid w:val="001E578B"/>
    <w:rsid w:val="001F7386"/>
    <w:rsid w:val="00222BCA"/>
    <w:rsid w:val="00250B9E"/>
    <w:rsid w:val="002F72CE"/>
    <w:rsid w:val="00304D65"/>
    <w:rsid w:val="00313829"/>
    <w:rsid w:val="0033548F"/>
    <w:rsid w:val="0033780C"/>
    <w:rsid w:val="003821C7"/>
    <w:rsid w:val="00390107"/>
    <w:rsid w:val="003A0AE2"/>
    <w:rsid w:val="003B4F3E"/>
    <w:rsid w:val="003D5F83"/>
    <w:rsid w:val="0042062D"/>
    <w:rsid w:val="004459D2"/>
    <w:rsid w:val="00456E46"/>
    <w:rsid w:val="004A6A7E"/>
    <w:rsid w:val="005102AD"/>
    <w:rsid w:val="00512A4E"/>
    <w:rsid w:val="005165F7"/>
    <w:rsid w:val="005B2DB8"/>
    <w:rsid w:val="005B46BA"/>
    <w:rsid w:val="005F62C4"/>
    <w:rsid w:val="005F6EB4"/>
    <w:rsid w:val="00632EDD"/>
    <w:rsid w:val="00671C91"/>
    <w:rsid w:val="006F7D55"/>
    <w:rsid w:val="00710326"/>
    <w:rsid w:val="00711E18"/>
    <w:rsid w:val="007325D5"/>
    <w:rsid w:val="00754D3F"/>
    <w:rsid w:val="00762C03"/>
    <w:rsid w:val="00770156"/>
    <w:rsid w:val="00770C59"/>
    <w:rsid w:val="00783E4E"/>
    <w:rsid w:val="007872DA"/>
    <w:rsid w:val="00790BD7"/>
    <w:rsid w:val="007B6812"/>
    <w:rsid w:val="007D3E28"/>
    <w:rsid w:val="007E7296"/>
    <w:rsid w:val="007E7840"/>
    <w:rsid w:val="00830ECD"/>
    <w:rsid w:val="008608B1"/>
    <w:rsid w:val="00864C20"/>
    <w:rsid w:val="00895CC4"/>
    <w:rsid w:val="008A251F"/>
    <w:rsid w:val="008A3941"/>
    <w:rsid w:val="00910439"/>
    <w:rsid w:val="00955E69"/>
    <w:rsid w:val="009C5B71"/>
    <w:rsid w:val="009E0AF6"/>
    <w:rsid w:val="00A10294"/>
    <w:rsid w:val="00A13344"/>
    <w:rsid w:val="00A16FEE"/>
    <w:rsid w:val="00A345CE"/>
    <w:rsid w:val="00A35392"/>
    <w:rsid w:val="00A703E0"/>
    <w:rsid w:val="00A87892"/>
    <w:rsid w:val="00AF11D3"/>
    <w:rsid w:val="00AF3AF4"/>
    <w:rsid w:val="00B57328"/>
    <w:rsid w:val="00B80DFB"/>
    <w:rsid w:val="00BF3BA2"/>
    <w:rsid w:val="00BF5A74"/>
    <w:rsid w:val="00C0142D"/>
    <w:rsid w:val="00C67D7A"/>
    <w:rsid w:val="00C73560"/>
    <w:rsid w:val="00C74917"/>
    <w:rsid w:val="00C85466"/>
    <w:rsid w:val="00C91248"/>
    <w:rsid w:val="00CA6DE3"/>
    <w:rsid w:val="00D1055D"/>
    <w:rsid w:val="00D32B34"/>
    <w:rsid w:val="00D464C2"/>
    <w:rsid w:val="00D8018C"/>
    <w:rsid w:val="00D818F7"/>
    <w:rsid w:val="00D94400"/>
    <w:rsid w:val="00DA564A"/>
    <w:rsid w:val="00DC6C4F"/>
    <w:rsid w:val="00E177B7"/>
    <w:rsid w:val="00E31FEA"/>
    <w:rsid w:val="00E55728"/>
    <w:rsid w:val="00E607B0"/>
    <w:rsid w:val="00E632FD"/>
    <w:rsid w:val="00E73AE2"/>
    <w:rsid w:val="00E8333B"/>
    <w:rsid w:val="00E863E8"/>
    <w:rsid w:val="00EE2DF3"/>
    <w:rsid w:val="00F1726D"/>
    <w:rsid w:val="00F82458"/>
    <w:rsid w:val="00FA2BD9"/>
    <w:rsid w:val="00FA52D5"/>
    <w:rsid w:val="00FD29C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F226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2FD"/>
    <w:rPr>
      <w:color w:val="0000FF" w:themeColor="hyperlink"/>
      <w:u w:val="single"/>
    </w:rPr>
  </w:style>
  <w:style w:type="paragraph" w:styleId="ListParagraph">
    <w:name w:val="List Paragraph"/>
    <w:basedOn w:val="Normal"/>
    <w:uiPriority w:val="34"/>
    <w:qFormat/>
    <w:rsid w:val="00895CC4"/>
    <w:pPr>
      <w:spacing w:after="200" w:line="276" w:lineRule="auto"/>
      <w:ind w:left="720"/>
      <w:contextualSpacing/>
    </w:pPr>
    <w:rPr>
      <w:sz w:val="22"/>
      <w:szCs w:val="22"/>
      <w:lang w:eastAsia="pt-BR"/>
    </w:rPr>
  </w:style>
  <w:style w:type="paragraph" w:styleId="NormalWeb">
    <w:name w:val="Normal (Web)"/>
    <w:basedOn w:val="Normal"/>
    <w:uiPriority w:val="99"/>
    <w:unhideWhenUsed/>
    <w:rsid w:val="00711E1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11E18"/>
    <w:rPr>
      <w:b/>
      <w:bCs/>
    </w:rPr>
  </w:style>
  <w:style w:type="character" w:customStyle="1" w:styleId="apple-converted-space">
    <w:name w:val="apple-converted-space"/>
    <w:basedOn w:val="DefaultParagraphFont"/>
    <w:rsid w:val="00711E18"/>
  </w:style>
  <w:style w:type="paragraph" w:styleId="FootnoteText">
    <w:name w:val="footnote text"/>
    <w:basedOn w:val="Normal"/>
    <w:link w:val="FootnoteTextChar"/>
    <w:uiPriority w:val="99"/>
    <w:unhideWhenUsed/>
    <w:rsid w:val="0033548F"/>
  </w:style>
  <w:style w:type="character" w:customStyle="1" w:styleId="FootnoteTextChar">
    <w:name w:val="Footnote Text Char"/>
    <w:basedOn w:val="DefaultParagraphFont"/>
    <w:link w:val="FootnoteText"/>
    <w:uiPriority w:val="99"/>
    <w:rsid w:val="0033548F"/>
  </w:style>
  <w:style w:type="character" w:styleId="FootnoteReference">
    <w:name w:val="footnote reference"/>
    <w:basedOn w:val="DefaultParagraphFont"/>
    <w:uiPriority w:val="99"/>
    <w:unhideWhenUsed/>
    <w:rsid w:val="0033548F"/>
    <w:rPr>
      <w:vertAlign w:val="superscript"/>
    </w:rPr>
  </w:style>
  <w:style w:type="character" w:styleId="FollowedHyperlink">
    <w:name w:val="FollowedHyperlink"/>
    <w:basedOn w:val="DefaultParagraphFont"/>
    <w:uiPriority w:val="99"/>
    <w:semiHidden/>
    <w:unhideWhenUsed/>
    <w:rsid w:val="000F2E1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2FD"/>
    <w:rPr>
      <w:color w:val="0000FF" w:themeColor="hyperlink"/>
      <w:u w:val="single"/>
    </w:rPr>
  </w:style>
  <w:style w:type="paragraph" w:styleId="ListParagraph">
    <w:name w:val="List Paragraph"/>
    <w:basedOn w:val="Normal"/>
    <w:uiPriority w:val="34"/>
    <w:qFormat/>
    <w:rsid w:val="00895CC4"/>
    <w:pPr>
      <w:spacing w:after="200" w:line="276" w:lineRule="auto"/>
      <w:ind w:left="720"/>
      <w:contextualSpacing/>
    </w:pPr>
    <w:rPr>
      <w:sz w:val="22"/>
      <w:szCs w:val="22"/>
      <w:lang w:eastAsia="pt-BR"/>
    </w:rPr>
  </w:style>
  <w:style w:type="paragraph" w:styleId="NormalWeb">
    <w:name w:val="Normal (Web)"/>
    <w:basedOn w:val="Normal"/>
    <w:uiPriority w:val="99"/>
    <w:unhideWhenUsed/>
    <w:rsid w:val="00711E1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11E18"/>
    <w:rPr>
      <w:b/>
      <w:bCs/>
    </w:rPr>
  </w:style>
  <w:style w:type="character" w:customStyle="1" w:styleId="apple-converted-space">
    <w:name w:val="apple-converted-space"/>
    <w:basedOn w:val="DefaultParagraphFont"/>
    <w:rsid w:val="00711E18"/>
  </w:style>
  <w:style w:type="paragraph" w:styleId="FootnoteText">
    <w:name w:val="footnote text"/>
    <w:basedOn w:val="Normal"/>
    <w:link w:val="FootnoteTextChar"/>
    <w:uiPriority w:val="99"/>
    <w:unhideWhenUsed/>
    <w:rsid w:val="0033548F"/>
  </w:style>
  <w:style w:type="character" w:customStyle="1" w:styleId="FootnoteTextChar">
    <w:name w:val="Footnote Text Char"/>
    <w:basedOn w:val="DefaultParagraphFont"/>
    <w:link w:val="FootnoteText"/>
    <w:uiPriority w:val="99"/>
    <w:rsid w:val="0033548F"/>
  </w:style>
  <w:style w:type="character" w:styleId="FootnoteReference">
    <w:name w:val="footnote reference"/>
    <w:basedOn w:val="DefaultParagraphFont"/>
    <w:uiPriority w:val="99"/>
    <w:unhideWhenUsed/>
    <w:rsid w:val="0033548F"/>
    <w:rPr>
      <w:vertAlign w:val="superscript"/>
    </w:rPr>
  </w:style>
  <w:style w:type="character" w:styleId="FollowedHyperlink">
    <w:name w:val="FollowedHyperlink"/>
    <w:basedOn w:val="DefaultParagraphFont"/>
    <w:uiPriority w:val="99"/>
    <w:semiHidden/>
    <w:unhideWhenUsed/>
    <w:rsid w:val="000F2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431">
      <w:bodyDiv w:val="1"/>
      <w:marLeft w:val="0"/>
      <w:marRight w:val="0"/>
      <w:marTop w:val="0"/>
      <w:marBottom w:val="0"/>
      <w:divBdr>
        <w:top w:val="none" w:sz="0" w:space="0" w:color="auto"/>
        <w:left w:val="none" w:sz="0" w:space="0" w:color="auto"/>
        <w:bottom w:val="none" w:sz="0" w:space="0" w:color="auto"/>
        <w:right w:val="none" w:sz="0" w:space="0" w:color="auto"/>
      </w:divBdr>
    </w:div>
    <w:div w:id="112329049">
      <w:bodyDiv w:val="1"/>
      <w:marLeft w:val="0"/>
      <w:marRight w:val="0"/>
      <w:marTop w:val="0"/>
      <w:marBottom w:val="0"/>
      <w:divBdr>
        <w:top w:val="none" w:sz="0" w:space="0" w:color="auto"/>
        <w:left w:val="none" w:sz="0" w:space="0" w:color="auto"/>
        <w:bottom w:val="none" w:sz="0" w:space="0" w:color="auto"/>
        <w:right w:val="none" w:sz="0" w:space="0" w:color="auto"/>
      </w:divBdr>
    </w:div>
    <w:div w:id="243613278">
      <w:bodyDiv w:val="1"/>
      <w:marLeft w:val="0"/>
      <w:marRight w:val="0"/>
      <w:marTop w:val="0"/>
      <w:marBottom w:val="0"/>
      <w:divBdr>
        <w:top w:val="none" w:sz="0" w:space="0" w:color="auto"/>
        <w:left w:val="none" w:sz="0" w:space="0" w:color="auto"/>
        <w:bottom w:val="none" w:sz="0" w:space="0" w:color="auto"/>
        <w:right w:val="none" w:sz="0" w:space="0" w:color="auto"/>
      </w:divBdr>
    </w:div>
    <w:div w:id="271937391">
      <w:bodyDiv w:val="1"/>
      <w:marLeft w:val="0"/>
      <w:marRight w:val="0"/>
      <w:marTop w:val="0"/>
      <w:marBottom w:val="0"/>
      <w:divBdr>
        <w:top w:val="none" w:sz="0" w:space="0" w:color="auto"/>
        <w:left w:val="none" w:sz="0" w:space="0" w:color="auto"/>
        <w:bottom w:val="none" w:sz="0" w:space="0" w:color="auto"/>
        <w:right w:val="none" w:sz="0" w:space="0" w:color="auto"/>
      </w:divBdr>
    </w:div>
    <w:div w:id="363293791">
      <w:bodyDiv w:val="1"/>
      <w:marLeft w:val="0"/>
      <w:marRight w:val="0"/>
      <w:marTop w:val="0"/>
      <w:marBottom w:val="0"/>
      <w:divBdr>
        <w:top w:val="none" w:sz="0" w:space="0" w:color="auto"/>
        <w:left w:val="none" w:sz="0" w:space="0" w:color="auto"/>
        <w:bottom w:val="none" w:sz="0" w:space="0" w:color="auto"/>
        <w:right w:val="none" w:sz="0" w:space="0" w:color="auto"/>
      </w:divBdr>
    </w:div>
    <w:div w:id="679509934">
      <w:bodyDiv w:val="1"/>
      <w:marLeft w:val="0"/>
      <w:marRight w:val="0"/>
      <w:marTop w:val="0"/>
      <w:marBottom w:val="0"/>
      <w:divBdr>
        <w:top w:val="none" w:sz="0" w:space="0" w:color="auto"/>
        <w:left w:val="none" w:sz="0" w:space="0" w:color="auto"/>
        <w:bottom w:val="none" w:sz="0" w:space="0" w:color="auto"/>
        <w:right w:val="none" w:sz="0" w:space="0" w:color="auto"/>
      </w:divBdr>
    </w:div>
    <w:div w:id="1039629456">
      <w:bodyDiv w:val="1"/>
      <w:marLeft w:val="0"/>
      <w:marRight w:val="0"/>
      <w:marTop w:val="0"/>
      <w:marBottom w:val="0"/>
      <w:divBdr>
        <w:top w:val="none" w:sz="0" w:space="0" w:color="auto"/>
        <w:left w:val="none" w:sz="0" w:space="0" w:color="auto"/>
        <w:bottom w:val="none" w:sz="0" w:space="0" w:color="auto"/>
        <w:right w:val="none" w:sz="0" w:space="0" w:color="auto"/>
      </w:divBdr>
    </w:div>
    <w:div w:id="1150094640">
      <w:bodyDiv w:val="1"/>
      <w:marLeft w:val="0"/>
      <w:marRight w:val="0"/>
      <w:marTop w:val="0"/>
      <w:marBottom w:val="0"/>
      <w:divBdr>
        <w:top w:val="none" w:sz="0" w:space="0" w:color="auto"/>
        <w:left w:val="none" w:sz="0" w:space="0" w:color="auto"/>
        <w:bottom w:val="none" w:sz="0" w:space="0" w:color="auto"/>
        <w:right w:val="none" w:sz="0" w:space="0" w:color="auto"/>
      </w:divBdr>
    </w:div>
    <w:div w:id="1458065821">
      <w:bodyDiv w:val="1"/>
      <w:marLeft w:val="0"/>
      <w:marRight w:val="0"/>
      <w:marTop w:val="0"/>
      <w:marBottom w:val="0"/>
      <w:divBdr>
        <w:top w:val="none" w:sz="0" w:space="0" w:color="auto"/>
        <w:left w:val="none" w:sz="0" w:space="0" w:color="auto"/>
        <w:bottom w:val="none" w:sz="0" w:space="0" w:color="auto"/>
        <w:right w:val="none" w:sz="0" w:space="0" w:color="auto"/>
      </w:divBdr>
    </w:div>
    <w:div w:id="1613587749">
      <w:bodyDiv w:val="1"/>
      <w:marLeft w:val="0"/>
      <w:marRight w:val="0"/>
      <w:marTop w:val="0"/>
      <w:marBottom w:val="0"/>
      <w:divBdr>
        <w:top w:val="none" w:sz="0" w:space="0" w:color="auto"/>
        <w:left w:val="none" w:sz="0" w:space="0" w:color="auto"/>
        <w:bottom w:val="none" w:sz="0" w:space="0" w:color="auto"/>
        <w:right w:val="none" w:sz="0" w:space="0" w:color="auto"/>
      </w:divBdr>
    </w:div>
    <w:div w:id="1687369843">
      <w:bodyDiv w:val="1"/>
      <w:marLeft w:val="0"/>
      <w:marRight w:val="0"/>
      <w:marTop w:val="0"/>
      <w:marBottom w:val="0"/>
      <w:divBdr>
        <w:top w:val="none" w:sz="0" w:space="0" w:color="auto"/>
        <w:left w:val="none" w:sz="0" w:space="0" w:color="auto"/>
        <w:bottom w:val="none" w:sz="0" w:space="0" w:color="auto"/>
        <w:right w:val="none" w:sz="0" w:space="0" w:color="auto"/>
      </w:divBdr>
    </w:div>
    <w:div w:id="1754814220">
      <w:bodyDiv w:val="1"/>
      <w:marLeft w:val="0"/>
      <w:marRight w:val="0"/>
      <w:marTop w:val="0"/>
      <w:marBottom w:val="0"/>
      <w:divBdr>
        <w:top w:val="none" w:sz="0" w:space="0" w:color="auto"/>
        <w:left w:val="none" w:sz="0" w:space="0" w:color="auto"/>
        <w:bottom w:val="none" w:sz="0" w:space="0" w:color="auto"/>
        <w:right w:val="none" w:sz="0" w:space="0" w:color="auto"/>
      </w:divBdr>
    </w:div>
    <w:div w:id="1808013658">
      <w:bodyDiv w:val="1"/>
      <w:marLeft w:val="0"/>
      <w:marRight w:val="0"/>
      <w:marTop w:val="0"/>
      <w:marBottom w:val="0"/>
      <w:divBdr>
        <w:top w:val="none" w:sz="0" w:space="0" w:color="auto"/>
        <w:left w:val="none" w:sz="0" w:space="0" w:color="auto"/>
        <w:bottom w:val="none" w:sz="0" w:space="0" w:color="auto"/>
        <w:right w:val="none" w:sz="0" w:space="0" w:color="auto"/>
      </w:divBdr>
    </w:div>
    <w:div w:id="1893886901">
      <w:bodyDiv w:val="1"/>
      <w:marLeft w:val="0"/>
      <w:marRight w:val="0"/>
      <w:marTop w:val="0"/>
      <w:marBottom w:val="0"/>
      <w:divBdr>
        <w:top w:val="none" w:sz="0" w:space="0" w:color="auto"/>
        <w:left w:val="none" w:sz="0" w:space="0" w:color="auto"/>
        <w:bottom w:val="none" w:sz="0" w:space="0" w:color="auto"/>
        <w:right w:val="none" w:sz="0" w:space="0" w:color="auto"/>
      </w:divBdr>
    </w:div>
    <w:div w:id="2005011572">
      <w:bodyDiv w:val="1"/>
      <w:marLeft w:val="0"/>
      <w:marRight w:val="0"/>
      <w:marTop w:val="0"/>
      <w:marBottom w:val="0"/>
      <w:divBdr>
        <w:top w:val="none" w:sz="0" w:space="0" w:color="auto"/>
        <w:left w:val="none" w:sz="0" w:space="0" w:color="auto"/>
        <w:bottom w:val="none" w:sz="0" w:space="0" w:color="auto"/>
        <w:right w:val="none" w:sz="0" w:space="0" w:color="auto"/>
      </w:divBdr>
    </w:div>
    <w:div w:id="2027823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y.gcl@hotmail.com" TargetMode="External"/><Relationship Id="rId9" Type="http://schemas.openxmlformats.org/officeDocument/2006/relationships/hyperlink" Target="http://www.sinonimos.com.br/essencialmente/" TargetMode="External"/><Relationship Id="rId10" Type="http://schemas.openxmlformats.org/officeDocument/2006/relationships/hyperlink" Target="http://www.iphan.gov.br/baixaFcdAnexo.do;jsessionid=E4350AECE650399650001C44BE118390?id=30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iphan.gov.br/portal/montarPaginaSecao.do?id=10&amp;sigla=Institucional&amp;retorno=paginaIp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7CD0-D8E8-9C47-8A53-2487D953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2509</Words>
  <Characters>14302</Characters>
  <Application>Microsoft Macintosh Word</Application>
  <DocSecurity>0</DocSecurity>
  <Lines>119</Lines>
  <Paragraphs>33</Paragraphs>
  <ScaleCrop>false</ScaleCrop>
  <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Vitoria Vieira Capote</dc:creator>
  <cp:keywords/>
  <dc:description/>
  <cp:lastModifiedBy>maria Vitoria Vieira Capote</cp:lastModifiedBy>
  <cp:revision>2</cp:revision>
  <dcterms:created xsi:type="dcterms:W3CDTF">2014-11-20T21:42:00Z</dcterms:created>
  <dcterms:modified xsi:type="dcterms:W3CDTF">2014-11-20T21:42:00Z</dcterms:modified>
</cp:coreProperties>
</file>