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0C" w:rsidRDefault="003E338D" w:rsidP="00566929">
      <w:pPr>
        <w:spacing w:after="0" w:line="360" w:lineRule="auto"/>
        <w:jc w:val="center"/>
        <w:rPr>
          <w:rFonts w:ascii="Times New Roman" w:hAnsi="Times New Roman" w:cs="Times New Roman"/>
          <w:b/>
          <w:i/>
          <w:sz w:val="24"/>
          <w:szCs w:val="24"/>
        </w:rPr>
      </w:pPr>
      <w:r w:rsidRPr="00C058B4">
        <w:rPr>
          <w:rFonts w:ascii="Times New Roman" w:hAnsi="Times New Roman" w:cs="Times New Roman"/>
          <w:b/>
          <w:sz w:val="24"/>
          <w:szCs w:val="24"/>
        </w:rPr>
        <w:t xml:space="preserve">A </w:t>
      </w:r>
      <w:r w:rsidR="00B557BD" w:rsidRPr="00C058B4">
        <w:rPr>
          <w:rFonts w:ascii="Times New Roman" w:hAnsi="Times New Roman" w:cs="Times New Roman"/>
          <w:b/>
          <w:sz w:val="24"/>
          <w:szCs w:val="24"/>
        </w:rPr>
        <w:t>Polít</w:t>
      </w:r>
      <w:r w:rsidRPr="00C058B4">
        <w:rPr>
          <w:rFonts w:ascii="Times New Roman" w:hAnsi="Times New Roman" w:cs="Times New Roman"/>
          <w:b/>
          <w:sz w:val="24"/>
          <w:szCs w:val="24"/>
        </w:rPr>
        <w:t>ica Territorial</w:t>
      </w:r>
      <w:r w:rsidR="00B557BD" w:rsidRPr="00C058B4">
        <w:rPr>
          <w:rFonts w:ascii="Times New Roman" w:hAnsi="Times New Roman" w:cs="Times New Roman"/>
          <w:b/>
          <w:sz w:val="24"/>
          <w:szCs w:val="24"/>
        </w:rPr>
        <w:t xml:space="preserve"> em Santa Catarina e</w:t>
      </w:r>
      <w:r w:rsidR="00D306D3" w:rsidRPr="00C058B4">
        <w:rPr>
          <w:rFonts w:ascii="Times New Roman" w:hAnsi="Times New Roman" w:cs="Times New Roman"/>
          <w:b/>
          <w:sz w:val="24"/>
          <w:szCs w:val="24"/>
        </w:rPr>
        <w:t xml:space="preserve"> os diferentes posseiros do P</w:t>
      </w:r>
      <w:r w:rsidR="00951D70" w:rsidRPr="00C058B4">
        <w:rPr>
          <w:rFonts w:ascii="Times New Roman" w:hAnsi="Times New Roman" w:cs="Times New Roman"/>
          <w:b/>
          <w:sz w:val="24"/>
          <w:szCs w:val="24"/>
        </w:rPr>
        <w:t>lanalto Serrano no final do p</w:t>
      </w:r>
      <w:r w:rsidR="00B557BD" w:rsidRPr="00C058B4">
        <w:rPr>
          <w:rFonts w:ascii="Times New Roman" w:hAnsi="Times New Roman" w:cs="Times New Roman"/>
          <w:b/>
          <w:sz w:val="24"/>
          <w:szCs w:val="24"/>
        </w:rPr>
        <w:t xml:space="preserve">eríodo Imperial e início </w:t>
      </w:r>
      <w:r w:rsidR="00B557BD" w:rsidRPr="006B50F2">
        <w:rPr>
          <w:rFonts w:ascii="Times New Roman" w:hAnsi="Times New Roman" w:cs="Times New Roman"/>
          <w:b/>
          <w:sz w:val="24"/>
          <w:szCs w:val="24"/>
        </w:rPr>
        <w:t>da República</w:t>
      </w:r>
    </w:p>
    <w:p w:rsidR="00C058B4" w:rsidRPr="00C058B4" w:rsidRDefault="00C058B4" w:rsidP="00566929">
      <w:pPr>
        <w:spacing w:after="0" w:line="360" w:lineRule="auto"/>
        <w:jc w:val="center"/>
        <w:rPr>
          <w:rFonts w:ascii="Times New Roman" w:hAnsi="Times New Roman" w:cs="Times New Roman"/>
          <w:b/>
          <w:i/>
          <w:sz w:val="24"/>
          <w:szCs w:val="24"/>
        </w:rPr>
      </w:pPr>
    </w:p>
    <w:p w:rsidR="0005470C" w:rsidRPr="00C058B4" w:rsidRDefault="0005470C" w:rsidP="00566929">
      <w:pPr>
        <w:spacing w:after="0" w:line="360" w:lineRule="auto"/>
        <w:jc w:val="right"/>
        <w:rPr>
          <w:rFonts w:ascii="Times New Roman" w:hAnsi="Times New Roman" w:cs="Times New Roman"/>
          <w:sz w:val="24"/>
          <w:szCs w:val="24"/>
        </w:rPr>
      </w:pPr>
      <w:r w:rsidRPr="00E70F31">
        <w:rPr>
          <w:rFonts w:ascii="Times New Roman" w:hAnsi="Times New Roman" w:cs="Times New Roman"/>
          <w:i/>
          <w:sz w:val="24"/>
          <w:szCs w:val="24"/>
        </w:rPr>
        <w:t xml:space="preserve">Flávia Paula </w:t>
      </w:r>
      <w:proofErr w:type="spellStart"/>
      <w:r w:rsidR="00B557BD" w:rsidRPr="00E70F31">
        <w:rPr>
          <w:rFonts w:ascii="Times New Roman" w:hAnsi="Times New Roman" w:cs="Times New Roman"/>
          <w:i/>
          <w:sz w:val="24"/>
          <w:szCs w:val="24"/>
        </w:rPr>
        <w:t>Darossi</w:t>
      </w:r>
      <w:proofErr w:type="spellEnd"/>
      <w:r w:rsidRPr="00C058B4">
        <w:rPr>
          <w:rStyle w:val="Refdenotaderodap"/>
          <w:rFonts w:ascii="Times New Roman" w:hAnsi="Times New Roman" w:cs="Times New Roman"/>
          <w:sz w:val="24"/>
          <w:szCs w:val="24"/>
        </w:rPr>
        <w:footnoteReference w:id="1"/>
      </w:r>
      <w:r w:rsidR="00B557BD" w:rsidRPr="00C058B4">
        <w:rPr>
          <w:rFonts w:ascii="Times New Roman" w:hAnsi="Times New Roman" w:cs="Times New Roman"/>
          <w:sz w:val="24"/>
          <w:szCs w:val="24"/>
        </w:rPr>
        <w:t xml:space="preserve"> </w:t>
      </w:r>
    </w:p>
    <w:p w:rsidR="0005470C" w:rsidRPr="00C058B4" w:rsidRDefault="00B234D8" w:rsidP="00566929">
      <w:pPr>
        <w:spacing w:after="0" w:line="360" w:lineRule="auto"/>
        <w:jc w:val="right"/>
        <w:rPr>
          <w:rFonts w:ascii="Times New Roman" w:hAnsi="Times New Roman" w:cs="Times New Roman"/>
          <w:sz w:val="24"/>
          <w:szCs w:val="24"/>
        </w:rPr>
      </w:pPr>
      <w:hyperlink r:id="rId8" w:history="1">
        <w:r w:rsidR="0005470C" w:rsidRPr="00C058B4">
          <w:rPr>
            <w:rStyle w:val="Hyperlink"/>
            <w:rFonts w:ascii="Times New Roman" w:hAnsi="Times New Roman" w:cs="Times New Roman"/>
            <w:sz w:val="24"/>
            <w:szCs w:val="24"/>
          </w:rPr>
          <w:t>Flavia.darossi@gmail.com</w:t>
        </w:r>
      </w:hyperlink>
    </w:p>
    <w:p w:rsidR="0005470C" w:rsidRPr="00C058B4" w:rsidRDefault="0005470C" w:rsidP="00566929">
      <w:pPr>
        <w:spacing w:after="0" w:line="360" w:lineRule="auto"/>
        <w:jc w:val="right"/>
        <w:rPr>
          <w:rFonts w:ascii="Times New Roman" w:hAnsi="Times New Roman" w:cs="Times New Roman"/>
          <w:sz w:val="24"/>
          <w:szCs w:val="24"/>
        </w:rPr>
      </w:pPr>
      <w:r w:rsidRPr="00C058B4">
        <w:rPr>
          <w:rFonts w:ascii="Times New Roman" w:hAnsi="Times New Roman" w:cs="Times New Roman"/>
          <w:sz w:val="24"/>
          <w:szCs w:val="24"/>
        </w:rPr>
        <w:t>Universidade Federal de Santa Catarina</w:t>
      </w:r>
    </w:p>
    <w:p w:rsidR="0005470C" w:rsidRPr="00C058B4" w:rsidRDefault="0005470C" w:rsidP="00566929">
      <w:pPr>
        <w:spacing w:after="0" w:line="240" w:lineRule="auto"/>
        <w:jc w:val="right"/>
        <w:rPr>
          <w:rFonts w:ascii="Times New Roman" w:hAnsi="Times New Roman" w:cs="Times New Roman"/>
          <w:i/>
          <w:sz w:val="24"/>
          <w:szCs w:val="24"/>
        </w:rPr>
      </w:pPr>
    </w:p>
    <w:p w:rsidR="00E70F31" w:rsidRDefault="00B557BD"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b/>
          <w:sz w:val="24"/>
          <w:szCs w:val="24"/>
        </w:rPr>
        <w:t xml:space="preserve">Resumo: </w:t>
      </w:r>
      <w:r w:rsidR="009E08F1" w:rsidRPr="002A45CC">
        <w:rPr>
          <w:rFonts w:ascii="Times New Roman" w:hAnsi="Times New Roman" w:cs="Times New Roman"/>
          <w:sz w:val="24"/>
          <w:szCs w:val="24"/>
        </w:rPr>
        <w:t>Este trabalho procura analisar o tecido legal acerca da política de terras no Estado de</w:t>
      </w:r>
      <w:r w:rsidR="009E08F1" w:rsidRPr="00DE5E92">
        <w:rPr>
          <w:rFonts w:ascii="Times New Roman" w:hAnsi="Times New Roman" w:cs="Times New Roman"/>
          <w:sz w:val="24"/>
          <w:szCs w:val="24"/>
        </w:rPr>
        <w:t xml:space="preserve"> S</w:t>
      </w:r>
      <w:r w:rsidR="009E08F1">
        <w:rPr>
          <w:rFonts w:ascii="Times New Roman" w:hAnsi="Times New Roman" w:cs="Times New Roman"/>
          <w:sz w:val="24"/>
          <w:szCs w:val="24"/>
        </w:rPr>
        <w:t xml:space="preserve">anta Catarina no que concerne à </w:t>
      </w:r>
      <w:r w:rsidR="009E08F1" w:rsidRPr="00636205">
        <w:rPr>
          <w:rFonts w:ascii="Times New Roman" w:hAnsi="Times New Roman" w:cs="Times New Roman"/>
          <w:sz w:val="24"/>
          <w:szCs w:val="24"/>
        </w:rPr>
        <w:t xml:space="preserve">posse, </w:t>
      </w:r>
      <w:r w:rsidR="00187D82" w:rsidRPr="00636205">
        <w:rPr>
          <w:rFonts w:ascii="Times New Roman" w:hAnsi="Times New Roman" w:cs="Times New Roman"/>
          <w:sz w:val="24"/>
          <w:szCs w:val="24"/>
        </w:rPr>
        <w:t>legitimação e propriedade</w:t>
      </w:r>
      <w:r w:rsidR="00187D82">
        <w:rPr>
          <w:rFonts w:ascii="Times New Roman" w:hAnsi="Times New Roman" w:cs="Times New Roman"/>
          <w:sz w:val="24"/>
          <w:szCs w:val="24"/>
        </w:rPr>
        <w:t xml:space="preserve"> </w:t>
      </w:r>
      <w:r w:rsidR="009E08F1">
        <w:rPr>
          <w:rFonts w:ascii="Times New Roman" w:hAnsi="Times New Roman" w:cs="Times New Roman"/>
          <w:sz w:val="24"/>
          <w:szCs w:val="24"/>
        </w:rPr>
        <w:t>no Planalto Serrano d</w:t>
      </w:r>
      <w:r w:rsidR="009E08F1" w:rsidRPr="002A45CC">
        <w:rPr>
          <w:rFonts w:ascii="Times New Roman" w:hAnsi="Times New Roman" w:cs="Times New Roman"/>
          <w:sz w:val="24"/>
          <w:szCs w:val="24"/>
        </w:rPr>
        <w:t>a segunda metade do</w:t>
      </w:r>
      <w:r w:rsidR="00187D82">
        <w:rPr>
          <w:rFonts w:ascii="Times New Roman" w:hAnsi="Times New Roman" w:cs="Times New Roman"/>
          <w:sz w:val="24"/>
          <w:szCs w:val="24"/>
        </w:rPr>
        <w:t xml:space="preserve"> século XIX ao</w:t>
      </w:r>
      <w:r w:rsidR="009E08F1">
        <w:rPr>
          <w:rFonts w:ascii="Times New Roman" w:hAnsi="Times New Roman" w:cs="Times New Roman"/>
          <w:sz w:val="24"/>
          <w:szCs w:val="24"/>
        </w:rPr>
        <w:t xml:space="preserve"> início do século XX. Procurar-se-á investigar como a atual região serrana catarinense convergiu para a concentração fundiária e </w:t>
      </w:r>
      <w:r w:rsidR="00187D82">
        <w:rPr>
          <w:rFonts w:ascii="Times New Roman" w:hAnsi="Times New Roman" w:cs="Times New Roman"/>
          <w:sz w:val="24"/>
          <w:szCs w:val="24"/>
        </w:rPr>
        <w:t xml:space="preserve">a </w:t>
      </w:r>
      <w:r w:rsidR="009E08F1">
        <w:rPr>
          <w:rFonts w:ascii="Times New Roman" w:hAnsi="Times New Roman" w:cs="Times New Roman"/>
          <w:sz w:val="24"/>
          <w:szCs w:val="24"/>
        </w:rPr>
        <w:t>marginalização territorial de pequenos posseiros e trabalhadores considerando as consequências sociais do tecido legal de terras de 1850. A legislação por ser demasiado ambígua e por vezes contraditória permitiu que proprietários avançassem por terras públicas e de pequenos posseiros transformando estes últimos compulsoriamente em agregados.</w:t>
      </w:r>
    </w:p>
    <w:p w:rsidR="009E08F1" w:rsidRDefault="009E08F1" w:rsidP="00566929">
      <w:pPr>
        <w:spacing w:after="0" w:line="360" w:lineRule="auto"/>
        <w:jc w:val="both"/>
        <w:rPr>
          <w:rFonts w:ascii="Times New Roman" w:hAnsi="Times New Roman" w:cs="Times New Roman"/>
          <w:sz w:val="24"/>
          <w:szCs w:val="24"/>
        </w:rPr>
      </w:pPr>
      <w:r w:rsidRPr="00187D82">
        <w:rPr>
          <w:rFonts w:ascii="Times New Roman" w:hAnsi="Times New Roman" w:cs="Times New Roman"/>
          <w:b/>
          <w:sz w:val="24"/>
          <w:szCs w:val="24"/>
        </w:rPr>
        <w:t>Palavras-chave:</w:t>
      </w:r>
      <w:r>
        <w:rPr>
          <w:rFonts w:ascii="Times New Roman" w:hAnsi="Times New Roman" w:cs="Times New Roman"/>
          <w:sz w:val="24"/>
          <w:szCs w:val="24"/>
        </w:rPr>
        <w:t xml:space="preserve"> </w:t>
      </w:r>
      <w:proofErr w:type="gramStart"/>
      <w:r>
        <w:rPr>
          <w:rFonts w:ascii="Times New Roman" w:hAnsi="Times New Roman" w:cs="Times New Roman"/>
          <w:sz w:val="24"/>
          <w:szCs w:val="24"/>
        </w:rPr>
        <w:t>Lei de Terras – Planalto Serrano – posseiro</w:t>
      </w:r>
      <w:r w:rsidR="00187D82">
        <w:rPr>
          <w:rFonts w:ascii="Times New Roman" w:hAnsi="Times New Roman" w:cs="Times New Roman"/>
          <w:sz w:val="24"/>
          <w:szCs w:val="24"/>
        </w:rPr>
        <w:t>s</w:t>
      </w:r>
      <w:proofErr w:type="gramEnd"/>
      <w:r w:rsidR="00187D82">
        <w:rPr>
          <w:rFonts w:ascii="Times New Roman" w:hAnsi="Times New Roman" w:cs="Times New Roman"/>
          <w:sz w:val="24"/>
          <w:szCs w:val="24"/>
        </w:rPr>
        <w:t xml:space="preserve"> – concentração fundiária</w:t>
      </w:r>
    </w:p>
    <w:p w:rsidR="00E70F31" w:rsidRDefault="00E70F31" w:rsidP="00566929">
      <w:pPr>
        <w:spacing w:after="0"/>
        <w:rPr>
          <w:rFonts w:ascii="Times New Roman" w:hAnsi="Times New Roman" w:cs="Times New Roman"/>
          <w:b/>
          <w:sz w:val="24"/>
          <w:szCs w:val="24"/>
        </w:rPr>
      </w:pPr>
    </w:p>
    <w:p w:rsidR="00636205" w:rsidRDefault="009E08F1" w:rsidP="00636205">
      <w:pPr>
        <w:spacing w:after="0" w:line="360" w:lineRule="auto"/>
        <w:jc w:val="both"/>
        <w:rPr>
          <w:rFonts w:ascii="Times New Roman" w:hAnsi="Times New Roman" w:cs="Times New Roman"/>
          <w:sz w:val="24"/>
          <w:szCs w:val="24"/>
          <w:lang w:val="en-US"/>
        </w:rPr>
      </w:pPr>
      <w:r w:rsidRPr="00636205">
        <w:rPr>
          <w:rFonts w:ascii="Times New Roman" w:hAnsi="Times New Roman" w:cs="Times New Roman"/>
          <w:b/>
          <w:sz w:val="24"/>
          <w:szCs w:val="24"/>
        </w:rPr>
        <w:t>Abstract:</w:t>
      </w:r>
      <w:r w:rsidR="00636205" w:rsidRPr="00636205">
        <w:rPr>
          <w:rFonts w:ascii="Times New Roman" w:hAnsi="Times New Roman" w:cs="Times New Roman"/>
          <w:b/>
          <w:sz w:val="24"/>
          <w:szCs w:val="24"/>
        </w:rPr>
        <w:t xml:space="preserve"> </w:t>
      </w:r>
      <w:r w:rsidR="00636205" w:rsidRPr="00636205">
        <w:rPr>
          <w:rFonts w:ascii="Times New Roman" w:hAnsi="Times New Roman" w:cs="Times New Roman"/>
          <w:sz w:val="24"/>
          <w:szCs w:val="24"/>
          <w:lang w:val="en-US"/>
        </w:rPr>
        <w:t>This</w:t>
      </w:r>
      <w:r w:rsidR="00636205">
        <w:rPr>
          <w:rFonts w:ascii="Times New Roman" w:hAnsi="Times New Roman" w:cs="Times New Roman"/>
          <w:sz w:val="24"/>
          <w:szCs w:val="24"/>
          <w:lang w:val="en-US"/>
        </w:rPr>
        <w:t xml:space="preserve"> paper aims to analyze the legal area on Land Policy in the state of Santa </w:t>
      </w:r>
      <w:proofErr w:type="spellStart"/>
      <w:r w:rsidR="00636205">
        <w:rPr>
          <w:rFonts w:ascii="Times New Roman" w:hAnsi="Times New Roman" w:cs="Times New Roman"/>
          <w:sz w:val="24"/>
          <w:szCs w:val="24"/>
          <w:lang w:val="en-US"/>
        </w:rPr>
        <w:t>Catarina</w:t>
      </w:r>
      <w:proofErr w:type="spellEnd"/>
      <w:r w:rsidR="00636205">
        <w:rPr>
          <w:rFonts w:ascii="Times New Roman" w:hAnsi="Times New Roman" w:cs="Times New Roman"/>
          <w:sz w:val="24"/>
          <w:szCs w:val="24"/>
          <w:lang w:val="en-US"/>
        </w:rPr>
        <w:t xml:space="preserve"> with respect to the possession, to the property and to legitimization in the </w:t>
      </w:r>
      <w:proofErr w:type="spellStart"/>
      <w:r w:rsidR="00636205">
        <w:rPr>
          <w:rFonts w:ascii="Times New Roman" w:hAnsi="Times New Roman" w:cs="Times New Roman"/>
          <w:sz w:val="24"/>
          <w:szCs w:val="24"/>
          <w:lang w:val="en-US"/>
        </w:rPr>
        <w:t>Planalto</w:t>
      </w:r>
      <w:proofErr w:type="spellEnd"/>
      <w:r w:rsidR="00636205">
        <w:rPr>
          <w:rFonts w:ascii="Times New Roman" w:hAnsi="Times New Roman" w:cs="Times New Roman"/>
          <w:sz w:val="24"/>
          <w:szCs w:val="24"/>
          <w:lang w:val="en-US"/>
        </w:rPr>
        <w:t xml:space="preserve"> Serrano during the second half of the nineteenth century and early twentieth century. It will attempt to investigate how this present Santa </w:t>
      </w:r>
      <w:proofErr w:type="spellStart"/>
      <w:r w:rsidR="00636205">
        <w:rPr>
          <w:rFonts w:ascii="Times New Roman" w:hAnsi="Times New Roman" w:cs="Times New Roman"/>
          <w:sz w:val="24"/>
          <w:szCs w:val="24"/>
          <w:lang w:val="en-US"/>
        </w:rPr>
        <w:t>Catarina</w:t>
      </w:r>
      <w:proofErr w:type="spellEnd"/>
      <w:r w:rsidR="00636205">
        <w:rPr>
          <w:rFonts w:ascii="Times New Roman" w:hAnsi="Times New Roman" w:cs="Times New Roman"/>
          <w:sz w:val="24"/>
          <w:szCs w:val="24"/>
          <w:lang w:val="en-US"/>
        </w:rPr>
        <w:t xml:space="preserve"> highlands converged to land concentration and to little leaseholders and workers territorial marginalization, considering the social consequences of the land’s legal area from 1850’s legislation. The excessive ambiguous and sometimes contradictory legislation allowed that proprietors advanced through public lands and through lands from little leaseholders, which compulsorily turned the latter into aggregates.</w:t>
      </w:r>
    </w:p>
    <w:p w:rsidR="009E08F1" w:rsidRDefault="00636205" w:rsidP="00566929">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sidR="00207AF3">
        <w:rPr>
          <w:rFonts w:ascii="Times New Roman" w:hAnsi="Times New Roman" w:cs="Times New Roman"/>
          <w:sz w:val="24"/>
          <w:szCs w:val="24"/>
          <w:lang w:val="en-US"/>
        </w:rPr>
        <w:t xml:space="preserve">Land Laws – </w:t>
      </w:r>
      <w:proofErr w:type="spellStart"/>
      <w:r w:rsidR="00207AF3">
        <w:rPr>
          <w:rFonts w:ascii="Times New Roman" w:hAnsi="Times New Roman" w:cs="Times New Roman"/>
          <w:sz w:val="24"/>
          <w:szCs w:val="24"/>
          <w:lang w:val="en-US"/>
        </w:rPr>
        <w:t>Planalto</w:t>
      </w:r>
      <w:proofErr w:type="spellEnd"/>
      <w:r w:rsidR="00207AF3">
        <w:rPr>
          <w:rFonts w:ascii="Times New Roman" w:hAnsi="Times New Roman" w:cs="Times New Roman"/>
          <w:sz w:val="24"/>
          <w:szCs w:val="24"/>
          <w:lang w:val="en-US"/>
        </w:rPr>
        <w:t xml:space="preserve"> Serrano – Leaseholders – Land Concentration</w:t>
      </w:r>
    </w:p>
    <w:p w:rsidR="00636205" w:rsidRPr="00636205" w:rsidRDefault="00636205" w:rsidP="00566929">
      <w:pPr>
        <w:spacing w:after="0" w:line="360" w:lineRule="auto"/>
        <w:jc w:val="both"/>
        <w:rPr>
          <w:rFonts w:ascii="Times New Roman" w:hAnsi="Times New Roman" w:cs="Times New Roman"/>
          <w:sz w:val="24"/>
          <w:szCs w:val="24"/>
          <w:lang w:val="en-US"/>
        </w:rPr>
      </w:pPr>
    </w:p>
    <w:p w:rsidR="00D306D3" w:rsidRPr="00C058B4" w:rsidRDefault="00951D70" w:rsidP="00566929">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O historiador</w:t>
      </w:r>
      <w:r w:rsidR="00380987" w:rsidRPr="00C058B4">
        <w:rPr>
          <w:rFonts w:ascii="Times New Roman" w:hAnsi="Times New Roman" w:cs="Times New Roman"/>
          <w:sz w:val="24"/>
          <w:szCs w:val="24"/>
        </w:rPr>
        <w:t xml:space="preserve"> ao trabalhar com políticas de ter</w:t>
      </w:r>
      <w:r w:rsidRPr="00C058B4">
        <w:rPr>
          <w:rFonts w:ascii="Times New Roman" w:hAnsi="Times New Roman" w:cs="Times New Roman"/>
          <w:sz w:val="24"/>
          <w:szCs w:val="24"/>
        </w:rPr>
        <w:t>ra</w:t>
      </w:r>
      <w:r w:rsidR="00452FDC" w:rsidRPr="00C058B4">
        <w:rPr>
          <w:rFonts w:ascii="Times New Roman" w:hAnsi="Times New Roman" w:cs="Times New Roman"/>
          <w:sz w:val="24"/>
          <w:szCs w:val="24"/>
        </w:rPr>
        <w:t xml:space="preserve"> precisa estar atento a uma série de questões. Primeiro, é de imprescindível importância epistemológica que ele utilize como ponto de partida</w:t>
      </w:r>
      <w:r w:rsidRPr="00C058B4">
        <w:rPr>
          <w:rFonts w:ascii="Times New Roman" w:hAnsi="Times New Roman" w:cs="Times New Roman"/>
          <w:sz w:val="24"/>
          <w:szCs w:val="24"/>
        </w:rPr>
        <w:t>,</w:t>
      </w:r>
      <w:r w:rsidR="0005470C" w:rsidRPr="00C058B4">
        <w:rPr>
          <w:rFonts w:ascii="Times New Roman" w:hAnsi="Times New Roman" w:cs="Times New Roman"/>
          <w:sz w:val="24"/>
          <w:szCs w:val="24"/>
        </w:rPr>
        <w:t xml:space="preserve"> e não de che</w:t>
      </w:r>
      <w:r w:rsidR="00452FDC" w:rsidRPr="00C058B4">
        <w:rPr>
          <w:rFonts w:ascii="Times New Roman" w:hAnsi="Times New Roman" w:cs="Times New Roman"/>
          <w:sz w:val="24"/>
          <w:szCs w:val="24"/>
        </w:rPr>
        <w:t xml:space="preserve">gada, o tecido legal acerca das políticas </w:t>
      </w:r>
      <w:r w:rsidRPr="00C058B4">
        <w:rPr>
          <w:rFonts w:ascii="Times New Roman" w:hAnsi="Times New Roman" w:cs="Times New Roman"/>
          <w:sz w:val="24"/>
          <w:szCs w:val="24"/>
        </w:rPr>
        <w:t>de Terra promovidas pelo Estado;</w:t>
      </w:r>
      <w:r w:rsidR="00452FDC" w:rsidRPr="00C058B4">
        <w:rPr>
          <w:rFonts w:ascii="Times New Roman" w:hAnsi="Times New Roman" w:cs="Times New Roman"/>
          <w:sz w:val="24"/>
          <w:szCs w:val="24"/>
        </w:rPr>
        <w:t xml:space="preserve"> procurando compre</w:t>
      </w:r>
      <w:r w:rsidR="00187D82">
        <w:rPr>
          <w:rFonts w:ascii="Times New Roman" w:hAnsi="Times New Roman" w:cs="Times New Roman"/>
          <w:sz w:val="24"/>
          <w:szCs w:val="24"/>
        </w:rPr>
        <w:t xml:space="preserve">ender, a partir do contexto e a estrutura de mentalidade </w:t>
      </w:r>
      <w:r w:rsidR="00452FDC" w:rsidRPr="00C058B4">
        <w:rPr>
          <w:rFonts w:ascii="Times New Roman" w:hAnsi="Times New Roman" w:cs="Times New Roman"/>
          <w:sz w:val="24"/>
          <w:szCs w:val="24"/>
        </w:rPr>
        <w:t xml:space="preserve">da </w:t>
      </w:r>
      <w:r w:rsidR="00452FDC" w:rsidRPr="00C058B4">
        <w:rPr>
          <w:rFonts w:ascii="Times New Roman" w:hAnsi="Times New Roman" w:cs="Times New Roman"/>
          <w:sz w:val="24"/>
          <w:szCs w:val="24"/>
        </w:rPr>
        <w:lastRenderedPageBreak/>
        <w:t>época, quais as intencionalidades de seus promotores. A lei e as políticas de Estado nunca são sentidas da mesm</w:t>
      </w:r>
      <w:r w:rsidR="00E04899" w:rsidRPr="00C058B4">
        <w:rPr>
          <w:rFonts w:ascii="Times New Roman" w:hAnsi="Times New Roman" w:cs="Times New Roman"/>
          <w:sz w:val="24"/>
          <w:szCs w:val="24"/>
        </w:rPr>
        <w:t>a maneira</w:t>
      </w:r>
      <w:r w:rsidR="00452FDC" w:rsidRPr="00C058B4">
        <w:rPr>
          <w:rFonts w:ascii="Times New Roman" w:hAnsi="Times New Roman" w:cs="Times New Roman"/>
          <w:sz w:val="24"/>
          <w:szCs w:val="24"/>
        </w:rPr>
        <w:t xml:space="preserve"> pelos diferentes grupos socia</w:t>
      </w:r>
      <w:r w:rsidR="00E04899" w:rsidRPr="00C058B4">
        <w:rPr>
          <w:rFonts w:ascii="Times New Roman" w:hAnsi="Times New Roman" w:cs="Times New Roman"/>
          <w:sz w:val="24"/>
          <w:szCs w:val="24"/>
        </w:rPr>
        <w:t>is</w:t>
      </w:r>
      <w:r w:rsidRPr="00C058B4">
        <w:rPr>
          <w:rFonts w:ascii="Times New Roman" w:hAnsi="Times New Roman" w:cs="Times New Roman"/>
          <w:sz w:val="24"/>
          <w:szCs w:val="24"/>
        </w:rPr>
        <w:t xml:space="preserve"> que nela estão inseridos</w:t>
      </w:r>
      <w:r w:rsidR="00E04899" w:rsidRPr="00C058B4">
        <w:rPr>
          <w:rFonts w:ascii="Times New Roman" w:hAnsi="Times New Roman" w:cs="Times New Roman"/>
          <w:sz w:val="24"/>
          <w:szCs w:val="24"/>
        </w:rPr>
        <w:t xml:space="preserve">. Marc Bloch enaltece que a história da propriedade deve desnaturalizar </w:t>
      </w:r>
      <w:proofErr w:type="gramStart"/>
      <w:r w:rsidR="00E04899" w:rsidRPr="00C058B4">
        <w:rPr>
          <w:rFonts w:ascii="Times New Roman" w:hAnsi="Times New Roman" w:cs="Times New Roman"/>
          <w:sz w:val="24"/>
          <w:szCs w:val="24"/>
        </w:rPr>
        <w:t>a</w:t>
      </w:r>
      <w:proofErr w:type="gramEnd"/>
      <w:r w:rsidR="00E04899" w:rsidRPr="00C058B4">
        <w:rPr>
          <w:rFonts w:ascii="Times New Roman" w:hAnsi="Times New Roman" w:cs="Times New Roman"/>
          <w:sz w:val="24"/>
          <w:szCs w:val="24"/>
        </w:rPr>
        <w:t xml:space="preserve"> evolução dos princípios jurídicos que a permeiam,</w:t>
      </w:r>
      <w:r w:rsidR="00452FDC" w:rsidRPr="00C058B4">
        <w:rPr>
          <w:rFonts w:ascii="Times New Roman" w:hAnsi="Times New Roman" w:cs="Times New Roman"/>
          <w:sz w:val="24"/>
          <w:szCs w:val="24"/>
        </w:rPr>
        <w:t xml:space="preserve"> </w:t>
      </w:r>
      <w:r w:rsidR="00E04899" w:rsidRPr="00C058B4">
        <w:rPr>
          <w:rFonts w:ascii="Times New Roman" w:hAnsi="Times New Roman" w:cs="Times New Roman"/>
          <w:sz w:val="24"/>
          <w:szCs w:val="24"/>
        </w:rPr>
        <w:t>sendo que o próprio conceito liberal de propriedade</w:t>
      </w:r>
      <w:r w:rsidR="004E157E" w:rsidRPr="00C058B4">
        <w:rPr>
          <w:rFonts w:ascii="Times New Roman" w:hAnsi="Times New Roman" w:cs="Times New Roman"/>
          <w:sz w:val="24"/>
          <w:szCs w:val="24"/>
        </w:rPr>
        <w:t>,</w:t>
      </w:r>
      <w:r w:rsidR="00E04899" w:rsidRPr="00C058B4">
        <w:rPr>
          <w:rFonts w:ascii="Times New Roman" w:hAnsi="Times New Roman" w:cs="Times New Roman"/>
          <w:sz w:val="24"/>
          <w:szCs w:val="24"/>
        </w:rPr>
        <w:t xml:space="preserve"> </w:t>
      </w:r>
      <w:r w:rsidR="004E157E" w:rsidRPr="00C058B4">
        <w:rPr>
          <w:rFonts w:ascii="Times New Roman" w:hAnsi="Times New Roman" w:cs="Times New Roman"/>
          <w:sz w:val="24"/>
          <w:szCs w:val="24"/>
        </w:rPr>
        <w:t xml:space="preserve">da terra </w:t>
      </w:r>
      <w:r w:rsidR="00E04899" w:rsidRPr="00C058B4">
        <w:rPr>
          <w:rFonts w:ascii="Times New Roman" w:hAnsi="Times New Roman" w:cs="Times New Roman"/>
          <w:sz w:val="24"/>
          <w:szCs w:val="24"/>
        </w:rPr>
        <w:t>como um valor</w:t>
      </w:r>
      <w:r w:rsidR="004E157E" w:rsidRPr="00C058B4">
        <w:rPr>
          <w:rFonts w:ascii="Times New Roman" w:hAnsi="Times New Roman" w:cs="Times New Roman"/>
          <w:sz w:val="24"/>
          <w:szCs w:val="24"/>
        </w:rPr>
        <w:t>,</w:t>
      </w:r>
      <w:r w:rsidR="00E04899" w:rsidRPr="00C058B4">
        <w:rPr>
          <w:rFonts w:ascii="Times New Roman" w:hAnsi="Times New Roman" w:cs="Times New Roman"/>
          <w:sz w:val="24"/>
          <w:szCs w:val="24"/>
        </w:rPr>
        <w:t xml:space="preserve"> foi o desdobramento de um complexo processo histórico, que deve ser analisado a partir </w:t>
      </w:r>
      <w:r w:rsidR="004E157E" w:rsidRPr="00C058B4">
        <w:rPr>
          <w:rFonts w:ascii="Times New Roman" w:hAnsi="Times New Roman" w:cs="Times New Roman"/>
          <w:sz w:val="24"/>
          <w:szCs w:val="24"/>
        </w:rPr>
        <w:t xml:space="preserve">de </w:t>
      </w:r>
      <w:r w:rsidR="00E04899" w:rsidRPr="00C058B4">
        <w:rPr>
          <w:rFonts w:ascii="Times New Roman" w:hAnsi="Times New Roman" w:cs="Times New Roman"/>
          <w:sz w:val="24"/>
          <w:szCs w:val="24"/>
        </w:rPr>
        <w:t>uma relação política, econôm</w:t>
      </w:r>
      <w:r w:rsidR="004E157E" w:rsidRPr="00C058B4">
        <w:rPr>
          <w:rFonts w:ascii="Times New Roman" w:hAnsi="Times New Roman" w:cs="Times New Roman"/>
          <w:sz w:val="24"/>
          <w:szCs w:val="24"/>
        </w:rPr>
        <w:t>ica, social, cultural, jurídica</w:t>
      </w:r>
      <w:r w:rsidR="00E04899" w:rsidRPr="00C058B4">
        <w:rPr>
          <w:rFonts w:ascii="Times New Roman" w:hAnsi="Times New Roman" w:cs="Times New Roman"/>
          <w:sz w:val="24"/>
          <w:szCs w:val="24"/>
        </w:rPr>
        <w:t xml:space="preserve"> e de seus desdobramentos sociais</w:t>
      </w:r>
      <w:r w:rsidR="00D6788E">
        <w:rPr>
          <w:rStyle w:val="Refdenotaderodap"/>
          <w:rFonts w:ascii="Times New Roman" w:hAnsi="Times New Roman" w:cs="Times New Roman"/>
          <w:sz w:val="24"/>
          <w:szCs w:val="24"/>
        </w:rPr>
        <w:footnoteReference w:id="2"/>
      </w:r>
      <w:r w:rsidR="00D6788E">
        <w:rPr>
          <w:rFonts w:ascii="Times New Roman" w:hAnsi="Times New Roman" w:cs="Times New Roman"/>
          <w:sz w:val="24"/>
          <w:szCs w:val="24"/>
        </w:rPr>
        <w:t>.</w:t>
      </w:r>
      <w:r w:rsidR="00E04899" w:rsidRPr="00C058B4">
        <w:rPr>
          <w:rFonts w:ascii="Times New Roman" w:hAnsi="Times New Roman" w:cs="Times New Roman"/>
          <w:sz w:val="24"/>
          <w:szCs w:val="24"/>
        </w:rPr>
        <w:t xml:space="preserve"> </w:t>
      </w:r>
      <w:proofErr w:type="spellStart"/>
      <w:r w:rsidR="00E04899" w:rsidRPr="00C058B4">
        <w:rPr>
          <w:rFonts w:ascii="Times New Roman" w:hAnsi="Times New Roman" w:cs="Times New Roman"/>
          <w:sz w:val="24"/>
          <w:szCs w:val="24"/>
        </w:rPr>
        <w:t>Histor</w:t>
      </w:r>
      <w:r w:rsidR="004E157E" w:rsidRPr="00C058B4">
        <w:rPr>
          <w:rFonts w:ascii="Times New Roman" w:hAnsi="Times New Roman" w:cs="Times New Roman"/>
          <w:sz w:val="24"/>
          <w:szCs w:val="24"/>
        </w:rPr>
        <w:t>icizar</w:t>
      </w:r>
      <w:proofErr w:type="spellEnd"/>
      <w:r w:rsidR="004E157E" w:rsidRPr="00C058B4">
        <w:rPr>
          <w:rFonts w:ascii="Times New Roman" w:hAnsi="Times New Roman" w:cs="Times New Roman"/>
          <w:sz w:val="24"/>
          <w:szCs w:val="24"/>
        </w:rPr>
        <w:t xml:space="preserve"> aparece como ação fundamental</w:t>
      </w:r>
      <w:r w:rsidR="00E04899" w:rsidRPr="00C058B4">
        <w:rPr>
          <w:rFonts w:ascii="Times New Roman" w:hAnsi="Times New Roman" w:cs="Times New Roman"/>
          <w:sz w:val="24"/>
          <w:szCs w:val="24"/>
        </w:rPr>
        <w:t xml:space="preserve"> para desnaturalizar um </w:t>
      </w:r>
      <w:r w:rsidR="00E04899" w:rsidRPr="00C058B4">
        <w:rPr>
          <w:rFonts w:ascii="Times New Roman" w:hAnsi="Times New Roman" w:cs="Times New Roman"/>
          <w:i/>
          <w:sz w:val="24"/>
          <w:szCs w:val="24"/>
        </w:rPr>
        <w:t xml:space="preserve">status quo </w:t>
      </w:r>
      <w:r w:rsidR="00E04899" w:rsidRPr="00C058B4">
        <w:rPr>
          <w:rFonts w:ascii="Times New Roman" w:hAnsi="Times New Roman" w:cs="Times New Roman"/>
          <w:sz w:val="24"/>
          <w:szCs w:val="24"/>
        </w:rPr>
        <w:t xml:space="preserve">onde as desigualdades </w:t>
      </w:r>
      <w:r w:rsidR="004E157E" w:rsidRPr="00C058B4">
        <w:rPr>
          <w:rFonts w:ascii="Times New Roman" w:hAnsi="Times New Roman" w:cs="Times New Roman"/>
          <w:sz w:val="24"/>
          <w:szCs w:val="24"/>
        </w:rPr>
        <w:t>sociais são postas como normais,</w:t>
      </w:r>
      <w:r w:rsidR="00E04899" w:rsidRPr="00C058B4">
        <w:rPr>
          <w:rFonts w:ascii="Times New Roman" w:hAnsi="Times New Roman" w:cs="Times New Roman"/>
          <w:sz w:val="24"/>
          <w:szCs w:val="24"/>
        </w:rPr>
        <w:t xml:space="preserve"> </w:t>
      </w:r>
      <w:r w:rsidR="00452FDC" w:rsidRPr="00C058B4">
        <w:rPr>
          <w:rFonts w:ascii="Times New Roman" w:hAnsi="Times New Roman" w:cs="Times New Roman"/>
          <w:sz w:val="24"/>
          <w:szCs w:val="24"/>
        </w:rPr>
        <w:t>“o exame da política de terras permite aprofundar a análise das relações entre governo e [diferentes] proprietários rurais</w:t>
      </w:r>
      <w:r w:rsidR="00D6788E" w:rsidRPr="00C058B4">
        <w:rPr>
          <w:rFonts w:ascii="Times New Roman" w:hAnsi="Times New Roman" w:cs="Times New Roman"/>
          <w:sz w:val="24"/>
          <w:szCs w:val="24"/>
        </w:rPr>
        <w:t xml:space="preserve">” </w:t>
      </w:r>
      <w:r w:rsidR="00D6788E">
        <w:rPr>
          <w:rStyle w:val="Refdenotaderodap"/>
          <w:rFonts w:ascii="Times New Roman" w:hAnsi="Times New Roman" w:cs="Times New Roman"/>
          <w:sz w:val="24"/>
          <w:szCs w:val="24"/>
        </w:rPr>
        <w:footnoteReference w:id="3"/>
      </w:r>
      <w:r w:rsidR="00D6788E">
        <w:rPr>
          <w:rFonts w:ascii="Times New Roman" w:hAnsi="Times New Roman" w:cs="Times New Roman"/>
          <w:sz w:val="24"/>
          <w:szCs w:val="24"/>
        </w:rPr>
        <w:t>.</w:t>
      </w:r>
      <w:r w:rsidR="00452FDC" w:rsidRPr="00C058B4">
        <w:rPr>
          <w:rFonts w:ascii="Times New Roman" w:hAnsi="Times New Roman" w:cs="Times New Roman"/>
          <w:sz w:val="24"/>
          <w:szCs w:val="24"/>
        </w:rPr>
        <w:t xml:space="preserve"> </w:t>
      </w:r>
      <w:r w:rsidR="00ED3EEC" w:rsidRPr="00C058B4">
        <w:rPr>
          <w:rFonts w:ascii="Times New Roman" w:hAnsi="Times New Roman" w:cs="Times New Roman"/>
          <w:sz w:val="24"/>
          <w:szCs w:val="24"/>
        </w:rPr>
        <w:t>Conflitos de terra expressam uma sociedade complexa, plural e multifacetada, que não é formada apenas pelos binômios senhor-escravo ou fazendeiro-posseiro</w:t>
      </w:r>
      <w:r w:rsidR="00D6788E">
        <w:rPr>
          <w:rStyle w:val="Refdenotaderodap"/>
          <w:rFonts w:ascii="Times New Roman" w:hAnsi="Times New Roman" w:cs="Times New Roman"/>
          <w:sz w:val="24"/>
          <w:szCs w:val="24"/>
        </w:rPr>
        <w:footnoteReference w:id="4"/>
      </w:r>
      <w:r w:rsidR="00D6788E">
        <w:rPr>
          <w:rFonts w:ascii="Times New Roman" w:hAnsi="Times New Roman" w:cs="Times New Roman"/>
          <w:sz w:val="24"/>
          <w:szCs w:val="24"/>
        </w:rPr>
        <w:t xml:space="preserve">: </w:t>
      </w:r>
      <w:r w:rsidR="004E157E" w:rsidRPr="00C058B4">
        <w:rPr>
          <w:rFonts w:ascii="Times New Roman" w:hAnsi="Times New Roman" w:cs="Times New Roman"/>
          <w:sz w:val="24"/>
          <w:szCs w:val="24"/>
        </w:rPr>
        <w:t>u</w:t>
      </w:r>
      <w:r w:rsidR="00ED3EEC" w:rsidRPr="00C058B4">
        <w:rPr>
          <w:rFonts w:ascii="Times New Roman" w:hAnsi="Times New Roman" w:cs="Times New Roman"/>
          <w:sz w:val="24"/>
          <w:szCs w:val="24"/>
        </w:rPr>
        <w:t>m pequeno posseiro nunca era um fazendeiro, mas um fazendeiro era ou poderia ser um grande posseiro</w:t>
      </w:r>
      <w:r w:rsidR="00ED3EEC" w:rsidRPr="00C058B4">
        <w:rPr>
          <w:rStyle w:val="Refdenotaderodap"/>
          <w:rFonts w:ascii="Times New Roman" w:hAnsi="Times New Roman" w:cs="Times New Roman"/>
          <w:sz w:val="24"/>
          <w:szCs w:val="24"/>
        </w:rPr>
        <w:footnoteReference w:id="5"/>
      </w:r>
      <w:r w:rsidR="00ED3EEC" w:rsidRPr="00C058B4">
        <w:rPr>
          <w:rFonts w:ascii="Times New Roman" w:hAnsi="Times New Roman" w:cs="Times New Roman"/>
          <w:sz w:val="24"/>
          <w:szCs w:val="24"/>
        </w:rPr>
        <w:t xml:space="preserve">. </w:t>
      </w:r>
    </w:p>
    <w:p w:rsidR="00CC38B6" w:rsidRPr="00C058B4" w:rsidRDefault="00084F3D" w:rsidP="00566929">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 xml:space="preserve">A </w:t>
      </w:r>
      <w:r w:rsidR="00D306D3" w:rsidRPr="00C058B4">
        <w:rPr>
          <w:rFonts w:ascii="Times New Roman" w:hAnsi="Times New Roman" w:cs="Times New Roman"/>
          <w:sz w:val="24"/>
          <w:szCs w:val="24"/>
        </w:rPr>
        <w:t>região do Planalto Serrano era habitada</w:t>
      </w:r>
      <w:r w:rsidRPr="00C058B4">
        <w:rPr>
          <w:rFonts w:ascii="Times New Roman" w:hAnsi="Times New Roman" w:cs="Times New Roman"/>
          <w:sz w:val="24"/>
          <w:szCs w:val="24"/>
        </w:rPr>
        <w:t xml:space="preserve">, </w:t>
      </w:r>
      <w:r w:rsidRPr="00C058B4">
        <w:rPr>
          <w:rFonts w:ascii="Times New Roman" w:hAnsi="Times New Roman" w:cs="Times New Roman"/>
          <w:i/>
          <w:sz w:val="24"/>
          <w:szCs w:val="24"/>
        </w:rPr>
        <w:t>grosso modo,</w:t>
      </w:r>
      <w:r w:rsidR="00D306D3" w:rsidRPr="00C058B4">
        <w:rPr>
          <w:rFonts w:ascii="Times New Roman" w:hAnsi="Times New Roman" w:cs="Times New Roman"/>
          <w:sz w:val="24"/>
          <w:szCs w:val="24"/>
        </w:rPr>
        <w:t xml:space="preserve"> por grupos de indígenas </w:t>
      </w:r>
      <w:proofErr w:type="spellStart"/>
      <w:r w:rsidR="00D306D3" w:rsidRPr="00C058B4">
        <w:rPr>
          <w:rFonts w:ascii="Times New Roman" w:hAnsi="Times New Roman" w:cs="Times New Roman"/>
          <w:sz w:val="24"/>
          <w:szCs w:val="24"/>
        </w:rPr>
        <w:t>Xokleng</w:t>
      </w:r>
      <w:proofErr w:type="spellEnd"/>
      <w:r w:rsidR="00D306D3" w:rsidRPr="00C058B4">
        <w:rPr>
          <w:rFonts w:ascii="Times New Roman" w:hAnsi="Times New Roman" w:cs="Times New Roman"/>
          <w:sz w:val="24"/>
          <w:szCs w:val="24"/>
        </w:rPr>
        <w:t xml:space="preserve"> e </w:t>
      </w:r>
      <w:proofErr w:type="spellStart"/>
      <w:r w:rsidR="00D306D3" w:rsidRPr="00C058B4">
        <w:rPr>
          <w:rFonts w:ascii="Times New Roman" w:hAnsi="Times New Roman" w:cs="Times New Roman"/>
          <w:sz w:val="24"/>
          <w:szCs w:val="24"/>
        </w:rPr>
        <w:t>Kaigang</w:t>
      </w:r>
      <w:proofErr w:type="spellEnd"/>
      <w:r w:rsidR="00D6788E">
        <w:rPr>
          <w:rStyle w:val="Refdenotaderodap"/>
          <w:rFonts w:ascii="Times New Roman" w:hAnsi="Times New Roman" w:cs="Times New Roman"/>
          <w:sz w:val="24"/>
          <w:szCs w:val="24"/>
        </w:rPr>
        <w:footnoteReference w:id="6"/>
      </w:r>
      <w:r w:rsidR="00D306D3" w:rsidRPr="00C058B4">
        <w:rPr>
          <w:rFonts w:ascii="Times New Roman" w:hAnsi="Times New Roman" w:cs="Times New Roman"/>
          <w:sz w:val="24"/>
          <w:szCs w:val="24"/>
        </w:rPr>
        <w:t xml:space="preserve">. </w:t>
      </w:r>
      <w:r w:rsidR="00792692" w:rsidRPr="00C058B4">
        <w:rPr>
          <w:rFonts w:ascii="Times New Roman" w:hAnsi="Times New Roman" w:cs="Times New Roman"/>
          <w:sz w:val="24"/>
          <w:szCs w:val="24"/>
        </w:rPr>
        <w:t>A partir do século XVIII com o caminho das tropas e comércio de muares que ligava, pela Serra, o atual Rio Grande do Sul aos campos de Curitiba e a cidade de Sorocaba, em São Paulo, inicia-se um ciclo povoador na região</w:t>
      </w:r>
      <w:r w:rsidR="004F328F" w:rsidRPr="00C058B4">
        <w:rPr>
          <w:rFonts w:ascii="Times New Roman" w:hAnsi="Times New Roman" w:cs="Times New Roman"/>
          <w:sz w:val="24"/>
          <w:szCs w:val="24"/>
        </w:rPr>
        <w:t>, de tropeiros e bandeirantes</w:t>
      </w:r>
      <w:r w:rsidR="00792692" w:rsidRPr="00C058B4">
        <w:rPr>
          <w:rFonts w:ascii="Times New Roman" w:hAnsi="Times New Roman" w:cs="Times New Roman"/>
          <w:sz w:val="24"/>
          <w:szCs w:val="24"/>
        </w:rPr>
        <w:t>. Paulo Pinheiro Machado enaltece que</w:t>
      </w:r>
    </w:p>
    <w:p w:rsidR="00D6788E" w:rsidRPr="0056346B" w:rsidRDefault="00792692" w:rsidP="00566929">
      <w:pPr>
        <w:spacing w:after="0" w:line="240" w:lineRule="auto"/>
        <w:ind w:left="2268"/>
        <w:jc w:val="both"/>
        <w:rPr>
          <w:rFonts w:ascii="Times New Roman" w:hAnsi="Times New Roman" w:cs="Times New Roman"/>
        </w:rPr>
      </w:pPr>
      <w:r w:rsidRPr="0056346B">
        <w:rPr>
          <w:rFonts w:ascii="Times New Roman" w:hAnsi="Times New Roman" w:cs="Times New Roman"/>
        </w:rPr>
        <w:t xml:space="preserve">Com o caminho das tropas, formou-se um longo curso de fazendas de invernada e criação, locais de importância fundamental ao repouso e engorda do gado extenuado pelas longas jornadas, o que acabou por transformar esta região em fronteira de expansão </w:t>
      </w:r>
      <w:r w:rsidR="00D6788E" w:rsidRPr="0056346B">
        <w:rPr>
          <w:rFonts w:ascii="Times New Roman" w:hAnsi="Times New Roman" w:cs="Times New Roman"/>
        </w:rPr>
        <w:t xml:space="preserve">da pecuária paranaense e gaúcha </w:t>
      </w:r>
      <w:r w:rsidR="00D6788E" w:rsidRPr="0056346B">
        <w:rPr>
          <w:rStyle w:val="Refdenotaderodap"/>
          <w:rFonts w:ascii="Times New Roman" w:hAnsi="Times New Roman" w:cs="Times New Roman"/>
        </w:rPr>
        <w:footnoteReference w:id="7"/>
      </w:r>
      <w:r w:rsidRPr="0056346B">
        <w:rPr>
          <w:rFonts w:ascii="Times New Roman" w:hAnsi="Times New Roman" w:cs="Times New Roman"/>
        </w:rPr>
        <w:t>.</w:t>
      </w:r>
    </w:p>
    <w:p w:rsidR="00D6788E" w:rsidRPr="00D6788E" w:rsidRDefault="00D6788E" w:rsidP="00566929">
      <w:pPr>
        <w:spacing w:after="0" w:line="240" w:lineRule="auto"/>
        <w:ind w:left="2268"/>
        <w:jc w:val="both"/>
        <w:rPr>
          <w:rFonts w:ascii="Times New Roman" w:hAnsi="Times New Roman" w:cs="Times New Roman"/>
          <w:sz w:val="20"/>
          <w:szCs w:val="20"/>
        </w:rPr>
      </w:pPr>
    </w:p>
    <w:p w:rsidR="000E5B4A" w:rsidRPr="00C058B4" w:rsidRDefault="004F328F" w:rsidP="00566929">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 xml:space="preserve">Lages foi fundada pela Capitania de São Paulo em 1771, com o intuito de integrar a população de tropeiros que haviam se estabelecido na região. Foi anexada à Província de Santa Catarina em 1820, </w:t>
      </w:r>
      <w:r w:rsidRPr="00C058B4">
        <w:rPr>
          <w:rFonts w:ascii="Times New Roman" w:hAnsi="Times New Roman" w:cs="Times New Roman"/>
          <w:i/>
          <w:sz w:val="24"/>
          <w:szCs w:val="24"/>
        </w:rPr>
        <w:t xml:space="preserve">grosso modo, </w:t>
      </w:r>
      <w:r w:rsidRPr="00C058B4">
        <w:rPr>
          <w:rFonts w:ascii="Times New Roman" w:hAnsi="Times New Roman" w:cs="Times New Roman"/>
          <w:sz w:val="24"/>
          <w:szCs w:val="24"/>
        </w:rPr>
        <w:t>em fu</w:t>
      </w:r>
      <w:r w:rsidR="00187D82">
        <w:rPr>
          <w:rFonts w:ascii="Times New Roman" w:hAnsi="Times New Roman" w:cs="Times New Roman"/>
          <w:sz w:val="24"/>
          <w:szCs w:val="24"/>
        </w:rPr>
        <w:t>nção da distância da Capitania p</w:t>
      </w:r>
      <w:r w:rsidRPr="00C058B4">
        <w:rPr>
          <w:rFonts w:ascii="Times New Roman" w:hAnsi="Times New Roman" w:cs="Times New Roman"/>
          <w:sz w:val="24"/>
          <w:szCs w:val="24"/>
        </w:rPr>
        <w:t xml:space="preserve">aulista. </w:t>
      </w:r>
      <w:r w:rsidR="00187D82">
        <w:rPr>
          <w:rFonts w:ascii="Times New Roman" w:hAnsi="Times New Roman" w:cs="Times New Roman"/>
          <w:sz w:val="24"/>
          <w:szCs w:val="24"/>
        </w:rPr>
        <w:t xml:space="preserve">Segundo </w:t>
      </w:r>
      <w:r w:rsidRPr="00C058B4">
        <w:rPr>
          <w:rFonts w:ascii="Times New Roman" w:hAnsi="Times New Roman" w:cs="Times New Roman"/>
          <w:sz w:val="24"/>
          <w:szCs w:val="24"/>
        </w:rPr>
        <w:t>Machado</w:t>
      </w:r>
      <w:r w:rsidR="00AC3408" w:rsidRPr="00C058B4">
        <w:rPr>
          <w:rFonts w:ascii="Times New Roman" w:hAnsi="Times New Roman" w:cs="Times New Roman"/>
          <w:sz w:val="24"/>
          <w:szCs w:val="24"/>
        </w:rPr>
        <w:t>, a partir da segun</w:t>
      </w:r>
      <w:r w:rsidR="00187D82">
        <w:rPr>
          <w:rFonts w:ascii="Times New Roman" w:hAnsi="Times New Roman" w:cs="Times New Roman"/>
          <w:sz w:val="24"/>
          <w:szCs w:val="24"/>
        </w:rPr>
        <w:t>da metade do século XVIII existiu</w:t>
      </w:r>
      <w:r w:rsidR="00AC3408" w:rsidRPr="00C058B4">
        <w:rPr>
          <w:rFonts w:ascii="Times New Roman" w:hAnsi="Times New Roman" w:cs="Times New Roman"/>
          <w:sz w:val="24"/>
          <w:szCs w:val="24"/>
        </w:rPr>
        <w:t xml:space="preserve"> forte povoamen</w:t>
      </w:r>
      <w:r w:rsidR="00187D82">
        <w:rPr>
          <w:rFonts w:ascii="Times New Roman" w:hAnsi="Times New Roman" w:cs="Times New Roman"/>
          <w:sz w:val="24"/>
          <w:szCs w:val="24"/>
        </w:rPr>
        <w:t>to do Planalto</w:t>
      </w:r>
      <w:r w:rsidR="00AC3408" w:rsidRPr="00C058B4">
        <w:rPr>
          <w:rFonts w:ascii="Times New Roman" w:hAnsi="Times New Roman" w:cs="Times New Roman"/>
          <w:sz w:val="24"/>
          <w:szCs w:val="24"/>
        </w:rPr>
        <w:t xml:space="preserve"> a partir de duas direções principais, sendo a mais antiga delas pelos campos do Paraná e depois, a partir do início do </w:t>
      </w:r>
      <w:r w:rsidR="00187D82">
        <w:rPr>
          <w:rFonts w:ascii="Times New Roman" w:hAnsi="Times New Roman" w:cs="Times New Roman"/>
          <w:sz w:val="24"/>
          <w:szCs w:val="24"/>
        </w:rPr>
        <w:t>século XIX</w:t>
      </w:r>
      <w:r w:rsidR="00D6788E">
        <w:rPr>
          <w:rFonts w:ascii="Times New Roman" w:hAnsi="Times New Roman" w:cs="Times New Roman"/>
          <w:sz w:val="24"/>
          <w:szCs w:val="24"/>
        </w:rPr>
        <w:t xml:space="preserve"> pelo Rio G</w:t>
      </w:r>
      <w:r w:rsidR="004E157E" w:rsidRPr="00C058B4">
        <w:rPr>
          <w:rFonts w:ascii="Times New Roman" w:hAnsi="Times New Roman" w:cs="Times New Roman"/>
          <w:sz w:val="24"/>
          <w:szCs w:val="24"/>
        </w:rPr>
        <w:t>rande do S</w:t>
      </w:r>
      <w:r w:rsidR="00AC3408" w:rsidRPr="00C058B4">
        <w:rPr>
          <w:rFonts w:ascii="Times New Roman" w:hAnsi="Times New Roman" w:cs="Times New Roman"/>
          <w:sz w:val="24"/>
          <w:szCs w:val="24"/>
        </w:rPr>
        <w:t>ul</w:t>
      </w:r>
      <w:r w:rsidR="00D22BD9" w:rsidRPr="00C058B4">
        <w:rPr>
          <w:rFonts w:ascii="Times New Roman" w:hAnsi="Times New Roman" w:cs="Times New Roman"/>
          <w:sz w:val="24"/>
          <w:szCs w:val="24"/>
        </w:rPr>
        <w:t xml:space="preserve"> (muitos imigrantes alemães e </w:t>
      </w:r>
      <w:r w:rsidR="00D22BD9" w:rsidRPr="00C058B4">
        <w:rPr>
          <w:rFonts w:ascii="Times New Roman" w:hAnsi="Times New Roman" w:cs="Times New Roman"/>
          <w:sz w:val="24"/>
          <w:szCs w:val="24"/>
        </w:rPr>
        <w:lastRenderedPageBreak/>
        <w:t>italianos e/ou descendentes, até a primeira metade do século XX)</w:t>
      </w:r>
      <w:r w:rsidR="00AC3408" w:rsidRPr="00C058B4">
        <w:rPr>
          <w:rFonts w:ascii="Times New Roman" w:hAnsi="Times New Roman" w:cs="Times New Roman"/>
          <w:sz w:val="24"/>
          <w:szCs w:val="24"/>
        </w:rPr>
        <w:t>; ambas catalisad</w:t>
      </w:r>
      <w:r w:rsidR="004E157E" w:rsidRPr="00C058B4">
        <w:rPr>
          <w:rFonts w:ascii="Times New Roman" w:hAnsi="Times New Roman" w:cs="Times New Roman"/>
          <w:sz w:val="24"/>
          <w:szCs w:val="24"/>
        </w:rPr>
        <w:t>as pela pecuária em formação e pela</w:t>
      </w:r>
      <w:r w:rsidR="00AC3408" w:rsidRPr="00C058B4">
        <w:rPr>
          <w:rFonts w:ascii="Times New Roman" w:hAnsi="Times New Roman" w:cs="Times New Roman"/>
          <w:sz w:val="24"/>
          <w:szCs w:val="24"/>
        </w:rPr>
        <w:t xml:space="preserve"> pequena lavoura de subsistência. Faz-se necessário ressaltar que tropeiros</w:t>
      </w:r>
      <w:r w:rsidR="004C31EC">
        <w:rPr>
          <w:rFonts w:ascii="Times New Roman" w:hAnsi="Times New Roman" w:cs="Times New Roman"/>
          <w:sz w:val="24"/>
          <w:szCs w:val="24"/>
        </w:rPr>
        <w:t xml:space="preserve"> e fazendeiros que se instalaram</w:t>
      </w:r>
      <w:r w:rsidR="00AC3408" w:rsidRPr="00C058B4">
        <w:rPr>
          <w:rFonts w:ascii="Times New Roman" w:hAnsi="Times New Roman" w:cs="Times New Roman"/>
          <w:sz w:val="24"/>
          <w:szCs w:val="24"/>
        </w:rPr>
        <w:t xml:space="preserve"> na </w:t>
      </w:r>
      <w:r w:rsidR="00AC3408" w:rsidRPr="00D6788E">
        <w:rPr>
          <w:rFonts w:ascii="Times New Roman" w:hAnsi="Times New Roman" w:cs="Times New Roman"/>
          <w:sz w:val="24"/>
          <w:szCs w:val="24"/>
        </w:rPr>
        <w:t>região do planalto “traziam consigo, além de suas extensas famílias, escravos e crioulos africanos, índios administrados e mestiços agregados</w:t>
      </w:r>
      <w:r w:rsidR="00E70F31">
        <w:rPr>
          <w:rFonts w:ascii="Times New Roman" w:hAnsi="Times New Roman" w:cs="Times New Roman"/>
          <w:sz w:val="24"/>
          <w:szCs w:val="24"/>
        </w:rPr>
        <w:t xml:space="preserve">” </w:t>
      </w:r>
      <w:r w:rsidR="00D6788E" w:rsidRPr="00D6788E">
        <w:rPr>
          <w:rStyle w:val="Refdenotaderodap"/>
          <w:rFonts w:ascii="Times New Roman" w:hAnsi="Times New Roman" w:cs="Times New Roman"/>
          <w:sz w:val="24"/>
          <w:szCs w:val="24"/>
        </w:rPr>
        <w:footnoteReference w:id="8"/>
      </w:r>
      <w:r w:rsidR="00D6788E" w:rsidRPr="00D6788E">
        <w:rPr>
          <w:rFonts w:ascii="Times New Roman" w:hAnsi="Times New Roman" w:cs="Times New Roman"/>
          <w:sz w:val="24"/>
          <w:szCs w:val="24"/>
        </w:rPr>
        <w:t>.</w:t>
      </w:r>
      <w:r w:rsidR="00AC3408" w:rsidRPr="00D6788E">
        <w:rPr>
          <w:rFonts w:ascii="Times New Roman" w:hAnsi="Times New Roman" w:cs="Times New Roman"/>
          <w:sz w:val="24"/>
          <w:szCs w:val="24"/>
        </w:rPr>
        <w:t xml:space="preserve"> </w:t>
      </w:r>
      <w:r w:rsidR="006D3D32" w:rsidRPr="00D6788E">
        <w:rPr>
          <w:rFonts w:ascii="Times New Roman" w:hAnsi="Times New Roman" w:cs="Times New Roman"/>
          <w:sz w:val="24"/>
          <w:szCs w:val="24"/>
        </w:rPr>
        <w:t xml:space="preserve">O </w:t>
      </w:r>
      <w:r w:rsidR="000E5B4A" w:rsidRPr="00D6788E">
        <w:rPr>
          <w:rFonts w:ascii="Times New Roman" w:hAnsi="Times New Roman" w:cs="Times New Roman"/>
          <w:sz w:val="24"/>
          <w:szCs w:val="24"/>
        </w:rPr>
        <w:t>autor problematiza a</w:t>
      </w:r>
      <w:r w:rsidR="006D3D32" w:rsidRPr="00D6788E">
        <w:rPr>
          <w:rFonts w:ascii="Times New Roman" w:hAnsi="Times New Roman" w:cs="Times New Roman"/>
          <w:sz w:val="24"/>
          <w:szCs w:val="24"/>
        </w:rPr>
        <w:t xml:space="preserve"> liberdade em que se encontrava a população pobre da região, numa c</w:t>
      </w:r>
      <w:r w:rsidR="000E5B4A" w:rsidRPr="00D6788E">
        <w:rPr>
          <w:rFonts w:ascii="Times New Roman" w:hAnsi="Times New Roman" w:cs="Times New Roman"/>
          <w:sz w:val="24"/>
          <w:szCs w:val="24"/>
        </w:rPr>
        <w:t>omplexa relação de submissão</w:t>
      </w:r>
      <w:r w:rsidR="000E5B4A" w:rsidRPr="00C058B4">
        <w:rPr>
          <w:rFonts w:ascii="Times New Roman" w:hAnsi="Times New Roman" w:cs="Times New Roman"/>
          <w:sz w:val="24"/>
          <w:szCs w:val="24"/>
        </w:rPr>
        <w:t xml:space="preserve"> com</w:t>
      </w:r>
      <w:r w:rsidR="006D3D32" w:rsidRPr="00C058B4">
        <w:rPr>
          <w:rFonts w:ascii="Times New Roman" w:hAnsi="Times New Roman" w:cs="Times New Roman"/>
          <w:sz w:val="24"/>
          <w:szCs w:val="24"/>
        </w:rPr>
        <w:t xml:space="preserve"> grandes</w:t>
      </w:r>
      <w:r w:rsidR="00FA106A">
        <w:rPr>
          <w:rFonts w:ascii="Times New Roman" w:hAnsi="Times New Roman" w:cs="Times New Roman"/>
          <w:sz w:val="24"/>
          <w:szCs w:val="24"/>
        </w:rPr>
        <w:t xml:space="preserve"> fazendeiros locais, sendo</w:t>
      </w:r>
      <w:r w:rsidR="00E70F31">
        <w:rPr>
          <w:rFonts w:ascii="Times New Roman" w:hAnsi="Times New Roman" w:cs="Times New Roman"/>
          <w:sz w:val="24"/>
          <w:szCs w:val="24"/>
        </w:rPr>
        <w:t xml:space="preserve"> </w:t>
      </w:r>
      <w:proofErr w:type="gramStart"/>
      <w:r w:rsidR="00E70F31">
        <w:rPr>
          <w:rFonts w:ascii="Times New Roman" w:hAnsi="Times New Roman" w:cs="Times New Roman"/>
          <w:sz w:val="24"/>
          <w:szCs w:val="24"/>
        </w:rPr>
        <w:t>que</w:t>
      </w:r>
      <w:proofErr w:type="gramEnd"/>
    </w:p>
    <w:p w:rsidR="004F328F" w:rsidRPr="0056346B" w:rsidRDefault="006D3D32" w:rsidP="00566929">
      <w:pPr>
        <w:spacing w:after="0" w:line="240" w:lineRule="auto"/>
        <w:ind w:left="2268"/>
        <w:jc w:val="both"/>
        <w:rPr>
          <w:rFonts w:ascii="Times New Roman" w:hAnsi="Times New Roman" w:cs="Times New Roman"/>
        </w:rPr>
      </w:pPr>
      <w:r w:rsidRPr="0056346B">
        <w:rPr>
          <w:rFonts w:ascii="Times New Roman" w:hAnsi="Times New Roman" w:cs="Times New Roman"/>
        </w:rPr>
        <w:t xml:space="preserve"> </w:t>
      </w:r>
      <w:r w:rsidR="000E5B4A" w:rsidRPr="0056346B">
        <w:rPr>
          <w:rFonts w:ascii="Times New Roman" w:hAnsi="Times New Roman" w:cs="Times New Roman"/>
        </w:rPr>
        <w:t xml:space="preserve">Emprego a palavra ‘livre’ apenas em contraposição à condição escrava, uma vez que este homem livre pobre, mestiço, descendente de africanos, indígenas e mesmo de portugueses, enfim, o </w:t>
      </w:r>
      <w:proofErr w:type="spellStart"/>
      <w:r w:rsidR="000E5B4A" w:rsidRPr="0056346B">
        <w:rPr>
          <w:rFonts w:ascii="Times New Roman" w:hAnsi="Times New Roman" w:cs="Times New Roman"/>
        </w:rPr>
        <w:t>biriva</w:t>
      </w:r>
      <w:proofErr w:type="spellEnd"/>
      <w:r w:rsidR="000E5B4A" w:rsidRPr="0056346B">
        <w:rPr>
          <w:rFonts w:ascii="Times New Roman" w:hAnsi="Times New Roman" w:cs="Times New Roman"/>
        </w:rPr>
        <w:t xml:space="preserve"> (tipo de gaúcho serrano), o peão de estância e morador agregado à grande fazenda, se encontrava, nos campos de Lages, submetido ao poder quase absoluto dos grandes fazendeiros, enredado por laços de compadrio, sujeito a um conjunto de obrigações muito mais complexas que o trabalhador livre moderno (...). No século XIX não havia propriamente um trabalho livre no Planalto. A maior parte da força de trabalho era fixa, nascia e morria sob os mesmos patrões (...). O peão era, normalmente, um morador agregado à fazenda que possuía</w:t>
      </w:r>
      <w:r w:rsidR="0056346B" w:rsidRPr="0056346B">
        <w:rPr>
          <w:rFonts w:ascii="Times New Roman" w:hAnsi="Times New Roman" w:cs="Times New Roman"/>
        </w:rPr>
        <w:t xml:space="preserve"> um pedaço de terra ‘de favor’</w:t>
      </w:r>
      <w:r w:rsidR="0056346B" w:rsidRPr="0056346B">
        <w:rPr>
          <w:rStyle w:val="Refdenotaderodap"/>
          <w:rFonts w:ascii="Times New Roman" w:hAnsi="Times New Roman" w:cs="Times New Roman"/>
        </w:rPr>
        <w:footnoteReference w:id="9"/>
      </w:r>
      <w:r w:rsidR="0056346B" w:rsidRPr="0056346B">
        <w:rPr>
          <w:rFonts w:ascii="Times New Roman" w:hAnsi="Times New Roman" w:cs="Times New Roman"/>
        </w:rPr>
        <w:t>.</w:t>
      </w:r>
    </w:p>
    <w:p w:rsidR="00D6788E" w:rsidRPr="00C058B4" w:rsidRDefault="00D6788E" w:rsidP="00566929">
      <w:pPr>
        <w:spacing w:after="0" w:line="240" w:lineRule="auto"/>
        <w:ind w:left="1134"/>
        <w:jc w:val="both"/>
        <w:rPr>
          <w:rFonts w:ascii="Times New Roman" w:hAnsi="Times New Roman" w:cs="Times New Roman"/>
          <w:sz w:val="24"/>
          <w:szCs w:val="24"/>
        </w:rPr>
      </w:pPr>
    </w:p>
    <w:p w:rsidR="00B84CA6" w:rsidRPr="00C058B4" w:rsidRDefault="0083512B" w:rsidP="00566929">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Uma das imprescindíveis chaves de análise deste artigo é reconhecer que, por ser uma área de fronteira em e</w:t>
      </w:r>
      <w:r w:rsidR="00D22BD9" w:rsidRPr="00C058B4">
        <w:rPr>
          <w:rFonts w:ascii="Times New Roman" w:hAnsi="Times New Roman" w:cs="Times New Roman"/>
          <w:sz w:val="24"/>
          <w:szCs w:val="24"/>
        </w:rPr>
        <w:t>xpansão, no que concerne tanto à</w:t>
      </w:r>
      <w:r w:rsidRPr="00C058B4">
        <w:rPr>
          <w:rFonts w:ascii="Times New Roman" w:hAnsi="Times New Roman" w:cs="Times New Roman"/>
          <w:sz w:val="24"/>
          <w:szCs w:val="24"/>
        </w:rPr>
        <w:t xml:space="preserve"> ampliação da pecuária e agricultura de subsistência como pelo povo</w:t>
      </w:r>
      <w:r w:rsidR="00D22BD9" w:rsidRPr="00C058B4">
        <w:rPr>
          <w:rFonts w:ascii="Times New Roman" w:hAnsi="Times New Roman" w:cs="Times New Roman"/>
          <w:sz w:val="24"/>
          <w:szCs w:val="24"/>
        </w:rPr>
        <w:t>amento e colonização da região (</w:t>
      </w:r>
      <w:r w:rsidRPr="00C058B4">
        <w:rPr>
          <w:rFonts w:ascii="Times New Roman" w:hAnsi="Times New Roman" w:cs="Times New Roman"/>
          <w:sz w:val="24"/>
          <w:szCs w:val="24"/>
        </w:rPr>
        <w:t>não necessar</w:t>
      </w:r>
      <w:r w:rsidR="00D22BD9" w:rsidRPr="00C058B4">
        <w:rPr>
          <w:rFonts w:ascii="Times New Roman" w:hAnsi="Times New Roman" w:cs="Times New Roman"/>
          <w:sz w:val="24"/>
          <w:szCs w:val="24"/>
        </w:rPr>
        <w:t xml:space="preserve">iamente promovidos pelo Estado), </w:t>
      </w:r>
      <w:r w:rsidR="00954571" w:rsidRPr="00C058B4">
        <w:rPr>
          <w:rFonts w:ascii="Times New Roman" w:hAnsi="Times New Roman" w:cs="Times New Roman"/>
          <w:sz w:val="24"/>
          <w:szCs w:val="24"/>
        </w:rPr>
        <w:t>existiu o estabelecimento, a partir de 1870, de uma camada social de pequenos e médios lavradores independentes, principalmente posseiros (alguns com posses legitimadas, mas não com o efetivo título</w:t>
      </w:r>
      <w:r w:rsidR="00D22BD9" w:rsidRPr="00C058B4">
        <w:rPr>
          <w:rFonts w:ascii="Times New Roman" w:hAnsi="Times New Roman" w:cs="Times New Roman"/>
          <w:sz w:val="24"/>
          <w:szCs w:val="24"/>
        </w:rPr>
        <w:t xml:space="preserve"> de propriedade), basicamente</w:t>
      </w:r>
      <w:r w:rsidR="00954571" w:rsidRPr="00C058B4">
        <w:rPr>
          <w:rFonts w:ascii="Times New Roman" w:hAnsi="Times New Roman" w:cs="Times New Roman"/>
          <w:sz w:val="24"/>
          <w:szCs w:val="24"/>
        </w:rPr>
        <w:t xml:space="preserve"> nas regiões de matas e </w:t>
      </w:r>
      <w:r w:rsidR="00954571" w:rsidRPr="00FA106A">
        <w:rPr>
          <w:rFonts w:ascii="Times New Roman" w:hAnsi="Times New Roman" w:cs="Times New Roman"/>
          <w:sz w:val="24"/>
          <w:szCs w:val="24"/>
        </w:rPr>
        <w:t>capoeiras</w:t>
      </w:r>
      <w:r w:rsidR="00954571" w:rsidRPr="00C058B4">
        <w:rPr>
          <w:rFonts w:ascii="Times New Roman" w:hAnsi="Times New Roman" w:cs="Times New Roman"/>
          <w:sz w:val="24"/>
          <w:szCs w:val="24"/>
        </w:rPr>
        <w:t xml:space="preserve"> do Planalto médio e norte</w:t>
      </w:r>
      <w:r w:rsidR="0056346B">
        <w:rPr>
          <w:rStyle w:val="Refdenotaderodap"/>
          <w:rFonts w:ascii="Times New Roman" w:hAnsi="Times New Roman" w:cs="Times New Roman"/>
          <w:sz w:val="24"/>
          <w:szCs w:val="24"/>
        </w:rPr>
        <w:footnoteReference w:id="10"/>
      </w:r>
      <w:r w:rsidR="00954571" w:rsidRPr="00C058B4">
        <w:rPr>
          <w:rFonts w:ascii="Times New Roman" w:hAnsi="Times New Roman" w:cs="Times New Roman"/>
          <w:sz w:val="24"/>
          <w:szCs w:val="24"/>
        </w:rPr>
        <w:t>. Matas e capoeiras não foram</w:t>
      </w:r>
      <w:r w:rsidR="004F328F" w:rsidRPr="00C058B4">
        <w:rPr>
          <w:rFonts w:ascii="Times New Roman" w:hAnsi="Times New Roman" w:cs="Times New Roman"/>
          <w:sz w:val="24"/>
          <w:szCs w:val="24"/>
        </w:rPr>
        <w:t xml:space="preserve"> cobiçada</w:t>
      </w:r>
      <w:r w:rsidR="00D22BD9" w:rsidRPr="00C058B4">
        <w:rPr>
          <w:rFonts w:ascii="Times New Roman" w:hAnsi="Times New Roman" w:cs="Times New Roman"/>
          <w:sz w:val="24"/>
          <w:szCs w:val="24"/>
        </w:rPr>
        <w:t xml:space="preserve">s </w:t>
      </w:r>
      <w:r w:rsidR="00FA106A">
        <w:rPr>
          <w:rFonts w:ascii="Times New Roman" w:hAnsi="Times New Roman" w:cs="Times New Roman"/>
          <w:sz w:val="24"/>
          <w:szCs w:val="24"/>
        </w:rPr>
        <w:t>pelos grandes proprietários</w:t>
      </w:r>
      <w:r w:rsidR="00D22BD9" w:rsidRPr="00C058B4">
        <w:rPr>
          <w:rFonts w:ascii="Times New Roman" w:hAnsi="Times New Roman" w:cs="Times New Roman"/>
          <w:sz w:val="24"/>
          <w:szCs w:val="24"/>
        </w:rPr>
        <w:t xml:space="preserve"> num primeiro momento, visto </w:t>
      </w:r>
      <w:r w:rsidR="00954571" w:rsidRPr="00C058B4">
        <w:rPr>
          <w:rFonts w:ascii="Times New Roman" w:hAnsi="Times New Roman" w:cs="Times New Roman"/>
          <w:sz w:val="24"/>
          <w:szCs w:val="24"/>
        </w:rPr>
        <w:t>que preferiam os amplos campos abertos</w:t>
      </w:r>
      <w:r w:rsidR="00D22BD9" w:rsidRPr="00C058B4">
        <w:rPr>
          <w:rFonts w:ascii="Times New Roman" w:hAnsi="Times New Roman" w:cs="Times New Roman"/>
          <w:sz w:val="24"/>
          <w:szCs w:val="24"/>
        </w:rPr>
        <w:t xml:space="preserve"> –</w:t>
      </w:r>
      <w:r w:rsidR="00954571" w:rsidRPr="00C058B4">
        <w:rPr>
          <w:rFonts w:ascii="Times New Roman" w:hAnsi="Times New Roman" w:cs="Times New Roman"/>
          <w:sz w:val="24"/>
          <w:szCs w:val="24"/>
        </w:rPr>
        <w:t xml:space="preserve"> ideais para a produção da pecuária.  Estes pequenos lavradores vindos tanto do Paraná quanto do Rio Grande do Sul praticavam culturas de subsistência, criação de suínos e aves, muitas vezes vendendo seus poucos excedentes aos tropeiros em trânsito. </w:t>
      </w:r>
    </w:p>
    <w:p w:rsidR="00B84CA6" w:rsidRPr="00C058B4" w:rsidRDefault="00084F3D" w:rsidP="00566929">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Santa Catarina,</w:t>
      </w:r>
      <w:r w:rsidR="001972EF" w:rsidRPr="00C058B4">
        <w:rPr>
          <w:rFonts w:ascii="Times New Roman" w:hAnsi="Times New Roman" w:cs="Times New Roman"/>
          <w:sz w:val="24"/>
          <w:szCs w:val="24"/>
        </w:rPr>
        <w:t xml:space="preserve"> durante</w:t>
      </w:r>
      <w:r w:rsidRPr="00C058B4">
        <w:rPr>
          <w:rFonts w:ascii="Times New Roman" w:hAnsi="Times New Roman" w:cs="Times New Roman"/>
          <w:sz w:val="24"/>
          <w:szCs w:val="24"/>
        </w:rPr>
        <w:t xml:space="preserve"> o século XIX, era um </w:t>
      </w:r>
      <w:r w:rsidR="00B84CA6" w:rsidRPr="00C058B4">
        <w:rPr>
          <w:rFonts w:ascii="Times New Roman" w:hAnsi="Times New Roman" w:cs="Times New Roman"/>
          <w:sz w:val="24"/>
          <w:szCs w:val="24"/>
        </w:rPr>
        <w:t>estado em formação, entre</w:t>
      </w:r>
      <w:r w:rsidRPr="00C058B4">
        <w:rPr>
          <w:rFonts w:ascii="Times New Roman" w:hAnsi="Times New Roman" w:cs="Times New Roman"/>
          <w:sz w:val="24"/>
          <w:szCs w:val="24"/>
        </w:rPr>
        <w:t xml:space="preserve"> querelas </w:t>
      </w:r>
      <w:r w:rsidR="00B84CA6" w:rsidRPr="00C058B4">
        <w:rPr>
          <w:rFonts w:ascii="Times New Roman" w:hAnsi="Times New Roman" w:cs="Times New Roman"/>
          <w:sz w:val="24"/>
          <w:szCs w:val="24"/>
        </w:rPr>
        <w:t>territoriais</w:t>
      </w:r>
      <w:r w:rsidRPr="00C058B4">
        <w:rPr>
          <w:rFonts w:ascii="Times New Roman" w:hAnsi="Times New Roman" w:cs="Times New Roman"/>
          <w:sz w:val="24"/>
          <w:szCs w:val="24"/>
        </w:rPr>
        <w:t xml:space="preserve"> com </w:t>
      </w:r>
      <w:r w:rsidR="00B84CA6" w:rsidRPr="00C058B4">
        <w:rPr>
          <w:rFonts w:ascii="Times New Roman" w:hAnsi="Times New Roman" w:cs="Times New Roman"/>
          <w:sz w:val="24"/>
          <w:szCs w:val="24"/>
        </w:rPr>
        <w:t xml:space="preserve">a Capitania de </w:t>
      </w:r>
      <w:r w:rsidR="00FA106A">
        <w:rPr>
          <w:rFonts w:ascii="Times New Roman" w:hAnsi="Times New Roman" w:cs="Times New Roman"/>
          <w:sz w:val="24"/>
          <w:szCs w:val="24"/>
        </w:rPr>
        <w:t>São Paulo e</w:t>
      </w:r>
      <w:r w:rsidR="00B84CA6" w:rsidRPr="00C058B4">
        <w:rPr>
          <w:rFonts w:ascii="Times New Roman" w:hAnsi="Times New Roman" w:cs="Times New Roman"/>
          <w:sz w:val="24"/>
          <w:szCs w:val="24"/>
        </w:rPr>
        <w:t xml:space="preserve"> com a província</w:t>
      </w:r>
      <w:r w:rsidRPr="00C058B4">
        <w:rPr>
          <w:rFonts w:ascii="Times New Roman" w:hAnsi="Times New Roman" w:cs="Times New Roman"/>
          <w:sz w:val="24"/>
          <w:szCs w:val="24"/>
        </w:rPr>
        <w:t xml:space="preserve"> </w:t>
      </w:r>
      <w:r w:rsidR="00B84CA6" w:rsidRPr="00C058B4">
        <w:rPr>
          <w:rFonts w:ascii="Times New Roman" w:hAnsi="Times New Roman" w:cs="Times New Roman"/>
          <w:sz w:val="24"/>
          <w:szCs w:val="24"/>
        </w:rPr>
        <w:t xml:space="preserve">do </w:t>
      </w:r>
      <w:r w:rsidRPr="00C058B4">
        <w:rPr>
          <w:rFonts w:ascii="Times New Roman" w:hAnsi="Times New Roman" w:cs="Times New Roman"/>
          <w:sz w:val="24"/>
          <w:szCs w:val="24"/>
        </w:rPr>
        <w:t xml:space="preserve">Paraná (após sua fundação em 1853) e até </w:t>
      </w:r>
      <w:r w:rsidR="00B84CA6" w:rsidRPr="00C058B4">
        <w:rPr>
          <w:rFonts w:ascii="Times New Roman" w:hAnsi="Times New Roman" w:cs="Times New Roman"/>
          <w:sz w:val="24"/>
          <w:szCs w:val="24"/>
        </w:rPr>
        <w:t xml:space="preserve">com a vizinha </w:t>
      </w:r>
      <w:r w:rsidRPr="00C058B4">
        <w:rPr>
          <w:rFonts w:ascii="Times New Roman" w:hAnsi="Times New Roman" w:cs="Times New Roman"/>
          <w:sz w:val="24"/>
          <w:szCs w:val="24"/>
        </w:rPr>
        <w:t>Argentina, pr</w:t>
      </w:r>
      <w:r w:rsidR="00B84CA6" w:rsidRPr="00C058B4">
        <w:rPr>
          <w:rFonts w:ascii="Times New Roman" w:hAnsi="Times New Roman" w:cs="Times New Roman"/>
          <w:sz w:val="24"/>
          <w:szCs w:val="24"/>
        </w:rPr>
        <w:t>incipalmente no que concerne a região</w:t>
      </w:r>
      <w:r w:rsidRPr="00C058B4">
        <w:rPr>
          <w:rFonts w:ascii="Times New Roman" w:hAnsi="Times New Roman" w:cs="Times New Roman"/>
          <w:sz w:val="24"/>
          <w:szCs w:val="24"/>
        </w:rPr>
        <w:t xml:space="preserve"> oeste</w:t>
      </w:r>
      <w:r w:rsidR="00D22BD9" w:rsidRPr="00C058B4">
        <w:rPr>
          <w:rFonts w:ascii="Times New Roman" w:hAnsi="Times New Roman" w:cs="Times New Roman"/>
          <w:sz w:val="24"/>
          <w:szCs w:val="24"/>
        </w:rPr>
        <w:t xml:space="preserve"> do e</w:t>
      </w:r>
      <w:r w:rsidR="00B84CA6" w:rsidRPr="00C058B4">
        <w:rPr>
          <w:rFonts w:ascii="Times New Roman" w:hAnsi="Times New Roman" w:cs="Times New Roman"/>
          <w:sz w:val="24"/>
          <w:szCs w:val="24"/>
        </w:rPr>
        <w:t>stado</w:t>
      </w:r>
      <w:r w:rsidR="002A45CC" w:rsidRPr="00C058B4">
        <w:rPr>
          <w:rFonts w:ascii="Times New Roman" w:hAnsi="Times New Roman" w:cs="Times New Roman"/>
          <w:sz w:val="24"/>
          <w:szCs w:val="24"/>
        </w:rPr>
        <w:t xml:space="preserve">. </w:t>
      </w:r>
    </w:p>
    <w:p w:rsidR="00D22BD9" w:rsidRPr="00C058B4" w:rsidRDefault="00B84CA6" w:rsidP="00566929">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Com as novas demandas nacionais de importação e assentamento de imigrantes para a agricultura</w:t>
      </w:r>
      <w:r w:rsidR="00FA106A">
        <w:rPr>
          <w:rFonts w:ascii="Times New Roman" w:hAnsi="Times New Roman" w:cs="Times New Roman"/>
          <w:sz w:val="24"/>
          <w:szCs w:val="24"/>
        </w:rPr>
        <w:t xml:space="preserve"> e desenvolvimento</w:t>
      </w:r>
      <w:r w:rsidRPr="00C058B4">
        <w:rPr>
          <w:rFonts w:ascii="Times New Roman" w:hAnsi="Times New Roman" w:cs="Times New Roman"/>
          <w:sz w:val="24"/>
          <w:szCs w:val="24"/>
        </w:rPr>
        <w:t xml:space="preserve"> nacional, o Governo </w:t>
      </w:r>
      <w:r w:rsidR="00305E12" w:rsidRPr="00C058B4">
        <w:rPr>
          <w:rFonts w:ascii="Times New Roman" w:hAnsi="Times New Roman" w:cs="Times New Roman"/>
          <w:sz w:val="24"/>
          <w:szCs w:val="24"/>
        </w:rPr>
        <w:t>Imperial</w:t>
      </w:r>
      <w:r w:rsidR="00FA106A">
        <w:rPr>
          <w:rFonts w:ascii="Times New Roman" w:hAnsi="Times New Roman" w:cs="Times New Roman"/>
          <w:sz w:val="24"/>
          <w:szCs w:val="24"/>
        </w:rPr>
        <w:t xml:space="preserve"> gradualmente </w:t>
      </w:r>
      <w:r w:rsidR="007C2E5B" w:rsidRPr="00C058B4">
        <w:rPr>
          <w:rFonts w:ascii="Times New Roman" w:hAnsi="Times New Roman" w:cs="Times New Roman"/>
          <w:sz w:val="24"/>
          <w:szCs w:val="24"/>
        </w:rPr>
        <w:t>sente necessidade de “atualização” de seu tecido legal vigente</w:t>
      </w:r>
      <w:r w:rsidRPr="00C058B4">
        <w:rPr>
          <w:rFonts w:ascii="Times New Roman" w:hAnsi="Times New Roman" w:cs="Times New Roman"/>
          <w:sz w:val="24"/>
          <w:szCs w:val="24"/>
        </w:rPr>
        <w:t xml:space="preserve"> sobre a política de terras, com o in</w:t>
      </w:r>
      <w:r w:rsidR="00C220C5" w:rsidRPr="00C058B4">
        <w:rPr>
          <w:rFonts w:ascii="Times New Roman" w:hAnsi="Times New Roman" w:cs="Times New Roman"/>
          <w:sz w:val="24"/>
          <w:szCs w:val="24"/>
        </w:rPr>
        <w:t xml:space="preserve">tuito de </w:t>
      </w:r>
      <w:r w:rsidR="00FA106A">
        <w:rPr>
          <w:rFonts w:ascii="Times New Roman" w:hAnsi="Times New Roman" w:cs="Times New Roman"/>
          <w:sz w:val="24"/>
          <w:szCs w:val="24"/>
        </w:rPr>
        <w:lastRenderedPageBreak/>
        <w:t xml:space="preserve">localizar e </w:t>
      </w:r>
      <w:r w:rsidR="00C220C5" w:rsidRPr="00C058B4">
        <w:rPr>
          <w:rFonts w:ascii="Times New Roman" w:hAnsi="Times New Roman" w:cs="Times New Roman"/>
          <w:sz w:val="24"/>
          <w:szCs w:val="24"/>
        </w:rPr>
        <w:t>discr</w:t>
      </w:r>
      <w:r w:rsidR="00FA106A">
        <w:rPr>
          <w:rFonts w:ascii="Times New Roman" w:hAnsi="Times New Roman" w:cs="Times New Roman"/>
          <w:sz w:val="24"/>
          <w:szCs w:val="24"/>
        </w:rPr>
        <w:t>iminar quais eram as áreas público-estatais e quais</w:t>
      </w:r>
      <w:r w:rsidRPr="00C058B4">
        <w:rPr>
          <w:rFonts w:ascii="Times New Roman" w:hAnsi="Times New Roman" w:cs="Times New Roman"/>
          <w:sz w:val="24"/>
          <w:szCs w:val="24"/>
        </w:rPr>
        <w:t xml:space="preserve"> </w:t>
      </w:r>
      <w:r w:rsidR="00FA106A">
        <w:rPr>
          <w:rFonts w:ascii="Times New Roman" w:hAnsi="Times New Roman" w:cs="Times New Roman"/>
          <w:sz w:val="24"/>
          <w:szCs w:val="24"/>
        </w:rPr>
        <w:t xml:space="preserve">eram propriedades </w:t>
      </w:r>
      <w:proofErr w:type="gramStart"/>
      <w:r w:rsidR="00FA106A">
        <w:rPr>
          <w:rFonts w:ascii="Times New Roman" w:hAnsi="Times New Roman" w:cs="Times New Roman"/>
          <w:sz w:val="24"/>
          <w:szCs w:val="24"/>
        </w:rPr>
        <w:t>privadas</w:t>
      </w:r>
      <w:r w:rsidRPr="00C058B4">
        <w:rPr>
          <w:rFonts w:ascii="Times New Roman" w:hAnsi="Times New Roman" w:cs="Times New Roman"/>
          <w:sz w:val="24"/>
          <w:szCs w:val="24"/>
        </w:rPr>
        <w:t>/particular</w:t>
      </w:r>
      <w:r w:rsidR="00FA106A">
        <w:rPr>
          <w:rFonts w:ascii="Times New Roman" w:hAnsi="Times New Roman" w:cs="Times New Roman"/>
          <w:sz w:val="24"/>
          <w:szCs w:val="24"/>
        </w:rPr>
        <w:t>es</w:t>
      </w:r>
      <w:proofErr w:type="gramEnd"/>
      <w:r w:rsidR="00C220C5" w:rsidRPr="00C058B4">
        <w:rPr>
          <w:rFonts w:ascii="Times New Roman" w:hAnsi="Times New Roman" w:cs="Times New Roman"/>
          <w:sz w:val="24"/>
          <w:szCs w:val="24"/>
        </w:rPr>
        <w:t>,</w:t>
      </w:r>
      <w:r w:rsidRPr="00C058B4">
        <w:rPr>
          <w:rFonts w:ascii="Times New Roman" w:hAnsi="Times New Roman" w:cs="Times New Roman"/>
          <w:sz w:val="24"/>
          <w:szCs w:val="24"/>
        </w:rPr>
        <w:t xml:space="preserve"> a fim de promover uma efetiva imigra</w:t>
      </w:r>
      <w:r w:rsidR="00FA106A">
        <w:rPr>
          <w:rFonts w:ascii="Times New Roman" w:hAnsi="Times New Roman" w:cs="Times New Roman"/>
          <w:sz w:val="24"/>
          <w:szCs w:val="24"/>
        </w:rPr>
        <w:t>ção no país</w:t>
      </w:r>
      <w:r w:rsidR="00D22BD9" w:rsidRPr="00C058B4">
        <w:rPr>
          <w:rFonts w:ascii="Times New Roman" w:hAnsi="Times New Roman" w:cs="Times New Roman"/>
          <w:sz w:val="24"/>
          <w:szCs w:val="24"/>
        </w:rPr>
        <w:t xml:space="preserve"> majoritariamente às regiões</w:t>
      </w:r>
      <w:r w:rsidRPr="00C058B4">
        <w:rPr>
          <w:rFonts w:ascii="Times New Roman" w:hAnsi="Times New Roman" w:cs="Times New Roman"/>
          <w:sz w:val="24"/>
          <w:szCs w:val="24"/>
        </w:rPr>
        <w:t xml:space="preserve"> Sudeste e Sul. </w:t>
      </w:r>
      <w:r w:rsidR="00C220C5" w:rsidRPr="00C058B4">
        <w:rPr>
          <w:rFonts w:ascii="Times New Roman" w:hAnsi="Times New Roman" w:cs="Times New Roman"/>
          <w:sz w:val="24"/>
          <w:szCs w:val="24"/>
        </w:rPr>
        <w:t>Até então, as terras possuídas tinham uma titul</w:t>
      </w:r>
      <w:r w:rsidR="00D22BD9" w:rsidRPr="00C058B4">
        <w:rPr>
          <w:rFonts w:ascii="Times New Roman" w:hAnsi="Times New Roman" w:cs="Times New Roman"/>
          <w:sz w:val="24"/>
          <w:szCs w:val="24"/>
        </w:rPr>
        <w:t>ação precária, sem qualquer correspondência</w:t>
      </w:r>
      <w:r w:rsidR="00C220C5" w:rsidRPr="00C058B4">
        <w:rPr>
          <w:rFonts w:ascii="Times New Roman" w:hAnsi="Times New Roman" w:cs="Times New Roman"/>
          <w:sz w:val="24"/>
          <w:szCs w:val="24"/>
        </w:rPr>
        <w:t xml:space="preserve"> quanto à sua proporção ou, pior, eram posses sem qualquer titulação. </w:t>
      </w:r>
    </w:p>
    <w:p w:rsidR="008E693B" w:rsidRPr="00C058B4" w:rsidRDefault="00C220C5" w:rsidP="008E693B">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 xml:space="preserve">Em 1822 o Governo Imperial suspende o regime de Sesmarias. O título de sesmaria era concedido pela Coroa </w:t>
      </w:r>
      <w:r w:rsidR="00404C79" w:rsidRPr="00C058B4">
        <w:rPr>
          <w:rFonts w:ascii="Times New Roman" w:hAnsi="Times New Roman" w:cs="Times New Roman"/>
          <w:sz w:val="24"/>
          <w:szCs w:val="24"/>
        </w:rPr>
        <w:t xml:space="preserve">Portuguesa </w:t>
      </w:r>
      <w:r w:rsidRPr="00C058B4">
        <w:rPr>
          <w:rFonts w:ascii="Times New Roman" w:hAnsi="Times New Roman" w:cs="Times New Roman"/>
          <w:sz w:val="24"/>
          <w:szCs w:val="24"/>
        </w:rPr>
        <w:t>e pelos governadores de Província</w:t>
      </w:r>
      <w:r w:rsidR="00404C79" w:rsidRPr="00C058B4">
        <w:rPr>
          <w:rFonts w:ascii="Times New Roman" w:hAnsi="Times New Roman" w:cs="Times New Roman"/>
          <w:sz w:val="24"/>
          <w:szCs w:val="24"/>
        </w:rPr>
        <w:t xml:space="preserve"> com o intuito de povoar e legitimar o território nacional</w:t>
      </w:r>
      <w:r w:rsidR="00555E37" w:rsidRPr="00C058B4">
        <w:rPr>
          <w:rFonts w:ascii="Times New Roman" w:hAnsi="Times New Roman" w:cs="Times New Roman"/>
          <w:sz w:val="24"/>
          <w:szCs w:val="24"/>
        </w:rPr>
        <w:t xml:space="preserve"> desde inícios do desbravamento do país, no século XVI</w:t>
      </w:r>
      <w:r w:rsidRPr="00C058B4">
        <w:rPr>
          <w:rFonts w:ascii="Times New Roman" w:hAnsi="Times New Roman" w:cs="Times New Roman"/>
          <w:sz w:val="24"/>
          <w:szCs w:val="24"/>
        </w:rPr>
        <w:t xml:space="preserve">. Consistia, </w:t>
      </w:r>
      <w:r w:rsidRPr="00C058B4">
        <w:rPr>
          <w:rFonts w:ascii="Times New Roman" w:hAnsi="Times New Roman" w:cs="Times New Roman"/>
          <w:i/>
          <w:sz w:val="24"/>
          <w:szCs w:val="24"/>
        </w:rPr>
        <w:t xml:space="preserve">grosso modo, </w:t>
      </w:r>
      <w:r w:rsidRPr="00C058B4">
        <w:rPr>
          <w:rFonts w:ascii="Times New Roman" w:hAnsi="Times New Roman" w:cs="Times New Roman"/>
          <w:sz w:val="24"/>
          <w:szCs w:val="24"/>
        </w:rPr>
        <w:t xml:space="preserve">na doação de um lote ao colono empreendedor que deveria produzir cultura no circunscrito território e, posteriormente, demarcar seus limites e confirmá-la como sua propriedade. </w:t>
      </w:r>
      <w:r w:rsidR="00404C79" w:rsidRPr="00C058B4">
        <w:rPr>
          <w:rFonts w:ascii="Times New Roman" w:hAnsi="Times New Roman" w:cs="Times New Roman"/>
          <w:sz w:val="24"/>
          <w:szCs w:val="24"/>
        </w:rPr>
        <w:t xml:space="preserve">Existiam prazos para a efetivação da demarcação dos lotes, o que foi muito pouco cumprido pelos sesmeiros. Conflitos entre vizinhos acerca de divisas territoriais e a desobediência aos termos de ocupação do território </w:t>
      </w:r>
      <w:r w:rsidR="00FA106A">
        <w:rPr>
          <w:rFonts w:ascii="Times New Roman" w:hAnsi="Times New Roman" w:cs="Times New Roman"/>
          <w:sz w:val="24"/>
          <w:szCs w:val="24"/>
        </w:rPr>
        <w:t>(</w:t>
      </w:r>
      <w:r w:rsidR="00404C79" w:rsidRPr="00C058B4">
        <w:rPr>
          <w:rFonts w:ascii="Times New Roman" w:hAnsi="Times New Roman" w:cs="Times New Roman"/>
          <w:sz w:val="24"/>
          <w:szCs w:val="24"/>
        </w:rPr>
        <w:t>com</w:t>
      </w:r>
      <w:r w:rsidR="00FA106A">
        <w:rPr>
          <w:rFonts w:ascii="Times New Roman" w:hAnsi="Times New Roman" w:cs="Times New Roman"/>
          <w:sz w:val="24"/>
          <w:szCs w:val="24"/>
        </w:rPr>
        <w:t>o</w:t>
      </w:r>
      <w:r w:rsidR="00404C79" w:rsidRPr="00C058B4">
        <w:rPr>
          <w:rFonts w:ascii="Times New Roman" w:hAnsi="Times New Roman" w:cs="Times New Roman"/>
          <w:sz w:val="24"/>
          <w:szCs w:val="24"/>
        </w:rPr>
        <w:t xml:space="preserve"> </w:t>
      </w:r>
      <w:r w:rsidR="008E693B">
        <w:rPr>
          <w:rFonts w:ascii="Times New Roman" w:hAnsi="Times New Roman" w:cs="Times New Roman"/>
          <w:sz w:val="24"/>
          <w:szCs w:val="24"/>
        </w:rPr>
        <w:t xml:space="preserve">a ausência de </w:t>
      </w:r>
      <w:r w:rsidR="00404C79" w:rsidRPr="00C058B4">
        <w:rPr>
          <w:rFonts w:ascii="Times New Roman" w:hAnsi="Times New Roman" w:cs="Times New Roman"/>
          <w:sz w:val="24"/>
          <w:szCs w:val="24"/>
        </w:rPr>
        <w:t>prática de cultura</w:t>
      </w:r>
      <w:r w:rsidR="008E693B">
        <w:rPr>
          <w:rFonts w:ascii="Times New Roman" w:hAnsi="Times New Roman" w:cs="Times New Roman"/>
          <w:sz w:val="24"/>
          <w:szCs w:val="24"/>
        </w:rPr>
        <w:t>)</w:t>
      </w:r>
      <w:r w:rsidR="00404C79" w:rsidRPr="00C058B4">
        <w:rPr>
          <w:rFonts w:ascii="Times New Roman" w:hAnsi="Times New Roman" w:cs="Times New Roman"/>
          <w:sz w:val="24"/>
          <w:szCs w:val="24"/>
        </w:rPr>
        <w:t xml:space="preserve"> fizeram o Governo </w:t>
      </w:r>
      <w:r w:rsidR="003E338D" w:rsidRPr="00C058B4">
        <w:rPr>
          <w:rFonts w:ascii="Times New Roman" w:hAnsi="Times New Roman" w:cs="Times New Roman"/>
          <w:sz w:val="24"/>
          <w:szCs w:val="24"/>
        </w:rPr>
        <w:t xml:space="preserve">Imperial </w:t>
      </w:r>
      <w:r w:rsidR="00404C79" w:rsidRPr="00C058B4">
        <w:rPr>
          <w:rFonts w:ascii="Times New Roman" w:hAnsi="Times New Roman" w:cs="Times New Roman"/>
          <w:sz w:val="24"/>
          <w:szCs w:val="24"/>
        </w:rPr>
        <w:t>suspender</w:t>
      </w:r>
      <w:r w:rsidR="008E693B">
        <w:rPr>
          <w:rFonts w:ascii="Times New Roman" w:hAnsi="Times New Roman" w:cs="Times New Roman"/>
          <w:sz w:val="24"/>
          <w:szCs w:val="24"/>
        </w:rPr>
        <w:t xml:space="preserve"> o regime de</w:t>
      </w:r>
      <w:r w:rsidR="003E338D" w:rsidRPr="00C058B4">
        <w:rPr>
          <w:rFonts w:ascii="Times New Roman" w:hAnsi="Times New Roman" w:cs="Times New Roman"/>
          <w:sz w:val="24"/>
          <w:szCs w:val="24"/>
        </w:rPr>
        <w:t xml:space="preserve"> sesmarias.</w:t>
      </w:r>
      <w:r w:rsidR="00716925" w:rsidRPr="00C058B4">
        <w:rPr>
          <w:rFonts w:ascii="Times New Roman" w:hAnsi="Times New Roman" w:cs="Times New Roman"/>
          <w:sz w:val="24"/>
          <w:szCs w:val="24"/>
        </w:rPr>
        <w:t xml:space="preserve"> Entre 1822 e 1850 existe um vácuo legislativo que só será minimizado com a Lei de Terras</w:t>
      </w:r>
      <w:r w:rsidR="0056346B">
        <w:rPr>
          <w:rStyle w:val="Refdenotaderodap"/>
          <w:rFonts w:ascii="Times New Roman" w:hAnsi="Times New Roman" w:cs="Times New Roman"/>
          <w:sz w:val="24"/>
          <w:szCs w:val="24"/>
        </w:rPr>
        <w:footnoteReference w:id="11"/>
      </w:r>
      <w:r w:rsidR="0056346B">
        <w:rPr>
          <w:rFonts w:ascii="Times New Roman" w:hAnsi="Times New Roman" w:cs="Times New Roman"/>
          <w:sz w:val="24"/>
          <w:szCs w:val="24"/>
        </w:rPr>
        <w:t>.</w:t>
      </w:r>
      <w:r w:rsidR="00716925" w:rsidRPr="00C058B4">
        <w:rPr>
          <w:rFonts w:ascii="Times New Roman" w:hAnsi="Times New Roman" w:cs="Times New Roman"/>
          <w:sz w:val="24"/>
          <w:szCs w:val="24"/>
        </w:rPr>
        <w:t xml:space="preserve"> Em relação às terras devolutas, ou seja, as terras que não são particulares,</w:t>
      </w:r>
      <w:r w:rsidR="00555E37" w:rsidRPr="00C058B4">
        <w:rPr>
          <w:rFonts w:ascii="Times New Roman" w:hAnsi="Times New Roman" w:cs="Times New Roman"/>
          <w:sz w:val="24"/>
          <w:szCs w:val="24"/>
        </w:rPr>
        <w:t xml:space="preserve"> logo, públicas,</w:t>
      </w:r>
      <w:r w:rsidR="00716925" w:rsidRPr="00C058B4">
        <w:rPr>
          <w:rFonts w:ascii="Times New Roman" w:hAnsi="Times New Roman" w:cs="Times New Roman"/>
          <w:sz w:val="24"/>
          <w:szCs w:val="24"/>
        </w:rPr>
        <w:t xml:space="preserve"> a lei estabelece que: </w:t>
      </w:r>
    </w:p>
    <w:p w:rsidR="008E693B" w:rsidRDefault="00716925" w:rsidP="00566929">
      <w:pPr>
        <w:spacing w:after="0"/>
        <w:ind w:left="2268"/>
        <w:jc w:val="both"/>
        <w:rPr>
          <w:rFonts w:ascii="Times New Roman" w:eastAsia="Times New Roman" w:hAnsi="Times New Roman" w:cs="Times New Roman"/>
          <w:i/>
          <w:color w:val="000000"/>
          <w:sz w:val="20"/>
          <w:szCs w:val="20"/>
          <w:lang w:eastAsia="pt-BR"/>
        </w:rPr>
      </w:pPr>
      <w:r w:rsidRPr="0056346B">
        <w:rPr>
          <w:rFonts w:ascii="Times New Roman" w:hAnsi="Times New Roman" w:cs="Times New Roman"/>
          <w:i/>
          <w:sz w:val="20"/>
          <w:szCs w:val="20"/>
        </w:rPr>
        <w:t xml:space="preserve">- </w:t>
      </w:r>
      <w:r w:rsidRPr="0056346B">
        <w:rPr>
          <w:rFonts w:ascii="Times New Roman" w:eastAsia="Times New Roman" w:hAnsi="Times New Roman" w:cs="Times New Roman"/>
          <w:i/>
          <w:color w:val="000000"/>
          <w:sz w:val="20"/>
          <w:szCs w:val="20"/>
          <w:lang w:eastAsia="pt-BR"/>
        </w:rPr>
        <w:t>Art. 1º</w:t>
      </w:r>
      <w:r w:rsidR="0092185F" w:rsidRPr="0056346B">
        <w:rPr>
          <w:rFonts w:ascii="Times New Roman" w:eastAsia="Times New Roman" w:hAnsi="Times New Roman" w:cs="Times New Roman"/>
          <w:i/>
          <w:color w:val="000000"/>
          <w:sz w:val="20"/>
          <w:szCs w:val="20"/>
          <w:lang w:eastAsia="pt-BR"/>
        </w:rPr>
        <w:t>:</w:t>
      </w:r>
      <w:r w:rsidRPr="0056346B">
        <w:rPr>
          <w:rFonts w:ascii="Times New Roman" w:eastAsia="Times New Roman" w:hAnsi="Times New Roman" w:cs="Times New Roman"/>
          <w:i/>
          <w:color w:val="000000"/>
          <w:sz w:val="20"/>
          <w:szCs w:val="20"/>
          <w:lang w:eastAsia="pt-BR"/>
        </w:rPr>
        <w:t xml:space="preserve"> </w:t>
      </w:r>
      <w:r w:rsidR="0092185F" w:rsidRPr="0056346B">
        <w:rPr>
          <w:rFonts w:ascii="Times New Roman" w:eastAsia="Times New Roman" w:hAnsi="Times New Roman" w:cs="Times New Roman"/>
          <w:i/>
          <w:color w:val="000000"/>
          <w:sz w:val="20"/>
          <w:szCs w:val="20"/>
          <w:lang w:eastAsia="pt-BR"/>
        </w:rPr>
        <w:t>“</w:t>
      </w:r>
      <w:r w:rsidRPr="0056346B">
        <w:rPr>
          <w:rFonts w:ascii="Times New Roman" w:eastAsia="Times New Roman" w:hAnsi="Times New Roman" w:cs="Times New Roman"/>
          <w:i/>
          <w:color w:val="000000"/>
          <w:sz w:val="20"/>
          <w:szCs w:val="20"/>
          <w:lang w:eastAsia="pt-BR"/>
        </w:rPr>
        <w:t xml:space="preserve">Ficam </w:t>
      </w:r>
      <w:proofErr w:type="spellStart"/>
      <w:r w:rsidRPr="0056346B">
        <w:rPr>
          <w:rFonts w:ascii="Times New Roman" w:eastAsia="Times New Roman" w:hAnsi="Times New Roman" w:cs="Times New Roman"/>
          <w:i/>
          <w:color w:val="000000"/>
          <w:sz w:val="20"/>
          <w:szCs w:val="20"/>
          <w:lang w:eastAsia="pt-BR"/>
        </w:rPr>
        <w:t>prohibidas</w:t>
      </w:r>
      <w:proofErr w:type="spellEnd"/>
      <w:r w:rsidRPr="0056346B">
        <w:rPr>
          <w:rFonts w:ascii="Times New Roman" w:eastAsia="Times New Roman" w:hAnsi="Times New Roman" w:cs="Times New Roman"/>
          <w:i/>
          <w:color w:val="000000"/>
          <w:sz w:val="20"/>
          <w:szCs w:val="20"/>
          <w:lang w:eastAsia="pt-BR"/>
        </w:rPr>
        <w:t xml:space="preserve"> as </w:t>
      </w:r>
      <w:proofErr w:type="spellStart"/>
      <w:r w:rsidRPr="0056346B">
        <w:rPr>
          <w:rFonts w:ascii="Times New Roman" w:eastAsia="Times New Roman" w:hAnsi="Times New Roman" w:cs="Times New Roman"/>
          <w:i/>
          <w:color w:val="000000"/>
          <w:sz w:val="20"/>
          <w:szCs w:val="20"/>
          <w:lang w:eastAsia="pt-BR"/>
        </w:rPr>
        <w:t>acquisições</w:t>
      </w:r>
      <w:proofErr w:type="spellEnd"/>
      <w:r w:rsidRPr="0056346B">
        <w:rPr>
          <w:rFonts w:ascii="Times New Roman" w:eastAsia="Times New Roman" w:hAnsi="Times New Roman" w:cs="Times New Roman"/>
          <w:i/>
          <w:color w:val="000000"/>
          <w:sz w:val="20"/>
          <w:szCs w:val="20"/>
          <w:lang w:eastAsia="pt-BR"/>
        </w:rPr>
        <w:t xml:space="preserve"> de terras devolutas por outro titulo que não seja o de compra</w:t>
      </w:r>
      <w:r w:rsidR="008E693B" w:rsidRPr="0056346B">
        <w:rPr>
          <w:rFonts w:ascii="Times New Roman" w:eastAsia="Times New Roman" w:hAnsi="Times New Roman" w:cs="Times New Roman"/>
          <w:i/>
          <w:color w:val="000000"/>
          <w:sz w:val="20"/>
          <w:szCs w:val="20"/>
          <w:lang w:eastAsia="pt-BR"/>
        </w:rPr>
        <w:t xml:space="preserve">” </w:t>
      </w:r>
      <w:r w:rsidR="008E693B">
        <w:rPr>
          <w:rStyle w:val="Refdenotaderodap"/>
          <w:rFonts w:ascii="Times New Roman" w:eastAsia="Times New Roman" w:hAnsi="Times New Roman" w:cs="Times New Roman"/>
          <w:i/>
          <w:color w:val="000000"/>
          <w:sz w:val="20"/>
          <w:szCs w:val="20"/>
          <w:lang w:eastAsia="pt-BR"/>
        </w:rPr>
        <w:footnoteReference w:id="12"/>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 </w:t>
      </w:r>
    </w:p>
    <w:p w:rsidR="008E693B" w:rsidRDefault="008E693B" w:rsidP="008E693B">
      <w:pPr>
        <w:spacing w:after="0"/>
        <w:jc w:val="both"/>
        <w:rPr>
          <w:rFonts w:ascii="Times New Roman" w:hAnsi="Times New Roman" w:cs="Times New Roman"/>
          <w:i/>
          <w:sz w:val="20"/>
          <w:szCs w:val="20"/>
        </w:rPr>
      </w:pPr>
    </w:p>
    <w:p w:rsidR="008E693B" w:rsidRPr="008E693B" w:rsidRDefault="0092185F" w:rsidP="008E693B">
      <w:pPr>
        <w:spacing w:after="0" w:line="360" w:lineRule="auto"/>
        <w:ind w:firstLine="708"/>
        <w:jc w:val="both"/>
        <w:rPr>
          <w:rFonts w:ascii="Times New Roman" w:eastAsia="Times New Roman" w:hAnsi="Times New Roman" w:cs="Times New Roman"/>
          <w:color w:val="000000"/>
          <w:sz w:val="24"/>
          <w:szCs w:val="24"/>
          <w:lang w:eastAsia="pt-BR"/>
        </w:rPr>
      </w:pPr>
      <w:r w:rsidRPr="008E693B">
        <w:rPr>
          <w:rFonts w:ascii="Times New Roman" w:eastAsia="Times New Roman" w:hAnsi="Times New Roman" w:cs="Times New Roman"/>
          <w:color w:val="000000"/>
          <w:sz w:val="24"/>
          <w:szCs w:val="24"/>
          <w:lang w:eastAsia="pt-BR"/>
        </w:rPr>
        <w:t>Ou seja, a compra era a única forma legal de</w:t>
      </w:r>
      <w:r w:rsidR="008E693B">
        <w:rPr>
          <w:rFonts w:ascii="Times New Roman" w:eastAsia="Times New Roman" w:hAnsi="Times New Roman" w:cs="Times New Roman"/>
          <w:color w:val="000000"/>
          <w:sz w:val="24"/>
          <w:szCs w:val="24"/>
          <w:lang w:eastAsia="pt-BR"/>
        </w:rPr>
        <w:t xml:space="preserve"> aquisição de terras devolutas</w:t>
      </w:r>
      <w:r w:rsidR="008E693B" w:rsidRPr="008E693B">
        <w:rPr>
          <w:rFonts w:ascii="Times New Roman" w:eastAsia="Times New Roman" w:hAnsi="Times New Roman" w:cs="Times New Roman"/>
          <w:color w:val="000000"/>
          <w:sz w:val="24"/>
          <w:szCs w:val="24"/>
          <w:lang w:eastAsia="pt-BR"/>
        </w:rPr>
        <w:t>,</w:t>
      </w:r>
      <w:r w:rsidR="008E693B">
        <w:rPr>
          <w:rFonts w:ascii="Times New Roman" w:eastAsia="Times New Roman" w:hAnsi="Times New Roman" w:cs="Times New Roman"/>
          <w:color w:val="000000"/>
          <w:sz w:val="24"/>
          <w:szCs w:val="24"/>
          <w:lang w:eastAsia="pt-BR"/>
        </w:rPr>
        <w:t xml:space="preserve"> todavia, como </w:t>
      </w:r>
      <w:proofErr w:type="gramStart"/>
      <w:r w:rsidR="008E693B">
        <w:rPr>
          <w:rFonts w:ascii="Times New Roman" w:eastAsia="Times New Roman" w:hAnsi="Times New Roman" w:cs="Times New Roman"/>
          <w:color w:val="000000"/>
          <w:sz w:val="24"/>
          <w:szCs w:val="24"/>
          <w:lang w:eastAsia="pt-BR"/>
        </w:rPr>
        <w:t>observa-se</w:t>
      </w:r>
      <w:proofErr w:type="gramEnd"/>
      <w:r w:rsidR="008E693B">
        <w:rPr>
          <w:rFonts w:ascii="Times New Roman" w:eastAsia="Times New Roman" w:hAnsi="Times New Roman" w:cs="Times New Roman"/>
          <w:color w:val="000000"/>
          <w:sz w:val="24"/>
          <w:szCs w:val="24"/>
          <w:lang w:eastAsia="pt-BR"/>
        </w:rPr>
        <w:t xml:space="preserve"> no artigo 5º,</w:t>
      </w:r>
      <w:r w:rsidR="008E693B" w:rsidRPr="008E693B">
        <w:rPr>
          <w:rFonts w:ascii="Times New Roman" w:eastAsia="Times New Roman" w:hAnsi="Times New Roman" w:cs="Times New Roman"/>
          <w:color w:val="000000"/>
          <w:sz w:val="24"/>
          <w:szCs w:val="24"/>
          <w:lang w:eastAsia="pt-BR"/>
        </w:rPr>
        <w:t xml:space="preserve"> as sesmaria</w:t>
      </w:r>
      <w:r w:rsidR="008E693B">
        <w:rPr>
          <w:rFonts w:ascii="Times New Roman" w:eastAsia="Times New Roman" w:hAnsi="Times New Roman" w:cs="Times New Roman"/>
          <w:color w:val="000000"/>
          <w:sz w:val="24"/>
          <w:szCs w:val="24"/>
          <w:lang w:eastAsia="pt-BR"/>
        </w:rPr>
        <w:t>s e as posses efetuadas até a presente data pelos</w:t>
      </w:r>
      <w:r w:rsidR="008E693B" w:rsidRPr="008E693B">
        <w:rPr>
          <w:rFonts w:ascii="Times New Roman" w:eastAsia="Times New Roman" w:hAnsi="Times New Roman" w:cs="Times New Roman"/>
          <w:color w:val="000000"/>
          <w:sz w:val="24"/>
          <w:szCs w:val="24"/>
          <w:lang w:eastAsia="pt-BR"/>
        </w:rPr>
        <w:t xml:space="preserve"> primeir</w:t>
      </w:r>
      <w:r w:rsidR="008E693B">
        <w:rPr>
          <w:rFonts w:ascii="Times New Roman" w:eastAsia="Times New Roman" w:hAnsi="Times New Roman" w:cs="Times New Roman"/>
          <w:color w:val="000000"/>
          <w:sz w:val="24"/>
          <w:szCs w:val="24"/>
          <w:lang w:eastAsia="pt-BR"/>
        </w:rPr>
        <w:t>os ocupantes seriam revalidadas</w:t>
      </w:r>
      <w:r w:rsidR="008E693B" w:rsidRPr="008E693B">
        <w:rPr>
          <w:rFonts w:ascii="Times New Roman" w:eastAsia="Times New Roman" w:hAnsi="Times New Roman" w:cs="Times New Roman"/>
          <w:color w:val="000000"/>
          <w:sz w:val="24"/>
          <w:szCs w:val="24"/>
          <w:lang w:eastAsia="pt-BR"/>
        </w:rPr>
        <w:t xml:space="preserve"> se estas estivessem cultiva</w:t>
      </w:r>
      <w:r w:rsidR="008E693B">
        <w:rPr>
          <w:rFonts w:ascii="Times New Roman" w:eastAsia="Times New Roman" w:hAnsi="Times New Roman" w:cs="Times New Roman"/>
          <w:color w:val="000000"/>
          <w:sz w:val="24"/>
          <w:szCs w:val="24"/>
          <w:lang w:eastAsia="pt-BR"/>
        </w:rPr>
        <w:t>das:</w:t>
      </w:r>
    </w:p>
    <w:p w:rsidR="008E693B" w:rsidRDefault="007F0EE2" w:rsidP="00566929">
      <w:pPr>
        <w:spacing w:after="0"/>
        <w:ind w:left="2268"/>
        <w:jc w:val="both"/>
        <w:rPr>
          <w:rFonts w:ascii="Times New Roman" w:eastAsia="Times New Roman" w:hAnsi="Times New Roman" w:cs="Times New Roman"/>
          <w:i/>
          <w:color w:val="000000"/>
          <w:sz w:val="20"/>
          <w:szCs w:val="20"/>
          <w:lang w:eastAsia="pt-BR"/>
        </w:rPr>
      </w:pPr>
      <w:r w:rsidRPr="0056346B">
        <w:rPr>
          <w:rFonts w:ascii="Times New Roman" w:eastAsia="Times New Roman" w:hAnsi="Times New Roman" w:cs="Times New Roman"/>
          <w:i/>
          <w:color w:val="000000"/>
          <w:sz w:val="20"/>
          <w:szCs w:val="20"/>
          <w:lang w:eastAsia="pt-BR"/>
        </w:rPr>
        <w:t xml:space="preserve">- </w:t>
      </w:r>
      <w:r w:rsidR="0092185F" w:rsidRPr="0056346B">
        <w:rPr>
          <w:rFonts w:ascii="Times New Roman" w:eastAsia="Times New Roman" w:hAnsi="Times New Roman" w:cs="Times New Roman"/>
          <w:i/>
          <w:color w:val="000000"/>
          <w:sz w:val="20"/>
          <w:szCs w:val="20"/>
          <w:lang w:eastAsia="pt-BR"/>
        </w:rPr>
        <w:t>Art. 5º</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 </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Serão legitimadas as posses mansas e pacificas, adquiridas por </w:t>
      </w:r>
      <w:proofErr w:type="spellStart"/>
      <w:r w:rsidR="0092185F" w:rsidRPr="0056346B">
        <w:rPr>
          <w:rFonts w:ascii="Times New Roman" w:eastAsia="Times New Roman" w:hAnsi="Times New Roman" w:cs="Times New Roman"/>
          <w:i/>
          <w:color w:val="000000"/>
          <w:sz w:val="20"/>
          <w:szCs w:val="20"/>
          <w:lang w:eastAsia="pt-BR"/>
        </w:rPr>
        <w:t>occupação</w:t>
      </w:r>
      <w:proofErr w:type="spellEnd"/>
      <w:r w:rsidR="0092185F" w:rsidRPr="0056346B">
        <w:rPr>
          <w:rFonts w:ascii="Times New Roman" w:eastAsia="Times New Roman" w:hAnsi="Times New Roman" w:cs="Times New Roman"/>
          <w:i/>
          <w:color w:val="000000"/>
          <w:sz w:val="20"/>
          <w:szCs w:val="20"/>
          <w:lang w:eastAsia="pt-BR"/>
        </w:rPr>
        <w:t xml:space="preserve"> primaria, ou havidas do primeiro </w:t>
      </w:r>
      <w:proofErr w:type="spellStart"/>
      <w:r w:rsidR="0092185F" w:rsidRPr="0056346B">
        <w:rPr>
          <w:rFonts w:ascii="Times New Roman" w:eastAsia="Times New Roman" w:hAnsi="Times New Roman" w:cs="Times New Roman"/>
          <w:i/>
          <w:color w:val="000000"/>
          <w:sz w:val="20"/>
          <w:szCs w:val="20"/>
          <w:lang w:eastAsia="pt-BR"/>
        </w:rPr>
        <w:t>occupante</w:t>
      </w:r>
      <w:proofErr w:type="spellEnd"/>
      <w:r w:rsidR="0092185F" w:rsidRPr="0056346B">
        <w:rPr>
          <w:rFonts w:ascii="Times New Roman" w:eastAsia="Times New Roman" w:hAnsi="Times New Roman" w:cs="Times New Roman"/>
          <w:i/>
          <w:color w:val="000000"/>
          <w:sz w:val="20"/>
          <w:szCs w:val="20"/>
          <w:lang w:eastAsia="pt-BR"/>
        </w:rPr>
        <w:t>, que se acharem cultivadas, ou com principio de cultura, e morada, habitual do respectivo posseiro, ou de quem o represente</w:t>
      </w:r>
      <w:r w:rsidRPr="0056346B">
        <w:rPr>
          <w:rFonts w:ascii="Times New Roman" w:eastAsia="Times New Roman" w:hAnsi="Times New Roman" w:cs="Times New Roman"/>
          <w:i/>
          <w:color w:val="000000"/>
          <w:sz w:val="20"/>
          <w:szCs w:val="20"/>
          <w:lang w:eastAsia="pt-BR"/>
        </w:rPr>
        <w:t xml:space="preserve">”. </w:t>
      </w:r>
    </w:p>
    <w:p w:rsidR="0092185F" w:rsidRPr="0056346B" w:rsidRDefault="007F0EE2" w:rsidP="00566929">
      <w:pPr>
        <w:spacing w:after="0"/>
        <w:ind w:left="2268"/>
        <w:jc w:val="both"/>
        <w:rPr>
          <w:rFonts w:ascii="Times New Roman" w:eastAsia="Times New Roman" w:hAnsi="Times New Roman" w:cs="Times New Roman"/>
          <w:i/>
          <w:color w:val="000000"/>
          <w:sz w:val="20"/>
          <w:szCs w:val="20"/>
          <w:lang w:eastAsia="pt-BR"/>
        </w:rPr>
      </w:pPr>
      <w:r w:rsidRPr="0056346B">
        <w:rPr>
          <w:rFonts w:ascii="Times New Roman" w:eastAsia="Times New Roman" w:hAnsi="Times New Roman" w:cs="Times New Roman"/>
          <w:i/>
          <w:color w:val="000000"/>
          <w:sz w:val="20"/>
          <w:szCs w:val="20"/>
          <w:lang w:eastAsia="pt-BR"/>
        </w:rPr>
        <w:t xml:space="preserve">- </w:t>
      </w:r>
      <w:r w:rsidR="0092185F" w:rsidRPr="0056346B">
        <w:rPr>
          <w:rFonts w:ascii="Times New Roman" w:eastAsia="Times New Roman" w:hAnsi="Times New Roman" w:cs="Times New Roman"/>
          <w:i/>
          <w:color w:val="000000"/>
          <w:sz w:val="20"/>
          <w:szCs w:val="20"/>
          <w:lang w:eastAsia="pt-BR"/>
        </w:rPr>
        <w:t>Art. 8º</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 </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Os possuidores que deixarem de proceder á medição nos prazos marcados pelo Governo serão </w:t>
      </w:r>
      <w:proofErr w:type="gramStart"/>
      <w:r w:rsidR="0092185F" w:rsidRPr="0056346B">
        <w:rPr>
          <w:rFonts w:ascii="Times New Roman" w:eastAsia="Times New Roman" w:hAnsi="Times New Roman" w:cs="Times New Roman"/>
          <w:i/>
          <w:color w:val="000000"/>
          <w:sz w:val="20"/>
          <w:szCs w:val="20"/>
          <w:lang w:eastAsia="pt-BR"/>
        </w:rPr>
        <w:t>reputados</w:t>
      </w:r>
      <w:proofErr w:type="gramEnd"/>
      <w:r w:rsidR="0092185F" w:rsidRPr="0056346B">
        <w:rPr>
          <w:rFonts w:ascii="Times New Roman" w:eastAsia="Times New Roman" w:hAnsi="Times New Roman" w:cs="Times New Roman"/>
          <w:i/>
          <w:color w:val="000000"/>
          <w:sz w:val="20"/>
          <w:szCs w:val="20"/>
          <w:lang w:eastAsia="pt-BR"/>
        </w:rPr>
        <w:t xml:space="preserve"> </w:t>
      </w:r>
      <w:proofErr w:type="spellStart"/>
      <w:r w:rsidR="0092185F" w:rsidRPr="0056346B">
        <w:rPr>
          <w:rFonts w:ascii="Times New Roman" w:eastAsia="Times New Roman" w:hAnsi="Times New Roman" w:cs="Times New Roman"/>
          <w:i/>
          <w:color w:val="000000"/>
          <w:sz w:val="20"/>
          <w:szCs w:val="20"/>
          <w:lang w:eastAsia="pt-BR"/>
        </w:rPr>
        <w:t>cahidos</w:t>
      </w:r>
      <w:proofErr w:type="spellEnd"/>
      <w:r w:rsidR="0092185F" w:rsidRPr="0056346B">
        <w:rPr>
          <w:rFonts w:ascii="Times New Roman" w:eastAsia="Times New Roman" w:hAnsi="Times New Roman" w:cs="Times New Roman"/>
          <w:i/>
          <w:color w:val="000000"/>
          <w:sz w:val="20"/>
          <w:szCs w:val="20"/>
          <w:lang w:eastAsia="pt-BR"/>
        </w:rPr>
        <w:t xml:space="preserve"> em </w:t>
      </w:r>
      <w:proofErr w:type="spellStart"/>
      <w:r w:rsidR="0092185F" w:rsidRPr="0056346B">
        <w:rPr>
          <w:rFonts w:ascii="Times New Roman" w:eastAsia="Times New Roman" w:hAnsi="Times New Roman" w:cs="Times New Roman"/>
          <w:i/>
          <w:color w:val="000000"/>
          <w:sz w:val="20"/>
          <w:szCs w:val="20"/>
          <w:lang w:eastAsia="pt-BR"/>
        </w:rPr>
        <w:t>commisso</w:t>
      </w:r>
      <w:proofErr w:type="spellEnd"/>
      <w:r w:rsidR="0092185F" w:rsidRPr="0056346B">
        <w:rPr>
          <w:rFonts w:ascii="Times New Roman" w:eastAsia="Times New Roman" w:hAnsi="Times New Roman" w:cs="Times New Roman"/>
          <w:i/>
          <w:color w:val="000000"/>
          <w:sz w:val="20"/>
          <w:szCs w:val="20"/>
          <w:lang w:eastAsia="pt-BR"/>
        </w:rPr>
        <w:t xml:space="preserve">, e perderão por isso o direito que tenham a serem preenchidos das terras concedidas por seus </w:t>
      </w:r>
      <w:proofErr w:type="spellStart"/>
      <w:r w:rsidR="0092185F" w:rsidRPr="0056346B">
        <w:rPr>
          <w:rFonts w:ascii="Times New Roman" w:eastAsia="Times New Roman" w:hAnsi="Times New Roman" w:cs="Times New Roman"/>
          <w:i/>
          <w:color w:val="000000"/>
          <w:sz w:val="20"/>
          <w:szCs w:val="20"/>
          <w:lang w:eastAsia="pt-BR"/>
        </w:rPr>
        <w:t>titulos</w:t>
      </w:r>
      <w:proofErr w:type="spellEnd"/>
      <w:r w:rsidR="0092185F" w:rsidRPr="0056346B">
        <w:rPr>
          <w:rFonts w:ascii="Times New Roman" w:eastAsia="Times New Roman" w:hAnsi="Times New Roman" w:cs="Times New Roman"/>
          <w:i/>
          <w:color w:val="000000"/>
          <w:sz w:val="20"/>
          <w:szCs w:val="20"/>
          <w:lang w:eastAsia="pt-BR"/>
        </w:rPr>
        <w:t xml:space="preserve">, ou por favor da presente Lei, conservando-o </w:t>
      </w:r>
      <w:proofErr w:type="spellStart"/>
      <w:r w:rsidR="0092185F" w:rsidRPr="0056346B">
        <w:rPr>
          <w:rFonts w:ascii="Times New Roman" w:eastAsia="Times New Roman" w:hAnsi="Times New Roman" w:cs="Times New Roman"/>
          <w:i/>
          <w:color w:val="000000"/>
          <w:sz w:val="20"/>
          <w:szCs w:val="20"/>
          <w:lang w:eastAsia="pt-BR"/>
        </w:rPr>
        <w:t>sómente</w:t>
      </w:r>
      <w:proofErr w:type="spellEnd"/>
      <w:r w:rsidR="0092185F" w:rsidRPr="0056346B">
        <w:rPr>
          <w:rFonts w:ascii="Times New Roman" w:eastAsia="Times New Roman" w:hAnsi="Times New Roman" w:cs="Times New Roman"/>
          <w:i/>
          <w:color w:val="000000"/>
          <w:sz w:val="20"/>
          <w:szCs w:val="20"/>
          <w:lang w:eastAsia="pt-BR"/>
        </w:rPr>
        <w:t xml:space="preserve"> para serem mantidos na posse do terreno que </w:t>
      </w:r>
      <w:proofErr w:type="spellStart"/>
      <w:r w:rsidR="0092185F" w:rsidRPr="0056346B">
        <w:rPr>
          <w:rFonts w:ascii="Times New Roman" w:eastAsia="Times New Roman" w:hAnsi="Times New Roman" w:cs="Times New Roman"/>
          <w:i/>
          <w:color w:val="000000"/>
          <w:sz w:val="20"/>
          <w:szCs w:val="20"/>
          <w:lang w:eastAsia="pt-BR"/>
        </w:rPr>
        <w:t>occuparem</w:t>
      </w:r>
      <w:proofErr w:type="spellEnd"/>
      <w:r w:rsidR="0092185F" w:rsidRPr="0056346B">
        <w:rPr>
          <w:rFonts w:ascii="Times New Roman" w:eastAsia="Times New Roman" w:hAnsi="Times New Roman" w:cs="Times New Roman"/>
          <w:i/>
          <w:color w:val="000000"/>
          <w:sz w:val="20"/>
          <w:szCs w:val="20"/>
          <w:lang w:eastAsia="pt-BR"/>
        </w:rPr>
        <w:t xml:space="preserve"> com </w:t>
      </w:r>
      <w:proofErr w:type="spellStart"/>
      <w:r w:rsidR="0092185F" w:rsidRPr="0056346B">
        <w:rPr>
          <w:rFonts w:ascii="Times New Roman" w:eastAsia="Times New Roman" w:hAnsi="Times New Roman" w:cs="Times New Roman"/>
          <w:i/>
          <w:color w:val="000000"/>
          <w:sz w:val="20"/>
          <w:szCs w:val="20"/>
          <w:lang w:eastAsia="pt-BR"/>
        </w:rPr>
        <w:t>effectiva</w:t>
      </w:r>
      <w:proofErr w:type="spellEnd"/>
      <w:r w:rsidR="0092185F" w:rsidRPr="0056346B">
        <w:rPr>
          <w:rFonts w:ascii="Times New Roman" w:eastAsia="Times New Roman" w:hAnsi="Times New Roman" w:cs="Times New Roman"/>
          <w:i/>
          <w:color w:val="000000"/>
          <w:sz w:val="20"/>
          <w:szCs w:val="20"/>
          <w:lang w:eastAsia="pt-BR"/>
        </w:rPr>
        <w:t xml:space="preserve"> cultura, havendo-se por devoluto o que se achar inculto</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w:t>
      </w:r>
    </w:p>
    <w:p w:rsidR="0092185F" w:rsidRPr="0056346B" w:rsidRDefault="007F0EE2" w:rsidP="00566929">
      <w:pPr>
        <w:spacing w:after="0"/>
        <w:ind w:left="2268"/>
        <w:jc w:val="both"/>
        <w:rPr>
          <w:rFonts w:ascii="Times New Roman" w:eastAsia="Times New Roman" w:hAnsi="Times New Roman" w:cs="Times New Roman"/>
          <w:i/>
          <w:color w:val="000000"/>
          <w:sz w:val="20"/>
          <w:szCs w:val="20"/>
          <w:lang w:eastAsia="pt-BR"/>
        </w:rPr>
      </w:pPr>
      <w:r w:rsidRPr="0056346B">
        <w:rPr>
          <w:rFonts w:ascii="Times New Roman" w:eastAsia="Times New Roman" w:hAnsi="Times New Roman" w:cs="Times New Roman"/>
          <w:i/>
          <w:color w:val="000000"/>
          <w:sz w:val="20"/>
          <w:szCs w:val="20"/>
          <w:lang w:eastAsia="pt-BR"/>
        </w:rPr>
        <w:t xml:space="preserve">- </w:t>
      </w:r>
      <w:r w:rsidR="0092185F" w:rsidRPr="0056346B">
        <w:rPr>
          <w:rFonts w:ascii="Times New Roman" w:eastAsia="Times New Roman" w:hAnsi="Times New Roman" w:cs="Times New Roman"/>
          <w:i/>
          <w:color w:val="000000"/>
          <w:sz w:val="20"/>
          <w:szCs w:val="20"/>
          <w:lang w:eastAsia="pt-BR"/>
        </w:rPr>
        <w:t>Art. 12</w:t>
      </w:r>
      <w:r w:rsidRPr="0056346B">
        <w:rPr>
          <w:rFonts w:ascii="Times New Roman" w:eastAsia="Times New Roman" w:hAnsi="Times New Roman" w:cs="Times New Roman"/>
          <w:i/>
          <w:color w:val="000000"/>
          <w:sz w:val="20"/>
          <w:szCs w:val="20"/>
          <w:lang w:eastAsia="pt-BR"/>
        </w:rPr>
        <w:t>º</w:t>
      </w:r>
      <w:r w:rsidR="00C52022"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 </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O Governo reservará das terras devolutas </w:t>
      </w:r>
      <w:proofErr w:type="gramStart"/>
      <w:r w:rsidR="0092185F" w:rsidRPr="0056346B">
        <w:rPr>
          <w:rFonts w:ascii="Times New Roman" w:eastAsia="Times New Roman" w:hAnsi="Times New Roman" w:cs="Times New Roman"/>
          <w:i/>
          <w:color w:val="000000"/>
          <w:sz w:val="20"/>
          <w:szCs w:val="20"/>
          <w:lang w:eastAsia="pt-BR"/>
        </w:rPr>
        <w:t>as que julgar</w:t>
      </w:r>
      <w:proofErr w:type="gramEnd"/>
      <w:r w:rsidR="0092185F" w:rsidRPr="0056346B">
        <w:rPr>
          <w:rFonts w:ascii="Times New Roman" w:eastAsia="Times New Roman" w:hAnsi="Times New Roman" w:cs="Times New Roman"/>
          <w:i/>
          <w:color w:val="000000"/>
          <w:sz w:val="20"/>
          <w:szCs w:val="20"/>
          <w:lang w:eastAsia="pt-BR"/>
        </w:rPr>
        <w:t xml:space="preserve"> </w:t>
      </w:r>
      <w:proofErr w:type="spellStart"/>
      <w:r w:rsidR="0092185F" w:rsidRPr="0056346B">
        <w:rPr>
          <w:rFonts w:ascii="Times New Roman" w:eastAsia="Times New Roman" w:hAnsi="Times New Roman" w:cs="Times New Roman"/>
          <w:i/>
          <w:color w:val="000000"/>
          <w:sz w:val="20"/>
          <w:szCs w:val="20"/>
          <w:lang w:eastAsia="pt-BR"/>
        </w:rPr>
        <w:t>necessarias</w:t>
      </w:r>
      <w:proofErr w:type="spellEnd"/>
      <w:r w:rsidR="0092185F" w:rsidRPr="0056346B">
        <w:rPr>
          <w:rFonts w:ascii="Times New Roman" w:eastAsia="Times New Roman" w:hAnsi="Times New Roman" w:cs="Times New Roman"/>
          <w:i/>
          <w:color w:val="000000"/>
          <w:sz w:val="20"/>
          <w:szCs w:val="20"/>
          <w:lang w:eastAsia="pt-BR"/>
        </w:rPr>
        <w:t xml:space="preserve">: 1º, para a </w:t>
      </w:r>
      <w:proofErr w:type="spellStart"/>
      <w:r w:rsidR="0092185F" w:rsidRPr="0056346B">
        <w:rPr>
          <w:rFonts w:ascii="Times New Roman" w:eastAsia="Times New Roman" w:hAnsi="Times New Roman" w:cs="Times New Roman"/>
          <w:i/>
          <w:color w:val="000000"/>
          <w:sz w:val="20"/>
          <w:szCs w:val="20"/>
          <w:lang w:eastAsia="pt-BR"/>
        </w:rPr>
        <w:t>colonisação</w:t>
      </w:r>
      <w:proofErr w:type="spellEnd"/>
      <w:r w:rsidR="0092185F" w:rsidRPr="0056346B">
        <w:rPr>
          <w:rFonts w:ascii="Times New Roman" w:eastAsia="Times New Roman" w:hAnsi="Times New Roman" w:cs="Times New Roman"/>
          <w:i/>
          <w:color w:val="000000"/>
          <w:sz w:val="20"/>
          <w:szCs w:val="20"/>
          <w:lang w:eastAsia="pt-BR"/>
        </w:rPr>
        <w:t xml:space="preserve"> dos </w:t>
      </w:r>
      <w:proofErr w:type="spellStart"/>
      <w:r w:rsidR="0092185F" w:rsidRPr="0056346B">
        <w:rPr>
          <w:rFonts w:ascii="Times New Roman" w:eastAsia="Times New Roman" w:hAnsi="Times New Roman" w:cs="Times New Roman"/>
          <w:i/>
          <w:color w:val="000000"/>
          <w:sz w:val="20"/>
          <w:szCs w:val="20"/>
          <w:lang w:eastAsia="pt-BR"/>
        </w:rPr>
        <w:t>indigenas</w:t>
      </w:r>
      <w:proofErr w:type="spellEnd"/>
      <w:r w:rsidR="0092185F" w:rsidRPr="0056346B">
        <w:rPr>
          <w:rFonts w:ascii="Times New Roman" w:eastAsia="Times New Roman" w:hAnsi="Times New Roman" w:cs="Times New Roman"/>
          <w:i/>
          <w:color w:val="000000"/>
          <w:sz w:val="20"/>
          <w:szCs w:val="20"/>
          <w:lang w:eastAsia="pt-BR"/>
        </w:rPr>
        <w:t xml:space="preserve">; 2º, para a fundação de povoações, abertura de estradas, e </w:t>
      </w:r>
      <w:proofErr w:type="spellStart"/>
      <w:r w:rsidR="0092185F" w:rsidRPr="0056346B">
        <w:rPr>
          <w:rFonts w:ascii="Times New Roman" w:eastAsia="Times New Roman" w:hAnsi="Times New Roman" w:cs="Times New Roman"/>
          <w:i/>
          <w:color w:val="000000"/>
          <w:sz w:val="20"/>
          <w:szCs w:val="20"/>
          <w:lang w:eastAsia="pt-BR"/>
        </w:rPr>
        <w:t>quaesquer</w:t>
      </w:r>
      <w:proofErr w:type="spellEnd"/>
      <w:r w:rsidR="0092185F" w:rsidRPr="0056346B">
        <w:rPr>
          <w:rFonts w:ascii="Times New Roman" w:eastAsia="Times New Roman" w:hAnsi="Times New Roman" w:cs="Times New Roman"/>
          <w:i/>
          <w:color w:val="000000"/>
          <w:sz w:val="20"/>
          <w:szCs w:val="20"/>
          <w:lang w:eastAsia="pt-BR"/>
        </w:rPr>
        <w:t xml:space="preserve"> outras servidões, e assento de estabelecimentos </w:t>
      </w:r>
      <w:proofErr w:type="spellStart"/>
      <w:r w:rsidR="0092185F" w:rsidRPr="0056346B">
        <w:rPr>
          <w:rFonts w:ascii="Times New Roman" w:eastAsia="Times New Roman" w:hAnsi="Times New Roman" w:cs="Times New Roman"/>
          <w:i/>
          <w:color w:val="000000"/>
          <w:sz w:val="20"/>
          <w:szCs w:val="20"/>
          <w:lang w:eastAsia="pt-BR"/>
        </w:rPr>
        <w:t>publicos</w:t>
      </w:r>
      <w:proofErr w:type="spellEnd"/>
      <w:r w:rsidR="0092185F" w:rsidRPr="0056346B">
        <w:rPr>
          <w:rFonts w:ascii="Times New Roman" w:eastAsia="Times New Roman" w:hAnsi="Times New Roman" w:cs="Times New Roman"/>
          <w:i/>
          <w:color w:val="000000"/>
          <w:sz w:val="20"/>
          <w:szCs w:val="20"/>
          <w:lang w:eastAsia="pt-BR"/>
        </w:rPr>
        <w:t>: 3º, para a construção naval</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w:t>
      </w:r>
      <w:r w:rsidRPr="0056346B">
        <w:rPr>
          <w:rFonts w:ascii="Times New Roman" w:eastAsia="Times New Roman" w:hAnsi="Times New Roman" w:cs="Times New Roman"/>
          <w:i/>
          <w:color w:val="000000"/>
          <w:sz w:val="20"/>
          <w:szCs w:val="20"/>
          <w:lang w:eastAsia="pt-BR"/>
        </w:rPr>
        <w:t xml:space="preserve"> </w:t>
      </w:r>
    </w:p>
    <w:p w:rsidR="0092185F" w:rsidRPr="0056346B" w:rsidRDefault="007F0EE2" w:rsidP="00566929">
      <w:pPr>
        <w:spacing w:after="0"/>
        <w:ind w:left="2268"/>
        <w:jc w:val="both"/>
        <w:rPr>
          <w:rFonts w:ascii="Times New Roman" w:eastAsia="Times New Roman" w:hAnsi="Times New Roman" w:cs="Times New Roman"/>
          <w:i/>
          <w:color w:val="000000"/>
          <w:sz w:val="20"/>
          <w:szCs w:val="20"/>
          <w:lang w:eastAsia="pt-BR"/>
        </w:rPr>
      </w:pPr>
      <w:r w:rsidRPr="0056346B">
        <w:rPr>
          <w:rFonts w:ascii="Times New Roman" w:eastAsia="Times New Roman" w:hAnsi="Times New Roman" w:cs="Times New Roman"/>
          <w:i/>
          <w:color w:val="000000"/>
          <w:sz w:val="20"/>
          <w:szCs w:val="20"/>
          <w:lang w:eastAsia="pt-BR"/>
        </w:rPr>
        <w:t xml:space="preserve">- </w:t>
      </w:r>
      <w:r w:rsidR="0092185F" w:rsidRPr="0056346B">
        <w:rPr>
          <w:rFonts w:ascii="Times New Roman" w:eastAsia="Times New Roman" w:hAnsi="Times New Roman" w:cs="Times New Roman"/>
          <w:i/>
          <w:color w:val="000000"/>
          <w:sz w:val="20"/>
          <w:szCs w:val="20"/>
          <w:lang w:eastAsia="pt-BR"/>
        </w:rPr>
        <w:t>Art. 17</w:t>
      </w:r>
      <w:r w:rsidRPr="0056346B">
        <w:rPr>
          <w:rFonts w:ascii="Times New Roman" w:eastAsia="Times New Roman" w:hAnsi="Times New Roman" w:cs="Times New Roman"/>
          <w:i/>
          <w:color w:val="000000"/>
          <w:sz w:val="20"/>
          <w:szCs w:val="20"/>
          <w:lang w:eastAsia="pt-BR"/>
        </w:rPr>
        <w:t>º:</w:t>
      </w:r>
      <w:r w:rsidR="0092185F" w:rsidRPr="0056346B">
        <w:rPr>
          <w:rFonts w:ascii="Times New Roman" w:eastAsia="Times New Roman" w:hAnsi="Times New Roman" w:cs="Times New Roman"/>
          <w:i/>
          <w:color w:val="000000"/>
          <w:sz w:val="20"/>
          <w:szCs w:val="20"/>
          <w:lang w:eastAsia="pt-BR"/>
        </w:rPr>
        <w:t xml:space="preserve"> </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Os estrangeiros que comprarem terras, e </w:t>
      </w:r>
      <w:proofErr w:type="spellStart"/>
      <w:r w:rsidR="0092185F" w:rsidRPr="0056346B">
        <w:rPr>
          <w:rFonts w:ascii="Times New Roman" w:eastAsia="Times New Roman" w:hAnsi="Times New Roman" w:cs="Times New Roman"/>
          <w:i/>
          <w:color w:val="000000"/>
          <w:sz w:val="20"/>
          <w:szCs w:val="20"/>
          <w:lang w:eastAsia="pt-BR"/>
        </w:rPr>
        <w:t>nellas</w:t>
      </w:r>
      <w:proofErr w:type="spellEnd"/>
      <w:r w:rsidR="0092185F" w:rsidRPr="0056346B">
        <w:rPr>
          <w:rFonts w:ascii="Times New Roman" w:eastAsia="Times New Roman" w:hAnsi="Times New Roman" w:cs="Times New Roman"/>
          <w:i/>
          <w:color w:val="000000"/>
          <w:sz w:val="20"/>
          <w:szCs w:val="20"/>
          <w:lang w:eastAsia="pt-BR"/>
        </w:rPr>
        <w:t xml:space="preserve"> se estabelecerem, ou vierem á sua custa exercer qualquer </w:t>
      </w:r>
      <w:proofErr w:type="spellStart"/>
      <w:proofErr w:type="gramStart"/>
      <w:r w:rsidR="0092185F" w:rsidRPr="0056346B">
        <w:rPr>
          <w:rFonts w:ascii="Times New Roman" w:eastAsia="Times New Roman" w:hAnsi="Times New Roman" w:cs="Times New Roman"/>
          <w:i/>
          <w:color w:val="000000"/>
          <w:sz w:val="20"/>
          <w:szCs w:val="20"/>
          <w:lang w:eastAsia="pt-BR"/>
        </w:rPr>
        <w:t>industria</w:t>
      </w:r>
      <w:proofErr w:type="spellEnd"/>
      <w:proofErr w:type="gramEnd"/>
      <w:r w:rsidR="0092185F" w:rsidRPr="0056346B">
        <w:rPr>
          <w:rFonts w:ascii="Times New Roman" w:eastAsia="Times New Roman" w:hAnsi="Times New Roman" w:cs="Times New Roman"/>
          <w:i/>
          <w:color w:val="000000"/>
          <w:sz w:val="20"/>
          <w:szCs w:val="20"/>
          <w:lang w:eastAsia="pt-BR"/>
        </w:rPr>
        <w:t xml:space="preserve"> no </w:t>
      </w:r>
      <w:proofErr w:type="spellStart"/>
      <w:r w:rsidR="0092185F" w:rsidRPr="0056346B">
        <w:rPr>
          <w:rFonts w:ascii="Times New Roman" w:eastAsia="Times New Roman" w:hAnsi="Times New Roman" w:cs="Times New Roman"/>
          <w:i/>
          <w:color w:val="000000"/>
          <w:sz w:val="20"/>
          <w:szCs w:val="20"/>
          <w:lang w:eastAsia="pt-BR"/>
        </w:rPr>
        <w:t>paiz</w:t>
      </w:r>
      <w:proofErr w:type="spellEnd"/>
      <w:r w:rsidR="0092185F" w:rsidRPr="0056346B">
        <w:rPr>
          <w:rFonts w:ascii="Times New Roman" w:eastAsia="Times New Roman" w:hAnsi="Times New Roman" w:cs="Times New Roman"/>
          <w:i/>
          <w:color w:val="000000"/>
          <w:sz w:val="20"/>
          <w:szCs w:val="20"/>
          <w:lang w:eastAsia="pt-BR"/>
        </w:rPr>
        <w:t xml:space="preserve">, serão </w:t>
      </w:r>
      <w:proofErr w:type="spellStart"/>
      <w:r w:rsidR="0092185F" w:rsidRPr="0056346B">
        <w:rPr>
          <w:rFonts w:ascii="Times New Roman" w:eastAsia="Times New Roman" w:hAnsi="Times New Roman" w:cs="Times New Roman"/>
          <w:i/>
          <w:color w:val="000000"/>
          <w:sz w:val="20"/>
          <w:szCs w:val="20"/>
          <w:lang w:eastAsia="pt-BR"/>
        </w:rPr>
        <w:t>naturalisados</w:t>
      </w:r>
      <w:proofErr w:type="spellEnd"/>
      <w:r w:rsidR="0092185F" w:rsidRPr="0056346B">
        <w:rPr>
          <w:rFonts w:ascii="Times New Roman" w:eastAsia="Times New Roman" w:hAnsi="Times New Roman" w:cs="Times New Roman"/>
          <w:i/>
          <w:color w:val="000000"/>
          <w:sz w:val="20"/>
          <w:szCs w:val="20"/>
          <w:lang w:eastAsia="pt-BR"/>
        </w:rPr>
        <w:t xml:space="preserve"> </w:t>
      </w:r>
      <w:r w:rsidR="0092185F" w:rsidRPr="0056346B">
        <w:rPr>
          <w:rFonts w:ascii="Times New Roman" w:eastAsia="Times New Roman" w:hAnsi="Times New Roman" w:cs="Times New Roman"/>
          <w:i/>
          <w:color w:val="000000"/>
          <w:sz w:val="20"/>
          <w:szCs w:val="20"/>
          <w:lang w:eastAsia="pt-BR"/>
        </w:rPr>
        <w:lastRenderedPageBreak/>
        <w:t xml:space="preserve">querendo, depois de </w:t>
      </w:r>
      <w:proofErr w:type="spellStart"/>
      <w:r w:rsidR="0092185F" w:rsidRPr="0056346B">
        <w:rPr>
          <w:rFonts w:ascii="Times New Roman" w:eastAsia="Times New Roman" w:hAnsi="Times New Roman" w:cs="Times New Roman"/>
          <w:i/>
          <w:color w:val="000000"/>
          <w:sz w:val="20"/>
          <w:szCs w:val="20"/>
          <w:lang w:eastAsia="pt-BR"/>
        </w:rPr>
        <w:t>dous</w:t>
      </w:r>
      <w:proofErr w:type="spellEnd"/>
      <w:r w:rsidR="0092185F" w:rsidRPr="0056346B">
        <w:rPr>
          <w:rFonts w:ascii="Times New Roman" w:eastAsia="Times New Roman" w:hAnsi="Times New Roman" w:cs="Times New Roman"/>
          <w:i/>
          <w:color w:val="000000"/>
          <w:sz w:val="20"/>
          <w:szCs w:val="20"/>
          <w:lang w:eastAsia="pt-BR"/>
        </w:rPr>
        <w:t xml:space="preserve"> </w:t>
      </w:r>
      <w:proofErr w:type="spellStart"/>
      <w:r w:rsidR="0092185F" w:rsidRPr="0056346B">
        <w:rPr>
          <w:rFonts w:ascii="Times New Roman" w:eastAsia="Times New Roman" w:hAnsi="Times New Roman" w:cs="Times New Roman"/>
          <w:i/>
          <w:color w:val="000000"/>
          <w:sz w:val="20"/>
          <w:szCs w:val="20"/>
          <w:lang w:eastAsia="pt-BR"/>
        </w:rPr>
        <w:t>annos</w:t>
      </w:r>
      <w:proofErr w:type="spellEnd"/>
      <w:r w:rsidR="0092185F" w:rsidRPr="0056346B">
        <w:rPr>
          <w:rFonts w:ascii="Times New Roman" w:eastAsia="Times New Roman" w:hAnsi="Times New Roman" w:cs="Times New Roman"/>
          <w:i/>
          <w:color w:val="000000"/>
          <w:sz w:val="20"/>
          <w:szCs w:val="20"/>
          <w:lang w:eastAsia="pt-BR"/>
        </w:rPr>
        <w:t xml:space="preserve"> de </w:t>
      </w:r>
      <w:proofErr w:type="spellStart"/>
      <w:r w:rsidR="0092185F" w:rsidRPr="0056346B">
        <w:rPr>
          <w:rFonts w:ascii="Times New Roman" w:eastAsia="Times New Roman" w:hAnsi="Times New Roman" w:cs="Times New Roman"/>
          <w:i/>
          <w:color w:val="000000"/>
          <w:sz w:val="20"/>
          <w:szCs w:val="20"/>
          <w:lang w:eastAsia="pt-BR"/>
        </w:rPr>
        <w:t>residencia</w:t>
      </w:r>
      <w:proofErr w:type="spellEnd"/>
      <w:r w:rsidR="0092185F" w:rsidRPr="0056346B">
        <w:rPr>
          <w:rFonts w:ascii="Times New Roman" w:eastAsia="Times New Roman" w:hAnsi="Times New Roman" w:cs="Times New Roman"/>
          <w:i/>
          <w:color w:val="000000"/>
          <w:sz w:val="20"/>
          <w:szCs w:val="20"/>
          <w:lang w:eastAsia="pt-BR"/>
        </w:rPr>
        <w:t xml:space="preserve"> pela </w:t>
      </w:r>
      <w:proofErr w:type="spellStart"/>
      <w:r w:rsidR="0092185F" w:rsidRPr="0056346B">
        <w:rPr>
          <w:rFonts w:ascii="Times New Roman" w:eastAsia="Times New Roman" w:hAnsi="Times New Roman" w:cs="Times New Roman"/>
          <w:i/>
          <w:color w:val="000000"/>
          <w:sz w:val="20"/>
          <w:szCs w:val="20"/>
          <w:lang w:eastAsia="pt-BR"/>
        </w:rPr>
        <w:t>fórma</w:t>
      </w:r>
      <w:proofErr w:type="spellEnd"/>
      <w:r w:rsidR="0092185F" w:rsidRPr="0056346B">
        <w:rPr>
          <w:rFonts w:ascii="Times New Roman" w:eastAsia="Times New Roman" w:hAnsi="Times New Roman" w:cs="Times New Roman"/>
          <w:i/>
          <w:color w:val="000000"/>
          <w:sz w:val="20"/>
          <w:szCs w:val="20"/>
          <w:lang w:eastAsia="pt-BR"/>
        </w:rPr>
        <w:t xml:space="preserve"> por que o foram os da </w:t>
      </w:r>
      <w:proofErr w:type="spellStart"/>
      <w:r w:rsidR="0092185F" w:rsidRPr="0056346B">
        <w:rPr>
          <w:rFonts w:ascii="Times New Roman" w:eastAsia="Times New Roman" w:hAnsi="Times New Roman" w:cs="Times New Roman"/>
          <w:i/>
          <w:color w:val="000000"/>
          <w:sz w:val="20"/>
          <w:szCs w:val="20"/>
          <w:lang w:eastAsia="pt-BR"/>
        </w:rPr>
        <w:t>colonia</w:t>
      </w:r>
      <w:proofErr w:type="spellEnd"/>
      <w:r w:rsidR="0092185F" w:rsidRPr="0056346B">
        <w:rPr>
          <w:rFonts w:ascii="Times New Roman" w:eastAsia="Times New Roman" w:hAnsi="Times New Roman" w:cs="Times New Roman"/>
          <w:i/>
          <w:color w:val="000000"/>
          <w:sz w:val="20"/>
          <w:szCs w:val="20"/>
          <w:lang w:eastAsia="pt-BR"/>
        </w:rPr>
        <w:t xml:space="preserve"> de S, Leopoldo, e ficarão isentos do serviço militar, menos do da Guarda Nacional dentro do </w:t>
      </w:r>
      <w:r w:rsidRPr="0056346B">
        <w:rPr>
          <w:rFonts w:ascii="Times New Roman" w:eastAsia="Times New Roman" w:hAnsi="Times New Roman" w:cs="Times New Roman"/>
          <w:i/>
          <w:color w:val="000000"/>
          <w:sz w:val="20"/>
          <w:szCs w:val="20"/>
          <w:lang w:eastAsia="pt-BR"/>
        </w:rPr>
        <w:t>município”</w:t>
      </w:r>
      <w:r w:rsidR="0092185F" w:rsidRPr="0056346B">
        <w:rPr>
          <w:rFonts w:ascii="Times New Roman" w:eastAsia="Times New Roman" w:hAnsi="Times New Roman" w:cs="Times New Roman"/>
          <w:i/>
          <w:color w:val="000000"/>
          <w:sz w:val="20"/>
          <w:szCs w:val="20"/>
          <w:lang w:eastAsia="pt-BR"/>
        </w:rPr>
        <w:t>.</w:t>
      </w:r>
    </w:p>
    <w:p w:rsidR="0092185F" w:rsidRPr="0056346B" w:rsidRDefault="007F0EE2" w:rsidP="00566929">
      <w:pPr>
        <w:spacing w:after="0"/>
        <w:ind w:left="2268"/>
        <w:jc w:val="both"/>
        <w:rPr>
          <w:rFonts w:ascii="Times New Roman" w:eastAsia="Times New Roman" w:hAnsi="Times New Roman" w:cs="Times New Roman"/>
          <w:i/>
          <w:color w:val="000000"/>
          <w:sz w:val="20"/>
          <w:szCs w:val="20"/>
          <w:lang w:eastAsia="pt-BR"/>
        </w:rPr>
      </w:pPr>
      <w:r w:rsidRPr="0056346B">
        <w:rPr>
          <w:rFonts w:ascii="Times New Roman" w:eastAsia="Times New Roman" w:hAnsi="Times New Roman" w:cs="Times New Roman"/>
          <w:i/>
          <w:color w:val="000000"/>
          <w:sz w:val="20"/>
          <w:szCs w:val="20"/>
          <w:lang w:eastAsia="pt-BR"/>
        </w:rPr>
        <w:t xml:space="preserve">- </w:t>
      </w:r>
      <w:r w:rsidR="0092185F" w:rsidRPr="0056346B">
        <w:rPr>
          <w:rFonts w:ascii="Times New Roman" w:eastAsia="Times New Roman" w:hAnsi="Times New Roman" w:cs="Times New Roman"/>
          <w:i/>
          <w:color w:val="000000"/>
          <w:sz w:val="20"/>
          <w:szCs w:val="20"/>
          <w:lang w:eastAsia="pt-BR"/>
        </w:rPr>
        <w:t>Art. 18</w:t>
      </w:r>
      <w:r w:rsidRPr="0056346B">
        <w:rPr>
          <w:rFonts w:ascii="Times New Roman" w:eastAsia="Times New Roman" w:hAnsi="Times New Roman" w:cs="Times New Roman"/>
          <w:i/>
          <w:color w:val="000000"/>
          <w:sz w:val="20"/>
          <w:szCs w:val="20"/>
          <w:lang w:eastAsia="pt-BR"/>
        </w:rPr>
        <w:t>º: “</w:t>
      </w:r>
      <w:r w:rsidR="0092185F" w:rsidRPr="0056346B">
        <w:rPr>
          <w:rFonts w:ascii="Times New Roman" w:eastAsia="Times New Roman" w:hAnsi="Times New Roman" w:cs="Times New Roman"/>
          <w:i/>
          <w:color w:val="000000"/>
          <w:sz w:val="20"/>
          <w:szCs w:val="20"/>
          <w:lang w:eastAsia="pt-BR"/>
        </w:rPr>
        <w:t xml:space="preserve">O Governo fica autorizado a mandar vir </w:t>
      </w:r>
      <w:proofErr w:type="spellStart"/>
      <w:r w:rsidR="0092185F" w:rsidRPr="0056346B">
        <w:rPr>
          <w:rFonts w:ascii="Times New Roman" w:eastAsia="Times New Roman" w:hAnsi="Times New Roman" w:cs="Times New Roman"/>
          <w:i/>
          <w:color w:val="000000"/>
          <w:sz w:val="20"/>
          <w:szCs w:val="20"/>
          <w:lang w:eastAsia="pt-BR"/>
        </w:rPr>
        <w:t>annualmente</w:t>
      </w:r>
      <w:proofErr w:type="spellEnd"/>
      <w:r w:rsidR="0092185F" w:rsidRPr="0056346B">
        <w:rPr>
          <w:rFonts w:ascii="Times New Roman" w:eastAsia="Times New Roman" w:hAnsi="Times New Roman" w:cs="Times New Roman"/>
          <w:i/>
          <w:color w:val="000000"/>
          <w:sz w:val="20"/>
          <w:szCs w:val="20"/>
          <w:lang w:eastAsia="pt-BR"/>
        </w:rPr>
        <w:t xml:space="preserve"> á custa do </w:t>
      </w:r>
      <w:proofErr w:type="spellStart"/>
      <w:r w:rsidR="0092185F" w:rsidRPr="0056346B">
        <w:rPr>
          <w:rFonts w:ascii="Times New Roman" w:eastAsia="Times New Roman" w:hAnsi="Times New Roman" w:cs="Times New Roman"/>
          <w:i/>
          <w:color w:val="000000"/>
          <w:sz w:val="20"/>
          <w:szCs w:val="20"/>
          <w:lang w:eastAsia="pt-BR"/>
        </w:rPr>
        <w:t>Thesouro</w:t>
      </w:r>
      <w:proofErr w:type="spellEnd"/>
      <w:r w:rsidR="0092185F" w:rsidRPr="0056346B">
        <w:rPr>
          <w:rFonts w:ascii="Times New Roman" w:eastAsia="Times New Roman" w:hAnsi="Times New Roman" w:cs="Times New Roman"/>
          <w:i/>
          <w:color w:val="000000"/>
          <w:sz w:val="20"/>
          <w:szCs w:val="20"/>
          <w:lang w:eastAsia="pt-BR"/>
        </w:rPr>
        <w:t xml:space="preserve"> certo numero de colonos livres para serem empregados, pelo tempo que for marcado, em estabelecimentos </w:t>
      </w:r>
      <w:proofErr w:type="spellStart"/>
      <w:r w:rsidR="0092185F" w:rsidRPr="0056346B">
        <w:rPr>
          <w:rFonts w:ascii="Times New Roman" w:eastAsia="Times New Roman" w:hAnsi="Times New Roman" w:cs="Times New Roman"/>
          <w:i/>
          <w:color w:val="000000"/>
          <w:sz w:val="20"/>
          <w:szCs w:val="20"/>
          <w:lang w:eastAsia="pt-BR"/>
        </w:rPr>
        <w:t>agricolas</w:t>
      </w:r>
      <w:proofErr w:type="spellEnd"/>
      <w:r w:rsidR="0092185F" w:rsidRPr="0056346B">
        <w:rPr>
          <w:rFonts w:ascii="Times New Roman" w:eastAsia="Times New Roman" w:hAnsi="Times New Roman" w:cs="Times New Roman"/>
          <w:i/>
          <w:color w:val="000000"/>
          <w:sz w:val="20"/>
          <w:szCs w:val="20"/>
          <w:lang w:eastAsia="pt-BR"/>
        </w:rPr>
        <w:t xml:space="preserve">, ou nos trabalhos dirigidos pela Administração publica, ou na formação de </w:t>
      </w:r>
      <w:proofErr w:type="spellStart"/>
      <w:r w:rsidR="0092185F" w:rsidRPr="0056346B">
        <w:rPr>
          <w:rFonts w:ascii="Times New Roman" w:eastAsia="Times New Roman" w:hAnsi="Times New Roman" w:cs="Times New Roman"/>
          <w:i/>
          <w:color w:val="000000"/>
          <w:sz w:val="20"/>
          <w:szCs w:val="20"/>
          <w:lang w:eastAsia="pt-BR"/>
        </w:rPr>
        <w:t>colonias</w:t>
      </w:r>
      <w:proofErr w:type="spellEnd"/>
      <w:r w:rsidR="0092185F" w:rsidRPr="0056346B">
        <w:rPr>
          <w:rFonts w:ascii="Times New Roman" w:eastAsia="Times New Roman" w:hAnsi="Times New Roman" w:cs="Times New Roman"/>
          <w:i/>
          <w:color w:val="000000"/>
          <w:sz w:val="20"/>
          <w:szCs w:val="20"/>
          <w:lang w:eastAsia="pt-BR"/>
        </w:rPr>
        <w:t xml:space="preserve"> nos </w:t>
      </w:r>
      <w:proofErr w:type="spellStart"/>
      <w:r w:rsidR="0092185F" w:rsidRPr="0056346B">
        <w:rPr>
          <w:rFonts w:ascii="Times New Roman" w:eastAsia="Times New Roman" w:hAnsi="Times New Roman" w:cs="Times New Roman"/>
          <w:i/>
          <w:color w:val="000000"/>
          <w:sz w:val="20"/>
          <w:szCs w:val="20"/>
          <w:lang w:eastAsia="pt-BR"/>
        </w:rPr>
        <w:t>logares</w:t>
      </w:r>
      <w:proofErr w:type="spellEnd"/>
      <w:r w:rsidR="0092185F" w:rsidRPr="0056346B">
        <w:rPr>
          <w:rFonts w:ascii="Times New Roman" w:eastAsia="Times New Roman" w:hAnsi="Times New Roman" w:cs="Times New Roman"/>
          <w:i/>
          <w:color w:val="000000"/>
          <w:sz w:val="20"/>
          <w:szCs w:val="20"/>
          <w:lang w:eastAsia="pt-BR"/>
        </w:rPr>
        <w:t xml:space="preserve"> em que estas mais convierem; tomando </w:t>
      </w:r>
      <w:proofErr w:type="spellStart"/>
      <w:r w:rsidR="0092185F" w:rsidRPr="0056346B">
        <w:rPr>
          <w:rFonts w:ascii="Times New Roman" w:eastAsia="Times New Roman" w:hAnsi="Times New Roman" w:cs="Times New Roman"/>
          <w:i/>
          <w:color w:val="000000"/>
          <w:sz w:val="20"/>
          <w:szCs w:val="20"/>
          <w:lang w:eastAsia="pt-BR"/>
        </w:rPr>
        <w:t>anticipadamente</w:t>
      </w:r>
      <w:proofErr w:type="spellEnd"/>
      <w:r w:rsidR="0092185F" w:rsidRPr="0056346B">
        <w:rPr>
          <w:rFonts w:ascii="Times New Roman" w:eastAsia="Times New Roman" w:hAnsi="Times New Roman" w:cs="Times New Roman"/>
          <w:i/>
          <w:color w:val="000000"/>
          <w:sz w:val="20"/>
          <w:szCs w:val="20"/>
          <w:lang w:eastAsia="pt-BR"/>
        </w:rPr>
        <w:t xml:space="preserve"> as medidas </w:t>
      </w:r>
      <w:proofErr w:type="spellStart"/>
      <w:r w:rsidR="0092185F" w:rsidRPr="0056346B">
        <w:rPr>
          <w:rFonts w:ascii="Times New Roman" w:eastAsia="Times New Roman" w:hAnsi="Times New Roman" w:cs="Times New Roman"/>
          <w:i/>
          <w:color w:val="000000"/>
          <w:sz w:val="20"/>
          <w:szCs w:val="20"/>
          <w:lang w:eastAsia="pt-BR"/>
        </w:rPr>
        <w:t>necessarias</w:t>
      </w:r>
      <w:proofErr w:type="spellEnd"/>
      <w:r w:rsidR="0092185F" w:rsidRPr="0056346B">
        <w:rPr>
          <w:rFonts w:ascii="Times New Roman" w:eastAsia="Times New Roman" w:hAnsi="Times New Roman" w:cs="Times New Roman"/>
          <w:i/>
          <w:color w:val="000000"/>
          <w:sz w:val="20"/>
          <w:szCs w:val="20"/>
          <w:lang w:eastAsia="pt-BR"/>
        </w:rPr>
        <w:t xml:space="preserve"> para que </w:t>
      </w:r>
      <w:proofErr w:type="spellStart"/>
      <w:r w:rsidR="0092185F" w:rsidRPr="0056346B">
        <w:rPr>
          <w:rFonts w:ascii="Times New Roman" w:eastAsia="Times New Roman" w:hAnsi="Times New Roman" w:cs="Times New Roman"/>
          <w:i/>
          <w:color w:val="000000"/>
          <w:sz w:val="20"/>
          <w:szCs w:val="20"/>
          <w:lang w:eastAsia="pt-BR"/>
        </w:rPr>
        <w:t>taes</w:t>
      </w:r>
      <w:proofErr w:type="spellEnd"/>
      <w:r w:rsidR="0092185F" w:rsidRPr="0056346B">
        <w:rPr>
          <w:rFonts w:ascii="Times New Roman" w:eastAsia="Times New Roman" w:hAnsi="Times New Roman" w:cs="Times New Roman"/>
          <w:i/>
          <w:color w:val="000000"/>
          <w:sz w:val="20"/>
          <w:szCs w:val="20"/>
          <w:lang w:eastAsia="pt-BR"/>
        </w:rPr>
        <w:t xml:space="preserve"> colonos achem emprego logo que desembarcarem</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w:t>
      </w:r>
    </w:p>
    <w:p w:rsidR="0056346B" w:rsidRDefault="007F0EE2" w:rsidP="00FC335C">
      <w:pPr>
        <w:spacing w:after="0"/>
        <w:ind w:left="2268"/>
        <w:jc w:val="both"/>
        <w:rPr>
          <w:rFonts w:ascii="Times New Roman" w:eastAsia="Times New Roman" w:hAnsi="Times New Roman" w:cs="Times New Roman"/>
          <w:i/>
          <w:color w:val="000000"/>
          <w:sz w:val="20"/>
          <w:szCs w:val="20"/>
          <w:lang w:eastAsia="pt-BR"/>
        </w:rPr>
      </w:pPr>
      <w:r w:rsidRPr="0056346B">
        <w:rPr>
          <w:rFonts w:ascii="Times New Roman" w:eastAsia="Times New Roman" w:hAnsi="Times New Roman" w:cs="Times New Roman"/>
          <w:i/>
          <w:color w:val="000000"/>
          <w:sz w:val="20"/>
          <w:szCs w:val="20"/>
          <w:lang w:eastAsia="pt-BR"/>
        </w:rPr>
        <w:t xml:space="preserve">- </w:t>
      </w:r>
      <w:r w:rsidR="0092185F" w:rsidRPr="0056346B">
        <w:rPr>
          <w:rFonts w:ascii="Times New Roman" w:eastAsia="Times New Roman" w:hAnsi="Times New Roman" w:cs="Times New Roman"/>
          <w:i/>
          <w:color w:val="000000"/>
          <w:sz w:val="20"/>
          <w:szCs w:val="20"/>
          <w:lang w:eastAsia="pt-BR"/>
        </w:rPr>
        <w:t>Art. 21</w:t>
      </w:r>
      <w:r w:rsidRPr="0056346B">
        <w:rPr>
          <w:rFonts w:ascii="Times New Roman" w:eastAsia="Times New Roman" w:hAnsi="Times New Roman" w:cs="Times New Roman"/>
          <w:i/>
          <w:color w:val="000000"/>
          <w:sz w:val="20"/>
          <w:szCs w:val="20"/>
          <w:lang w:eastAsia="pt-BR"/>
        </w:rPr>
        <w:t>º</w:t>
      </w:r>
      <w:r w:rsidR="00C52022"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 </w:t>
      </w:r>
      <w:r w:rsidRPr="0056346B">
        <w:rPr>
          <w:rFonts w:ascii="Times New Roman" w:eastAsia="Times New Roman" w:hAnsi="Times New Roman" w:cs="Times New Roman"/>
          <w:i/>
          <w:color w:val="000000"/>
          <w:sz w:val="20"/>
          <w:szCs w:val="20"/>
          <w:lang w:eastAsia="pt-BR"/>
        </w:rPr>
        <w:t>“</w:t>
      </w:r>
      <w:r w:rsidR="0092185F" w:rsidRPr="0056346B">
        <w:rPr>
          <w:rFonts w:ascii="Times New Roman" w:eastAsia="Times New Roman" w:hAnsi="Times New Roman" w:cs="Times New Roman"/>
          <w:i/>
          <w:color w:val="000000"/>
          <w:sz w:val="20"/>
          <w:szCs w:val="20"/>
          <w:lang w:eastAsia="pt-BR"/>
        </w:rPr>
        <w:t xml:space="preserve">Fica o Governo autorizado a estabelecer, com o </w:t>
      </w:r>
      <w:proofErr w:type="spellStart"/>
      <w:r w:rsidR="0092185F" w:rsidRPr="0056346B">
        <w:rPr>
          <w:rFonts w:ascii="Times New Roman" w:eastAsia="Times New Roman" w:hAnsi="Times New Roman" w:cs="Times New Roman"/>
          <w:i/>
          <w:color w:val="000000"/>
          <w:sz w:val="20"/>
          <w:szCs w:val="20"/>
          <w:lang w:eastAsia="pt-BR"/>
        </w:rPr>
        <w:t>necessario</w:t>
      </w:r>
      <w:proofErr w:type="spellEnd"/>
      <w:r w:rsidR="0092185F" w:rsidRPr="0056346B">
        <w:rPr>
          <w:rFonts w:ascii="Times New Roman" w:eastAsia="Times New Roman" w:hAnsi="Times New Roman" w:cs="Times New Roman"/>
          <w:i/>
          <w:color w:val="000000"/>
          <w:sz w:val="20"/>
          <w:szCs w:val="20"/>
          <w:lang w:eastAsia="pt-BR"/>
        </w:rPr>
        <w:t xml:space="preserve"> Regulamento, uma Repartição especial que se denominará - </w:t>
      </w:r>
      <w:proofErr w:type="gramStart"/>
      <w:r w:rsidR="0092185F" w:rsidRPr="0056346B">
        <w:rPr>
          <w:rFonts w:ascii="Times New Roman" w:eastAsia="Times New Roman" w:hAnsi="Times New Roman" w:cs="Times New Roman"/>
          <w:i/>
          <w:color w:val="000000"/>
          <w:sz w:val="20"/>
          <w:szCs w:val="20"/>
          <w:lang w:eastAsia="pt-BR"/>
        </w:rPr>
        <w:t>Repartição Geral das Terras Publicas</w:t>
      </w:r>
      <w:proofErr w:type="gramEnd"/>
      <w:r w:rsidR="0092185F" w:rsidRPr="0056346B">
        <w:rPr>
          <w:rFonts w:ascii="Times New Roman" w:eastAsia="Times New Roman" w:hAnsi="Times New Roman" w:cs="Times New Roman"/>
          <w:i/>
          <w:color w:val="000000"/>
          <w:sz w:val="20"/>
          <w:szCs w:val="20"/>
          <w:lang w:eastAsia="pt-BR"/>
        </w:rPr>
        <w:t xml:space="preserve"> - e será encarregada de dirigir a medição, divisão, e </w:t>
      </w:r>
      <w:proofErr w:type="spellStart"/>
      <w:r w:rsidR="0092185F" w:rsidRPr="0056346B">
        <w:rPr>
          <w:rFonts w:ascii="Times New Roman" w:eastAsia="Times New Roman" w:hAnsi="Times New Roman" w:cs="Times New Roman"/>
          <w:i/>
          <w:color w:val="000000"/>
          <w:sz w:val="20"/>
          <w:szCs w:val="20"/>
          <w:lang w:eastAsia="pt-BR"/>
        </w:rPr>
        <w:t>descripção</w:t>
      </w:r>
      <w:proofErr w:type="spellEnd"/>
      <w:r w:rsidR="0092185F" w:rsidRPr="0056346B">
        <w:rPr>
          <w:rFonts w:ascii="Times New Roman" w:eastAsia="Times New Roman" w:hAnsi="Times New Roman" w:cs="Times New Roman"/>
          <w:i/>
          <w:color w:val="000000"/>
          <w:sz w:val="20"/>
          <w:szCs w:val="20"/>
          <w:lang w:eastAsia="pt-BR"/>
        </w:rPr>
        <w:t xml:space="preserve"> das terras devolutas, e sua conservação, de </w:t>
      </w:r>
      <w:proofErr w:type="spellStart"/>
      <w:r w:rsidR="0092185F" w:rsidRPr="0056346B">
        <w:rPr>
          <w:rFonts w:ascii="Times New Roman" w:eastAsia="Times New Roman" w:hAnsi="Times New Roman" w:cs="Times New Roman"/>
          <w:i/>
          <w:color w:val="000000"/>
          <w:sz w:val="20"/>
          <w:szCs w:val="20"/>
          <w:lang w:eastAsia="pt-BR"/>
        </w:rPr>
        <w:t>fiscalisar</w:t>
      </w:r>
      <w:proofErr w:type="spellEnd"/>
      <w:r w:rsidR="0092185F" w:rsidRPr="0056346B">
        <w:rPr>
          <w:rFonts w:ascii="Times New Roman" w:eastAsia="Times New Roman" w:hAnsi="Times New Roman" w:cs="Times New Roman"/>
          <w:i/>
          <w:color w:val="000000"/>
          <w:sz w:val="20"/>
          <w:szCs w:val="20"/>
          <w:lang w:eastAsia="pt-BR"/>
        </w:rPr>
        <w:t xml:space="preserve"> a venda e distribuição </w:t>
      </w:r>
      <w:proofErr w:type="spellStart"/>
      <w:r w:rsidR="0092185F" w:rsidRPr="0056346B">
        <w:rPr>
          <w:rFonts w:ascii="Times New Roman" w:eastAsia="Times New Roman" w:hAnsi="Times New Roman" w:cs="Times New Roman"/>
          <w:i/>
          <w:color w:val="000000"/>
          <w:sz w:val="20"/>
          <w:szCs w:val="20"/>
          <w:lang w:eastAsia="pt-BR"/>
        </w:rPr>
        <w:t>dellas</w:t>
      </w:r>
      <w:proofErr w:type="spellEnd"/>
      <w:r w:rsidR="0092185F" w:rsidRPr="0056346B">
        <w:rPr>
          <w:rFonts w:ascii="Times New Roman" w:eastAsia="Times New Roman" w:hAnsi="Times New Roman" w:cs="Times New Roman"/>
          <w:i/>
          <w:color w:val="000000"/>
          <w:sz w:val="20"/>
          <w:szCs w:val="20"/>
          <w:lang w:eastAsia="pt-BR"/>
        </w:rPr>
        <w:t xml:space="preserve">, e de promover a </w:t>
      </w:r>
      <w:proofErr w:type="spellStart"/>
      <w:r w:rsidR="0092185F" w:rsidRPr="0056346B">
        <w:rPr>
          <w:rFonts w:ascii="Times New Roman" w:eastAsia="Times New Roman" w:hAnsi="Times New Roman" w:cs="Times New Roman"/>
          <w:i/>
          <w:color w:val="000000"/>
          <w:sz w:val="20"/>
          <w:szCs w:val="20"/>
          <w:lang w:eastAsia="pt-BR"/>
        </w:rPr>
        <w:t>colonisação</w:t>
      </w:r>
      <w:proofErr w:type="spellEnd"/>
      <w:r w:rsidR="0092185F" w:rsidRPr="0056346B">
        <w:rPr>
          <w:rFonts w:ascii="Times New Roman" w:eastAsia="Times New Roman" w:hAnsi="Times New Roman" w:cs="Times New Roman"/>
          <w:i/>
          <w:color w:val="000000"/>
          <w:sz w:val="20"/>
          <w:szCs w:val="20"/>
          <w:lang w:eastAsia="pt-BR"/>
        </w:rPr>
        <w:t xml:space="preserve"> nacional e estrangeira</w:t>
      </w:r>
      <w:r w:rsidRPr="0056346B">
        <w:rPr>
          <w:rFonts w:ascii="Times New Roman" w:eastAsia="Times New Roman" w:hAnsi="Times New Roman" w:cs="Times New Roman"/>
          <w:i/>
          <w:color w:val="000000"/>
          <w:sz w:val="20"/>
          <w:szCs w:val="20"/>
          <w:lang w:eastAsia="pt-BR"/>
        </w:rPr>
        <w:t>”</w:t>
      </w:r>
      <w:r w:rsidR="0092185F" w:rsidRPr="0056346B">
        <w:rPr>
          <w:rStyle w:val="Refdenotaderodap"/>
          <w:rFonts w:ascii="Times New Roman" w:eastAsia="Times New Roman" w:hAnsi="Times New Roman" w:cs="Times New Roman"/>
          <w:i/>
          <w:color w:val="000000"/>
          <w:sz w:val="20"/>
          <w:szCs w:val="20"/>
          <w:lang w:eastAsia="pt-BR"/>
        </w:rPr>
        <w:footnoteReference w:id="13"/>
      </w:r>
      <w:r w:rsidR="0092185F" w:rsidRPr="0056346B">
        <w:rPr>
          <w:rFonts w:ascii="Times New Roman" w:eastAsia="Times New Roman" w:hAnsi="Times New Roman" w:cs="Times New Roman"/>
          <w:i/>
          <w:color w:val="000000"/>
          <w:sz w:val="20"/>
          <w:szCs w:val="20"/>
          <w:lang w:eastAsia="pt-BR"/>
        </w:rPr>
        <w:t>.</w:t>
      </w:r>
    </w:p>
    <w:p w:rsidR="00FC335C" w:rsidRDefault="00FC335C" w:rsidP="00FC335C">
      <w:pPr>
        <w:spacing w:after="0"/>
        <w:ind w:left="2268"/>
        <w:jc w:val="both"/>
        <w:rPr>
          <w:rFonts w:ascii="Times New Roman" w:eastAsia="Times New Roman" w:hAnsi="Times New Roman" w:cs="Times New Roman"/>
          <w:i/>
          <w:color w:val="000000"/>
          <w:sz w:val="20"/>
          <w:szCs w:val="20"/>
          <w:lang w:eastAsia="pt-BR"/>
        </w:rPr>
      </w:pPr>
    </w:p>
    <w:p w:rsidR="009E08F1" w:rsidRPr="009E08F1" w:rsidRDefault="007F0EE2" w:rsidP="00E70F31">
      <w:pPr>
        <w:spacing w:after="0" w:line="360" w:lineRule="auto"/>
        <w:ind w:firstLine="450"/>
        <w:jc w:val="both"/>
        <w:rPr>
          <w:rFonts w:ascii="Times New Roman" w:hAnsi="Times New Roman" w:cs="Times New Roman"/>
          <w:color w:val="FF0000"/>
          <w:sz w:val="24"/>
          <w:szCs w:val="24"/>
        </w:rPr>
      </w:pPr>
      <w:r w:rsidRPr="00C058B4">
        <w:rPr>
          <w:rFonts w:ascii="Times New Roman" w:eastAsia="Times New Roman" w:hAnsi="Times New Roman" w:cs="Times New Roman"/>
          <w:sz w:val="24"/>
          <w:szCs w:val="24"/>
          <w:lang w:eastAsia="pt-BR"/>
        </w:rPr>
        <w:t xml:space="preserve">Os artigos </w:t>
      </w:r>
      <w:r w:rsidR="00675B62" w:rsidRPr="00C058B4">
        <w:rPr>
          <w:rFonts w:ascii="Times New Roman" w:eastAsia="Times New Roman" w:hAnsi="Times New Roman" w:cs="Times New Roman"/>
          <w:sz w:val="24"/>
          <w:szCs w:val="24"/>
          <w:lang w:eastAsia="pt-BR"/>
        </w:rPr>
        <w:t xml:space="preserve">da Lei de Terras </w:t>
      </w:r>
      <w:r w:rsidRPr="00C058B4">
        <w:rPr>
          <w:rFonts w:ascii="Times New Roman" w:eastAsia="Times New Roman" w:hAnsi="Times New Roman" w:cs="Times New Roman"/>
          <w:sz w:val="24"/>
          <w:szCs w:val="24"/>
          <w:lang w:eastAsia="pt-BR"/>
        </w:rPr>
        <w:t>po</w:t>
      </w:r>
      <w:r w:rsidR="0056346B">
        <w:rPr>
          <w:rFonts w:ascii="Times New Roman" w:eastAsia="Times New Roman" w:hAnsi="Times New Roman" w:cs="Times New Roman"/>
          <w:sz w:val="24"/>
          <w:szCs w:val="24"/>
          <w:lang w:eastAsia="pt-BR"/>
        </w:rPr>
        <w:t>r mim elencados são de grande</w:t>
      </w:r>
      <w:r w:rsidRPr="00C058B4">
        <w:rPr>
          <w:rFonts w:ascii="Times New Roman" w:eastAsia="Times New Roman" w:hAnsi="Times New Roman" w:cs="Times New Roman"/>
          <w:sz w:val="24"/>
          <w:szCs w:val="24"/>
          <w:lang w:eastAsia="pt-BR"/>
        </w:rPr>
        <w:t xml:space="preserve"> importância pa</w:t>
      </w:r>
      <w:r w:rsidR="00DE5E92" w:rsidRPr="00C058B4">
        <w:rPr>
          <w:rFonts w:ascii="Times New Roman" w:eastAsia="Times New Roman" w:hAnsi="Times New Roman" w:cs="Times New Roman"/>
          <w:sz w:val="24"/>
          <w:szCs w:val="24"/>
          <w:lang w:eastAsia="pt-BR"/>
        </w:rPr>
        <w:t xml:space="preserve">ra a compreensão </w:t>
      </w:r>
      <w:r w:rsidR="00675B62" w:rsidRPr="00C058B4">
        <w:rPr>
          <w:rFonts w:ascii="Times New Roman" w:eastAsia="Times New Roman" w:hAnsi="Times New Roman" w:cs="Times New Roman"/>
          <w:sz w:val="24"/>
          <w:szCs w:val="24"/>
          <w:lang w:eastAsia="pt-BR"/>
        </w:rPr>
        <w:t xml:space="preserve">das – ambíguas – </w:t>
      </w:r>
      <w:r w:rsidR="00675B62" w:rsidRPr="00C058B4">
        <w:rPr>
          <w:rFonts w:ascii="Times New Roman" w:hAnsi="Times New Roman" w:cs="Times New Roman"/>
          <w:sz w:val="24"/>
          <w:szCs w:val="24"/>
        </w:rPr>
        <w:t>brechas legais que contribuíram para a utilização das referidas leis de forma i</w:t>
      </w:r>
      <w:r w:rsidR="00555E37" w:rsidRPr="00C058B4">
        <w:rPr>
          <w:rFonts w:ascii="Times New Roman" w:hAnsi="Times New Roman" w:cs="Times New Roman"/>
          <w:sz w:val="24"/>
          <w:szCs w:val="24"/>
        </w:rPr>
        <w:t>ndiscriminada por pessoas</w:t>
      </w:r>
      <w:r w:rsidR="00675B62" w:rsidRPr="00C058B4">
        <w:rPr>
          <w:rFonts w:ascii="Times New Roman" w:hAnsi="Times New Roman" w:cs="Times New Roman"/>
          <w:sz w:val="24"/>
          <w:szCs w:val="24"/>
        </w:rPr>
        <w:t xml:space="preserve"> em </w:t>
      </w:r>
      <w:r w:rsidR="00555E37" w:rsidRPr="00C058B4">
        <w:rPr>
          <w:rFonts w:ascii="Times New Roman" w:hAnsi="Times New Roman" w:cs="Times New Roman"/>
          <w:sz w:val="24"/>
          <w:szCs w:val="24"/>
        </w:rPr>
        <w:t>favor próprio</w:t>
      </w:r>
      <w:r w:rsidR="00675B62" w:rsidRPr="00C058B4">
        <w:rPr>
          <w:rFonts w:ascii="Times New Roman" w:hAnsi="Times New Roman" w:cs="Times New Roman"/>
          <w:sz w:val="24"/>
          <w:szCs w:val="24"/>
        </w:rPr>
        <w:t>,</w:t>
      </w:r>
      <w:r w:rsidR="002A45CC" w:rsidRPr="00C058B4">
        <w:rPr>
          <w:rFonts w:ascii="Times New Roman" w:hAnsi="Times New Roman" w:cs="Times New Roman"/>
          <w:sz w:val="24"/>
          <w:szCs w:val="24"/>
        </w:rPr>
        <w:t xml:space="preserve"> caso</w:t>
      </w:r>
      <w:r w:rsidR="00675B62" w:rsidRPr="00C058B4">
        <w:rPr>
          <w:rFonts w:ascii="Times New Roman" w:hAnsi="Times New Roman" w:cs="Times New Roman"/>
          <w:sz w:val="24"/>
          <w:szCs w:val="24"/>
        </w:rPr>
        <w:t xml:space="preserve"> tivessem a possibilidade de fazer uso das vias </w:t>
      </w:r>
      <w:r w:rsidR="00675B62" w:rsidRPr="006A7E1A">
        <w:rPr>
          <w:rFonts w:ascii="Times New Roman" w:hAnsi="Times New Roman" w:cs="Times New Roman"/>
          <w:sz w:val="24"/>
          <w:szCs w:val="24"/>
        </w:rPr>
        <w:t>judiciais legais.</w:t>
      </w:r>
      <w:r w:rsidR="00FC335C" w:rsidRPr="006A7E1A">
        <w:rPr>
          <w:rFonts w:ascii="Times New Roman" w:hAnsi="Times New Roman" w:cs="Times New Roman"/>
          <w:sz w:val="24"/>
          <w:szCs w:val="24"/>
        </w:rPr>
        <w:t xml:space="preserve"> Como visto, a</w:t>
      </w:r>
      <w:r w:rsidR="009E08F1" w:rsidRPr="006A7E1A">
        <w:rPr>
          <w:rFonts w:ascii="Times New Roman" w:hAnsi="Times New Roman" w:cs="Times New Roman"/>
          <w:sz w:val="24"/>
          <w:szCs w:val="24"/>
        </w:rPr>
        <w:t xml:space="preserve"> Lei Nacional de Terras de 1850 previa, além do recurso de compra da terra, a legitimação e/ou revalidação de posse mansa e pacífica, desde que o referido lote estivesse em prática de agricultura, povoamento e estabelecimento de benfeitoria. A problemática do artigo pauta-se na existência de uma linha tênue que questiona se as terras em processo de título de legitimação e/ou revalidação eram realmente do grande posseiro (fazendeiro</w:t>
      </w:r>
      <w:r w:rsidR="00FC335C" w:rsidRPr="006A7E1A">
        <w:rPr>
          <w:rFonts w:ascii="Times New Roman" w:hAnsi="Times New Roman" w:cs="Times New Roman"/>
          <w:sz w:val="24"/>
          <w:szCs w:val="24"/>
        </w:rPr>
        <w:t>s</w:t>
      </w:r>
      <w:r w:rsidR="009E08F1" w:rsidRPr="006A7E1A">
        <w:rPr>
          <w:rFonts w:ascii="Times New Roman" w:hAnsi="Times New Roman" w:cs="Times New Roman"/>
          <w:sz w:val="24"/>
          <w:szCs w:val="24"/>
        </w:rPr>
        <w:t xml:space="preserve"> e pecuaristas), quando, na verdade, muitas vezes este</w:t>
      </w:r>
      <w:r w:rsidR="00FC335C" w:rsidRPr="006A7E1A">
        <w:rPr>
          <w:rFonts w:ascii="Times New Roman" w:hAnsi="Times New Roman" w:cs="Times New Roman"/>
          <w:sz w:val="24"/>
          <w:szCs w:val="24"/>
        </w:rPr>
        <w:t>s</w:t>
      </w:r>
      <w:r w:rsidR="009E08F1" w:rsidRPr="006A7E1A">
        <w:rPr>
          <w:rFonts w:ascii="Times New Roman" w:hAnsi="Times New Roman" w:cs="Times New Roman"/>
          <w:sz w:val="24"/>
          <w:szCs w:val="24"/>
        </w:rPr>
        <w:t xml:space="preserve"> “se servia</w:t>
      </w:r>
      <w:r w:rsidR="00FC335C" w:rsidRPr="006A7E1A">
        <w:rPr>
          <w:rFonts w:ascii="Times New Roman" w:hAnsi="Times New Roman" w:cs="Times New Roman"/>
          <w:sz w:val="24"/>
          <w:szCs w:val="24"/>
        </w:rPr>
        <w:t>m</w:t>
      </w:r>
      <w:r w:rsidR="009E08F1" w:rsidRPr="006A7E1A">
        <w:rPr>
          <w:rFonts w:ascii="Times New Roman" w:hAnsi="Times New Roman" w:cs="Times New Roman"/>
          <w:sz w:val="24"/>
          <w:szCs w:val="24"/>
        </w:rPr>
        <w:t>” das posses de pequenos posseiros (pequenos agricultores</w:t>
      </w:r>
      <w:r w:rsidR="00FC335C" w:rsidRPr="006A7E1A">
        <w:rPr>
          <w:rFonts w:ascii="Times New Roman" w:hAnsi="Times New Roman" w:cs="Times New Roman"/>
          <w:sz w:val="24"/>
          <w:szCs w:val="24"/>
        </w:rPr>
        <w:t xml:space="preserve"> e lavradores)</w:t>
      </w:r>
      <w:r w:rsidR="009E08F1" w:rsidRPr="006A7E1A">
        <w:rPr>
          <w:rFonts w:ascii="Times New Roman" w:hAnsi="Times New Roman" w:cs="Times New Roman"/>
          <w:sz w:val="24"/>
          <w:szCs w:val="24"/>
        </w:rPr>
        <w:t xml:space="preserve"> delas se apropriando como fossem suas</w:t>
      </w:r>
      <w:r w:rsidR="00FC335C" w:rsidRPr="006A7E1A">
        <w:rPr>
          <w:rFonts w:ascii="Times New Roman" w:hAnsi="Times New Roman" w:cs="Times New Roman"/>
          <w:sz w:val="24"/>
          <w:szCs w:val="24"/>
        </w:rPr>
        <w:t xml:space="preserve"> e as reivindicando legalmente, tornando os últimos compulsoriamente em seus agregados.</w:t>
      </w:r>
    </w:p>
    <w:p w:rsidR="00555E37" w:rsidRPr="00C058B4" w:rsidRDefault="00E70F31" w:rsidP="00566929">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Márcia</w:t>
      </w:r>
      <w:r w:rsidR="00675B62" w:rsidRPr="00C058B4">
        <w:rPr>
          <w:rFonts w:ascii="Times New Roman" w:hAnsi="Times New Roman" w:cs="Times New Roman"/>
          <w:sz w:val="24"/>
          <w:szCs w:val="24"/>
        </w:rPr>
        <w:t xml:space="preserve"> Motta </w:t>
      </w:r>
      <w:r w:rsidR="00675B62" w:rsidRPr="0056346B">
        <w:rPr>
          <w:rFonts w:ascii="Times New Roman" w:hAnsi="Times New Roman" w:cs="Times New Roman"/>
          <w:sz w:val="24"/>
          <w:szCs w:val="24"/>
        </w:rPr>
        <w:t>afirma que “a lei de terra no Brasil promove conflito, e não soluções, porque estabelece os termos através dos quais a grilagem é legalizada (...); instrumento de manipulação e violência pelo qual todas as partes procuram fazer valer seus direitos”</w:t>
      </w:r>
      <w:r w:rsidR="0056346B" w:rsidRPr="0056346B">
        <w:rPr>
          <w:rFonts w:ascii="Times New Roman" w:hAnsi="Times New Roman" w:cs="Times New Roman"/>
          <w:sz w:val="24"/>
          <w:szCs w:val="24"/>
        </w:rPr>
        <w:t xml:space="preserve"> </w:t>
      </w:r>
      <w:r w:rsidR="0056346B" w:rsidRPr="0056346B">
        <w:rPr>
          <w:rStyle w:val="Refdenotaderodap"/>
          <w:rFonts w:ascii="Times New Roman" w:hAnsi="Times New Roman" w:cs="Times New Roman"/>
          <w:sz w:val="24"/>
          <w:szCs w:val="24"/>
        </w:rPr>
        <w:footnoteReference w:id="14"/>
      </w:r>
      <w:r w:rsidR="0056346B" w:rsidRPr="0056346B">
        <w:rPr>
          <w:rFonts w:ascii="Times New Roman" w:hAnsi="Times New Roman" w:cs="Times New Roman"/>
          <w:sz w:val="24"/>
          <w:szCs w:val="24"/>
        </w:rPr>
        <w:t>.</w:t>
      </w:r>
      <w:r w:rsidR="00D10C11" w:rsidRPr="0056346B">
        <w:rPr>
          <w:rFonts w:ascii="Times New Roman" w:hAnsi="Times New Roman" w:cs="Times New Roman"/>
          <w:sz w:val="24"/>
          <w:szCs w:val="24"/>
        </w:rPr>
        <w:t xml:space="preserve"> </w:t>
      </w:r>
      <w:r w:rsidR="00D34DE4" w:rsidRPr="0056346B">
        <w:rPr>
          <w:rFonts w:ascii="Times New Roman" w:hAnsi="Times New Roman" w:cs="Times New Roman"/>
          <w:sz w:val="24"/>
          <w:szCs w:val="24"/>
        </w:rPr>
        <w:t>A grilagem, no caso, parecia ser</w:t>
      </w:r>
      <w:r w:rsidR="00D34DE4" w:rsidRPr="00C058B4">
        <w:rPr>
          <w:rFonts w:ascii="Times New Roman" w:hAnsi="Times New Roman" w:cs="Times New Roman"/>
          <w:sz w:val="24"/>
          <w:szCs w:val="24"/>
        </w:rPr>
        <w:t xml:space="preserve"> legalizada no sentido da indeterminação das medições para a efetivação das titulações de propriedade nos cadastros de terras, na qual grandes posseiros ampliavam demasiadamente no documento de titulação a área real de suas te</w:t>
      </w:r>
      <w:r w:rsidR="00FC335C">
        <w:rPr>
          <w:rFonts w:ascii="Times New Roman" w:hAnsi="Times New Roman" w:cs="Times New Roman"/>
          <w:sz w:val="24"/>
          <w:szCs w:val="24"/>
        </w:rPr>
        <w:t>rras além de, em muitos casos, a</w:t>
      </w:r>
      <w:r w:rsidR="00D34DE4" w:rsidRPr="00C058B4">
        <w:rPr>
          <w:rFonts w:ascii="Times New Roman" w:hAnsi="Times New Roman" w:cs="Times New Roman"/>
          <w:sz w:val="24"/>
          <w:szCs w:val="24"/>
        </w:rPr>
        <w:t xml:space="preserve"> ausência da efetivação da referida burocracia.</w:t>
      </w:r>
      <w:r w:rsidR="00824F36" w:rsidRPr="00C058B4">
        <w:rPr>
          <w:rFonts w:ascii="Times New Roman" w:hAnsi="Times New Roman" w:cs="Times New Roman"/>
          <w:sz w:val="24"/>
          <w:szCs w:val="24"/>
        </w:rPr>
        <w:t xml:space="preserve"> </w:t>
      </w:r>
      <w:r w:rsidR="00555E37" w:rsidRPr="00C058B4">
        <w:rPr>
          <w:rFonts w:ascii="Times New Roman" w:hAnsi="Times New Roman" w:cs="Times New Roman"/>
          <w:sz w:val="24"/>
          <w:szCs w:val="24"/>
        </w:rPr>
        <w:t xml:space="preserve"> </w:t>
      </w:r>
    </w:p>
    <w:p w:rsidR="00D10C11" w:rsidRPr="00C058B4" w:rsidRDefault="00D34DE4" w:rsidP="00566929">
      <w:pPr>
        <w:spacing w:after="0" w:line="360" w:lineRule="auto"/>
        <w:ind w:firstLine="450"/>
        <w:jc w:val="both"/>
        <w:rPr>
          <w:rFonts w:ascii="Times New Roman" w:hAnsi="Times New Roman" w:cs="Times New Roman"/>
          <w:sz w:val="24"/>
          <w:szCs w:val="24"/>
        </w:rPr>
      </w:pPr>
      <w:r w:rsidRPr="00C058B4">
        <w:rPr>
          <w:rFonts w:ascii="Times New Roman" w:hAnsi="Times New Roman" w:cs="Times New Roman"/>
          <w:sz w:val="24"/>
          <w:szCs w:val="24"/>
        </w:rPr>
        <w:t xml:space="preserve">Na prática, de forma geral e salvaguardadas as exceções, o que acabava por ocorrer, é que apenas pessoas próximas ao Estado ou com </w:t>
      </w:r>
      <w:r w:rsidR="00FC335C">
        <w:rPr>
          <w:rFonts w:ascii="Times New Roman" w:hAnsi="Times New Roman" w:cs="Times New Roman"/>
          <w:sz w:val="24"/>
          <w:szCs w:val="24"/>
        </w:rPr>
        <w:t>suficiente poder aquisitivo</w:t>
      </w:r>
      <w:r w:rsidRPr="00C058B4">
        <w:rPr>
          <w:rFonts w:ascii="Times New Roman" w:hAnsi="Times New Roman" w:cs="Times New Roman"/>
          <w:sz w:val="24"/>
          <w:szCs w:val="24"/>
        </w:rPr>
        <w:t xml:space="preserve"> tinham a possibilidade de garantir a propriedade. Em caso de </w:t>
      </w:r>
      <w:r w:rsidR="00A201B5" w:rsidRPr="00C058B4">
        <w:rPr>
          <w:rFonts w:ascii="Times New Roman" w:hAnsi="Times New Roman" w:cs="Times New Roman"/>
          <w:sz w:val="24"/>
          <w:szCs w:val="24"/>
        </w:rPr>
        <w:t xml:space="preserve">litígio acerca de um território entre </w:t>
      </w:r>
      <w:r w:rsidR="00A201B5" w:rsidRPr="00C058B4">
        <w:rPr>
          <w:rFonts w:ascii="Times New Roman" w:hAnsi="Times New Roman" w:cs="Times New Roman"/>
          <w:sz w:val="24"/>
          <w:szCs w:val="24"/>
        </w:rPr>
        <w:lastRenderedPageBreak/>
        <w:t>grande e pequeno posseiro, o peso das testemunhas era determinante, tendo relevância principalmente as figuras civis e próximas ao aparato estatal.</w:t>
      </w:r>
      <w:r w:rsidR="00184444" w:rsidRPr="00C058B4">
        <w:rPr>
          <w:rFonts w:ascii="Times New Roman" w:hAnsi="Times New Roman" w:cs="Times New Roman"/>
          <w:sz w:val="24"/>
          <w:szCs w:val="24"/>
        </w:rPr>
        <w:t xml:space="preserve"> Neste jo</w:t>
      </w:r>
      <w:r w:rsidR="004C31EC">
        <w:rPr>
          <w:rFonts w:ascii="Times New Roman" w:hAnsi="Times New Roman" w:cs="Times New Roman"/>
          <w:sz w:val="24"/>
          <w:szCs w:val="24"/>
        </w:rPr>
        <w:t>go de forças, muitos se tornaram</w:t>
      </w:r>
      <w:r w:rsidR="00184444" w:rsidRPr="00C058B4">
        <w:rPr>
          <w:rFonts w:ascii="Times New Roman" w:hAnsi="Times New Roman" w:cs="Times New Roman"/>
          <w:sz w:val="24"/>
          <w:szCs w:val="24"/>
        </w:rPr>
        <w:t xml:space="preserve"> rábulas</w:t>
      </w:r>
      <w:r w:rsidR="00184444" w:rsidRPr="00C058B4">
        <w:rPr>
          <w:rStyle w:val="Refdenotaderodap"/>
          <w:rFonts w:ascii="Times New Roman" w:hAnsi="Times New Roman" w:cs="Times New Roman"/>
          <w:sz w:val="24"/>
          <w:szCs w:val="24"/>
        </w:rPr>
        <w:footnoteReference w:id="15"/>
      </w:r>
      <w:r w:rsidR="00184444" w:rsidRPr="00C058B4">
        <w:rPr>
          <w:rFonts w:ascii="Times New Roman" w:hAnsi="Times New Roman" w:cs="Times New Roman"/>
          <w:sz w:val="24"/>
          <w:szCs w:val="24"/>
        </w:rPr>
        <w:t xml:space="preserve"> ou juízes a fim de defender seus próprios interesses e de seus pares.</w:t>
      </w:r>
    </w:p>
    <w:p w:rsidR="00D10C11" w:rsidRPr="00C058B4" w:rsidRDefault="00A201B5" w:rsidP="00566929">
      <w:pPr>
        <w:spacing w:after="0" w:line="360" w:lineRule="auto"/>
        <w:ind w:firstLine="450"/>
        <w:jc w:val="both"/>
        <w:rPr>
          <w:rFonts w:ascii="Times New Roman" w:hAnsi="Times New Roman" w:cs="Times New Roman"/>
          <w:sz w:val="24"/>
          <w:szCs w:val="24"/>
        </w:rPr>
      </w:pPr>
      <w:r w:rsidRPr="00C058B4">
        <w:rPr>
          <w:rFonts w:ascii="Times New Roman" w:hAnsi="Times New Roman" w:cs="Times New Roman"/>
          <w:sz w:val="24"/>
          <w:szCs w:val="24"/>
        </w:rPr>
        <w:t>O que é certo é que a</w:t>
      </w:r>
      <w:r w:rsidR="00D34DE4" w:rsidRPr="00C058B4">
        <w:rPr>
          <w:rFonts w:ascii="Times New Roman" w:hAnsi="Times New Roman" w:cs="Times New Roman"/>
          <w:sz w:val="24"/>
          <w:szCs w:val="24"/>
        </w:rPr>
        <w:t xml:space="preserve"> Lei de Terras possibilita várias interpretações. </w:t>
      </w:r>
      <w:r w:rsidRPr="00C058B4">
        <w:rPr>
          <w:rFonts w:ascii="Times New Roman" w:hAnsi="Times New Roman" w:cs="Times New Roman"/>
          <w:sz w:val="24"/>
          <w:szCs w:val="24"/>
        </w:rPr>
        <w:t>Para um conjunto de autores</w:t>
      </w:r>
      <w:r w:rsidR="0056346B">
        <w:rPr>
          <w:rFonts w:ascii="Times New Roman" w:hAnsi="Times New Roman" w:cs="Times New Roman"/>
          <w:sz w:val="24"/>
          <w:szCs w:val="24"/>
        </w:rPr>
        <w:t>,</w:t>
      </w:r>
      <w:r w:rsidRPr="00C058B4">
        <w:rPr>
          <w:rFonts w:ascii="Times New Roman" w:hAnsi="Times New Roman" w:cs="Times New Roman"/>
          <w:sz w:val="24"/>
          <w:szCs w:val="24"/>
        </w:rPr>
        <w:t xml:space="preserve"> ela solidificou a propriedade privada e privilegiou a elite nacional</w:t>
      </w:r>
      <w:r w:rsidR="00184444" w:rsidRPr="00C058B4">
        <w:rPr>
          <w:rFonts w:ascii="Times New Roman" w:hAnsi="Times New Roman" w:cs="Times New Roman"/>
          <w:sz w:val="24"/>
          <w:szCs w:val="24"/>
        </w:rPr>
        <w:t>,</w:t>
      </w:r>
      <w:r w:rsidRPr="00C058B4">
        <w:rPr>
          <w:rFonts w:ascii="Times New Roman" w:hAnsi="Times New Roman" w:cs="Times New Roman"/>
          <w:sz w:val="24"/>
          <w:szCs w:val="24"/>
        </w:rPr>
        <w:t xml:space="preserve"> permitindo o acesso </w:t>
      </w:r>
      <w:proofErr w:type="gramStart"/>
      <w:r w:rsidRPr="00C058B4">
        <w:rPr>
          <w:rFonts w:ascii="Times New Roman" w:hAnsi="Times New Roman" w:cs="Times New Roman"/>
          <w:sz w:val="24"/>
          <w:szCs w:val="24"/>
        </w:rPr>
        <w:t>à</w:t>
      </w:r>
      <w:proofErr w:type="gramEnd"/>
      <w:r w:rsidRPr="00C058B4">
        <w:rPr>
          <w:rFonts w:ascii="Times New Roman" w:hAnsi="Times New Roman" w:cs="Times New Roman"/>
          <w:sz w:val="24"/>
          <w:szCs w:val="24"/>
        </w:rPr>
        <w:t xml:space="preserve"> terra apenas pela compra; para outros</w:t>
      </w:r>
      <w:r w:rsidR="00184444" w:rsidRPr="00C058B4">
        <w:rPr>
          <w:rFonts w:ascii="Times New Roman" w:hAnsi="Times New Roman" w:cs="Times New Roman"/>
          <w:sz w:val="24"/>
          <w:szCs w:val="24"/>
        </w:rPr>
        <w:t>,</w:t>
      </w:r>
      <w:r w:rsidRPr="00C058B4">
        <w:rPr>
          <w:rFonts w:ascii="Times New Roman" w:hAnsi="Times New Roman" w:cs="Times New Roman"/>
          <w:sz w:val="24"/>
          <w:szCs w:val="24"/>
        </w:rPr>
        <w:t xml:space="preserve"> ela fracassou em seus principais objetivos, </w:t>
      </w:r>
      <w:r w:rsidR="00FC335C">
        <w:rPr>
          <w:rFonts w:ascii="Times New Roman" w:hAnsi="Times New Roman" w:cs="Times New Roman"/>
          <w:sz w:val="24"/>
          <w:szCs w:val="24"/>
        </w:rPr>
        <w:t xml:space="preserve">sendo </w:t>
      </w:r>
      <w:r w:rsidRPr="00C058B4">
        <w:rPr>
          <w:rFonts w:ascii="Times New Roman" w:hAnsi="Times New Roman" w:cs="Times New Roman"/>
          <w:sz w:val="24"/>
          <w:szCs w:val="24"/>
        </w:rPr>
        <w:t>“vetada pelos barões”</w:t>
      </w:r>
      <w:r w:rsidR="00FC335C">
        <w:rPr>
          <w:rStyle w:val="Refdenotaderodap"/>
          <w:rFonts w:ascii="Times New Roman" w:hAnsi="Times New Roman" w:cs="Times New Roman"/>
          <w:sz w:val="24"/>
          <w:szCs w:val="24"/>
        </w:rPr>
        <w:footnoteReference w:id="16"/>
      </w:r>
      <w:r w:rsidR="00FC335C">
        <w:rPr>
          <w:rFonts w:ascii="Times New Roman" w:hAnsi="Times New Roman" w:cs="Times New Roman"/>
          <w:sz w:val="24"/>
          <w:szCs w:val="24"/>
        </w:rPr>
        <w:t xml:space="preserve"> </w:t>
      </w:r>
      <w:r w:rsidRPr="00C058B4">
        <w:rPr>
          <w:rFonts w:ascii="Times New Roman" w:hAnsi="Times New Roman" w:cs="Times New Roman"/>
          <w:sz w:val="24"/>
          <w:szCs w:val="24"/>
        </w:rPr>
        <w:t>ao</w:t>
      </w:r>
      <w:r w:rsidR="00FC335C">
        <w:rPr>
          <w:rFonts w:ascii="Times New Roman" w:hAnsi="Times New Roman" w:cs="Times New Roman"/>
          <w:sz w:val="24"/>
          <w:szCs w:val="24"/>
        </w:rPr>
        <w:t xml:space="preserve"> procurar regularizar a estrutura</w:t>
      </w:r>
      <w:r w:rsidRPr="00C058B4">
        <w:rPr>
          <w:rFonts w:ascii="Times New Roman" w:hAnsi="Times New Roman" w:cs="Times New Roman"/>
          <w:sz w:val="24"/>
          <w:szCs w:val="24"/>
        </w:rPr>
        <w:t xml:space="preserve"> fundiária pelo cadastro de terras e dificultar a expansão territorial </w:t>
      </w:r>
      <w:r w:rsidR="00184444" w:rsidRPr="00C058B4">
        <w:rPr>
          <w:rFonts w:ascii="Times New Roman" w:hAnsi="Times New Roman" w:cs="Times New Roman"/>
          <w:sz w:val="24"/>
          <w:szCs w:val="24"/>
        </w:rPr>
        <w:t xml:space="preserve">– </w:t>
      </w:r>
      <w:r w:rsidR="0056346B">
        <w:rPr>
          <w:rFonts w:ascii="Times New Roman" w:hAnsi="Times New Roman" w:cs="Times New Roman"/>
          <w:sz w:val="24"/>
          <w:szCs w:val="24"/>
        </w:rPr>
        <w:t>à revel</w:t>
      </w:r>
      <w:r w:rsidRPr="00C058B4">
        <w:rPr>
          <w:rFonts w:ascii="Times New Roman" w:hAnsi="Times New Roman" w:cs="Times New Roman"/>
          <w:sz w:val="24"/>
          <w:szCs w:val="24"/>
        </w:rPr>
        <w:t>ia</w:t>
      </w:r>
      <w:r w:rsidR="00184444" w:rsidRPr="00C058B4">
        <w:rPr>
          <w:rFonts w:ascii="Times New Roman" w:hAnsi="Times New Roman" w:cs="Times New Roman"/>
          <w:sz w:val="24"/>
          <w:szCs w:val="24"/>
        </w:rPr>
        <w:t xml:space="preserve"> –</w:t>
      </w:r>
      <w:r w:rsidRPr="00C058B4">
        <w:rPr>
          <w:rFonts w:ascii="Times New Roman" w:hAnsi="Times New Roman" w:cs="Times New Roman"/>
          <w:sz w:val="24"/>
          <w:szCs w:val="24"/>
        </w:rPr>
        <w:t xml:space="preserve"> desta mesma elite</w:t>
      </w:r>
      <w:r w:rsidR="00184444" w:rsidRPr="00C058B4">
        <w:rPr>
          <w:rFonts w:ascii="Times New Roman" w:hAnsi="Times New Roman" w:cs="Times New Roman"/>
          <w:sz w:val="24"/>
          <w:szCs w:val="24"/>
        </w:rPr>
        <w:t>,</w:t>
      </w:r>
      <w:r w:rsidRPr="00C058B4">
        <w:rPr>
          <w:rFonts w:ascii="Times New Roman" w:hAnsi="Times New Roman" w:cs="Times New Roman"/>
          <w:sz w:val="24"/>
          <w:szCs w:val="24"/>
        </w:rPr>
        <w:t xml:space="preserve"> ao </w:t>
      </w:r>
      <w:r w:rsidR="00184444" w:rsidRPr="00C058B4">
        <w:rPr>
          <w:rFonts w:ascii="Times New Roman" w:hAnsi="Times New Roman" w:cs="Times New Roman"/>
          <w:sz w:val="24"/>
          <w:szCs w:val="24"/>
        </w:rPr>
        <w:t>estipular, em tese, limites e prática de cultivo e moradia para a proporção das propriedades</w:t>
      </w:r>
      <w:r w:rsidRPr="00C058B4">
        <w:rPr>
          <w:rFonts w:ascii="Times New Roman" w:hAnsi="Times New Roman" w:cs="Times New Roman"/>
          <w:sz w:val="24"/>
          <w:szCs w:val="24"/>
        </w:rPr>
        <w:t>.</w:t>
      </w:r>
      <w:r w:rsidR="00184444" w:rsidRPr="00C058B4">
        <w:rPr>
          <w:rFonts w:ascii="Times New Roman" w:hAnsi="Times New Roman" w:cs="Times New Roman"/>
          <w:sz w:val="24"/>
          <w:szCs w:val="24"/>
        </w:rPr>
        <w:t xml:space="preserve"> </w:t>
      </w:r>
      <w:r w:rsidR="00555E37" w:rsidRPr="00C058B4">
        <w:rPr>
          <w:rFonts w:ascii="Times New Roman" w:hAnsi="Times New Roman" w:cs="Times New Roman"/>
          <w:sz w:val="24"/>
          <w:szCs w:val="24"/>
        </w:rPr>
        <w:t>Houve grande</w:t>
      </w:r>
      <w:r w:rsidR="00FC335C">
        <w:rPr>
          <w:rFonts w:ascii="Times New Roman" w:hAnsi="Times New Roman" w:cs="Times New Roman"/>
          <w:sz w:val="24"/>
          <w:szCs w:val="24"/>
        </w:rPr>
        <w:t xml:space="preserve"> resistência à aplicação da Lei e</w:t>
      </w:r>
      <w:r w:rsidR="00555E37" w:rsidRPr="00C058B4">
        <w:rPr>
          <w:rFonts w:ascii="Times New Roman" w:hAnsi="Times New Roman" w:cs="Times New Roman"/>
          <w:sz w:val="24"/>
          <w:szCs w:val="24"/>
        </w:rPr>
        <w:t xml:space="preserve"> certa </w:t>
      </w:r>
      <w:r w:rsidR="00240611" w:rsidRPr="00C058B4">
        <w:rPr>
          <w:rFonts w:ascii="Times New Roman" w:hAnsi="Times New Roman" w:cs="Times New Roman"/>
          <w:sz w:val="24"/>
          <w:szCs w:val="24"/>
        </w:rPr>
        <w:t xml:space="preserve">inércia dos grandes proprietários-posseiros </w:t>
      </w:r>
      <w:r w:rsidR="0056346B">
        <w:rPr>
          <w:rFonts w:ascii="Times New Roman" w:hAnsi="Times New Roman" w:cs="Times New Roman"/>
          <w:sz w:val="24"/>
          <w:szCs w:val="24"/>
        </w:rPr>
        <w:t xml:space="preserve">que não legitimavam suas terras. </w:t>
      </w:r>
    </w:p>
    <w:p w:rsidR="00D10C11" w:rsidRDefault="00184444" w:rsidP="00566929">
      <w:pPr>
        <w:spacing w:after="0" w:line="240" w:lineRule="auto"/>
        <w:ind w:left="2268"/>
        <w:jc w:val="both"/>
        <w:rPr>
          <w:rFonts w:ascii="Times New Roman" w:hAnsi="Times New Roman" w:cs="Times New Roman"/>
          <w:i/>
        </w:rPr>
      </w:pPr>
      <w:r w:rsidRPr="0056346B">
        <w:rPr>
          <w:rFonts w:ascii="Times New Roman" w:hAnsi="Times New Roman" w:cs="Times New Roman"/>
        </w:rPr>
        <w:t>O que importava</w:t>
      </w:r>
      <w:r w:rsidR="00D07FB4" w:rsidRPr="0056346B">
        <w:rPr>
          <w:rFonts w:ascii="Times New Roman" w:hAnsi="Times New Roman" w:cs="Times New Roman"/>
        </w:rPr>
        <w:t>,</w:t>
      </w:r>
      <w:r w:rsidRPr="0056346B">
        <w:rPr>
          <w:rFonts w:ascii="Times New Roman" w:hAnsi="Times New Roman" w:cs="Times New Roman"/>
        </w:rPr>
        <w:t xml:space="preserve"> pois</w:t>
      </w:r>
      <w:r w:rsidR="00D07FB4" w:rsidRPr="0056346B">
        <w:rPr>
          <w:rFonts w:ascii="Times New Roman" w:hAnsi="Times New Roman" w:cs="Times New Roman"/>
        </w:rPr>
        <w:t>,</w:t>
      </w:r>
      <w:r w:rsidRPr="0056346B">
        <w:rPr>
          <w:rFonts w:ascii="Times New Roman" w:hAnsi="Times New Roman" w:cs="Times New Roman"/>
        </w:rPr>
        <w:t xml:space="preserve"> para os fazendeiros</w:t>
      </w:r>
      <w:r w:rsidR="00240611" w:rsidRPr="0056346B">
        <w:rPr>
          <w:rFonts w:ascii="Times New Roman" w:hAnsi="Times New Roman" w:cs="Times New Roman"/>
        </w:rPr>
        <w:t>,</w:t>
      </w:r>
      <w:r w:rsidRPr="0056346B">
        <w:rPr>
          <w:rFonts w:ascii="Times New Roman" w:hAnsi="Times New Roman" w:cs="Times New Roman"/>
        </w:rPr>
        <w:t xml:space="preserve"> não era a medição e demarcação tal como a desejavam os legisladores. Medir e demarcar, segundo as exigências da legisla</w:t>
      </w:r>
      <w:r w:rsidR="00D07FB4" w:rsidRPr="0056346B">
        <w:rPr>
          <w:rFonts w:ascii="Times New Roman" w:hAnsi="Times New Roman" w:cs="Times New Roman"/>
        </w:rPr>
        <w:t>ção (...) significava para os sesmeiros submeter-se à imposição de um limite de sua expansão territorial, subjugar-se (...)</w:t>
      </w:r>
      <w:r w:rsidR="002A7756" w:rsidRPr="0056346B">
        <w:rPr>
          <w:rFonts w:ascii="Times New Roman" w:hAnsi="Times New Roman" w:cs="Times New Roman"/>
        </w:rPr>
        <w:t xml:space="preserve">. Resistiam porque tal limitação territorial implicava </w:t>
      </w:r>
      <w:r w:rsidR="002A7756" w:rsidRPr="0056346B">
        <w:rPr>
          <w:rFonts w:ascii="Times New Roman" w:hAnsi="Times New Roman" w:cs="Times New Roman"/>
          <w:b/>
        </w:rPr>
        <w:t>um limite ao exercício de seu poder sobre vizinhos e [pequenos] posseiros</w:t>
      </w:r>
      <w:r w:rsidR="002A7756" w:rsidRPr="0056346B">
        <w:rPr>
          <w:rFonts w:ascii="Times New Roman" w:hAnsi="Times New Roman" w:cs="Times New Roman"/>
        </w:rPr>
        <w:t xml:space="preserve"> e uma subordinação ao poder externo, representado pela Coroa (...). Ser Senhor de terra não podia ser medido ou limitado</w:t>
      </w:r>
      <w:r w:rsidR="0056346B">
        <w:rPr>
          <w:rStyle w:val="Refdenotaderodap"/>
          <w:rFonts w:ascii="Times New Roman" w:hAnsi="Times New Roman" w:cs="Times New Roman"/>
        </w:rPr>
        <w:footnoteReference w:id="17"/>
      </w:r>
      <w:r w:rsidR="0056346B">
        <w:rPr>
          <w:rFonts w:ascii="Times New Roman" w:hAnsi="Times New Roman" w:cs="Times New Roman"/>
        </w:rPr>
        <w:t xml:space="preserve">. </w:t>
      </w:r>
      <w:r w:rsidR="002A7756" w:rsidRPr="0056346B">
        <w:rPr>
          <w:rFonts w:ascii="Times New Roman" w:hAnsi="Times New Roman" w:cs="Times New Roman"/>
          <w:i/>
        </w:rPr>
        <w:t>Grifo meu.</w:t>
      </w:r>
    </w:p>
    <w:p w:rsidR="00FC335C" w:rsidRDefault="00FC335C" w:rsidP="00FC335C">
      <w:pPr>
        <w:spacing w:after="0" w:line="240" w:lineRule="auto"/>
        <w:jc w:val="both"/>
        <w:rPr>
          <w:rFonts w:ascii="Times New Roman" w:hAnsi="Times New Roman" w:cs="Times New Roman"/>
          <w:i/>
        </w:rPr>
      </w:pPr>
    </w:p>
    <w:p w:rsidR="00FC335C" w:rsidRPr="00FC335C" w:rsidRDefault="00FC335C" w:rsidP="00FC335C">
      <w:pPr>
        <w:spacing w:after="0" w:line="360" w:lineRule="auto"/>
        <w:ind w:firstLine="450"/>
        <w:jc w:val="both"/>
        <w:rPr>
          <w:rFonts w:ascii="Times New Roman" w:hAnsi="Times New Roman" w:cs="Times New Roman"/>
          <w:sz w:val="24"/>
          <w:szCs w:val="24"/>
        </w:rPr>
      </w:pPr>
      <w:r w:rsidRPr="00C058B4">
        <w:rPr>
          <w:rFonts w:ascii="Times New Roman" w:hAnsi="Times New Roman" w:cs="Times New Roman"/>
          <w:sz w:val="24"/>
          <w:szCs w:val="24"/>
        </w:rPr>
        <w:t>Ao mesmo tempo, segundo Motta, a Lei procurou ser apropriada por pequenos posseiros, colonos e agricult</w:t>
      </w:r>
      <w:r>
        <w:rPr>
          <w:rFonts w:ascii="Times New Roman" w:hAnsi="Times New Roman" w:cs="Times New Roman"/>
          <w:sz w:val="24"/>
          <w:szCs w:val="24"/>
        </w:rPr>
        <w:t>ores na medida em que se previa</w:t>
      </w:r>
      <w:r w:rsidRPr="00C058B4">
        <w:rPr>
          <w:rFonts w:ascii="Times New Roman" w:hAnsi="Times New Roman" w:cs="Times New Roman"/>
          <w:sz w:val="24"/>
          <w:szCs w:val="24"/>
        </w:rPr>
        <w:t xml:space="preserve"> a legitimação de um pequeno lote por cultivo de cultura e estabelecimento de moradia e benfeitorias. Faz-se necessário essa ressalva: os pequenos posseiros não são atores passivos na História. </w:t>
      </w:r>
    </w:p>
    <w:p w:rsidR="00D10C11" w:rsidRPr="00C058B4" w:rsidRDefault="002A45CC" w:rsidP="00566929">
      <w:pPr>
        <w:spacing w:after="0" w:line="360" w:lineRule="auto"/>
        <w:ind w:firstLine="450"/>
        <w:jc w:val="both"/>
        <w:rPr>
          <w:rFonts w:ascii="Times New Roman" w:hAnsi="Times New Roman" w:cs="Times New Roman"/>
          <w:sz w:val="24"/>
          <w:szCs w:val="24"/>
        </w:rPr>
      </w:pPr>
      <w:r w:rsidRPr="00C058B4">
        <w:rPr>
          <w:rFonts w:ascii="Times New Roman" w:hAnsi="Times New Roman" w:cs="Times New Roman"/>
          <w:sz w:val="24"/>
          <w:szCs w:val="24"/>
        </w:rPr>
        <w:t xml:space="preserve">Paulo Pinheiro </w:t>
      </w:r>
      <w:r w:rsidR="00FC335C">
        <w:rPr>
          <w:rFonts w:ascii="Times New Roman" w:hAnsi="Times New Roman" w:cs="Times New Roman"/>
          <w:sz w:val="24"/>
          <w:szCs w:val="24"/>
        </w:rPr>
        <w:t>Machado</w:t>
      </w:r>
      <w:r w:rsidR="00D10C11" w:rsidRPr="00C058B4">
        <w:rPr>
          <w:rFonts w:ascii="Times New Roman" w:hAnsi="Times New Roman" w:cs="Times New Roman"/>
          <w:sz w:val="24"/>
          <w:szCs w:val="24"/>
        </w:rPr>
        <w:t xml:space="preserve"> ao tratar das implicações d</w:t>
      </w:r>
      <w:r w:rsidR="00AE08C1" w:rsidRPr="00C058B4">
        <w:rPr>
          <w:rFonts w:ascii="Times New Roman" w:hAnsi="Times New Roman" w:cs="Times New Roman"/>
          <w:sz w:val="24"/>
          <w:szCs w:val="24"/>
        </w:rPr>
        <w:t xml:space="preserve">a Lei </w:t>
      </w:r>
      <w:r w:rsidR="00D10C11" w:rsidRPr="00C058B4">
        <w:rPr>
          <w:rFonts w:ascii="Times New Roman" w:hAnsi="Times New Roman" w:cs="Times New Roman"/>
          <w:sz w:val="24"/>
          <w:szCs w:val="24"/>
        </w:rPr>
        <w:t xml:space="preserve">de 1854 (Decreto Imperial </w:t>
      </w:r>
      <w:r w:rsidR="00FC335C">
        <w:rPr>
          <w:rFonts w:ascii="Times New Roman" w:hAnsi="Times New Roman" w:cs="Times New Roman"/>
          <w:sz w:val="24"/>
          <w:szCs w:val="24"/>
        </w:rPr>
        <w:t>nº</w:t>
      </w:r>
      <w:r w:rsidR="00D10C11" w:rsidRPr="00C058B4">
        <w:rPr>
          <w:rFonts w:ascii="Times New Roman" w:hAnsi="Times New Roman" w:cs="Times New Roman"/>
          <w:sz w:val="24"/>
          <w:szCs w:val="24"/>
        </w:rPr>
        <w:t>1318</w:t>
      </w:r>
      <w:r w:rsidR="00AE08C1" w:rsidRPr="00C058B4">
        <w:rPr>
          <w:rFonts w:ascii="Times New Roman" w:hAnsi="Times New Roman" w:cs="Times New Roman"/>
          <w:sz w:val="24"/>
          <w:szCs w:val="24"/>
        </w:rPr>
        <w:t xml:space="preserve"> da Lei das Terras</w:t>
      </w:r>
      <w:r w:rsidR="00FC335C">
        <w:rPr>
          <w:rFonts w:ascii="Times New Roman" w:hAnsi="Times New Roman" w:cs="Times New Roman"/>
          <w:sz w:val="24"/>
          <w:szCs w:val="24"/>
        </w:rPr>
        <w:t>)</w:t>
      </w:r>
      <w:r w:rsidR="00D10C11" w:rsidRPr="00C058B4">
        <w:rPr>
          <w:rFonts w:ascii="Times New Roman" w:hAnsi="Times New Roman" w:cs="Times New Roman"/>
          <w:sz w:val="24"/>
          <w:szCs w:val="24"/>
        </w:rPr>
        <w:t xml:space="preserve"> afirma que, com a ampliação dos prazos de legitimação de posses</w:t>
      </w:r>
      <w:r w:rsidR="00555E37" w:rsidRPr="00C058B4">
        <w:rPr>
          <w:rFonts w:ascii="Times New Roman" w:hAnsi="Times New Roman" w:cs="Times New Roman"/>
          <w:sz w:val="24"/>
          <w:szCs w:val="24"/>
        </w:rPr>
        <w:t xml:space="preserve"> e revalidação de sesmarias</w:t>
      </w:r>
      <w:r w:rsidR="00D10C11" w:rsidRPr="00C058B4">
        <w:rPr>
          <w:rFonts w:ascii="Times New Roman" w:hAnsi="Times New Roman" w:cs="Times New Roman"/>
          <w:sz w:val="24"/>
          <w:szCs w:val="24"/>
        </w:rPr>
        <w:t>, a mesma se tornou uma verdadeira “indústria” no estado de Santa Catarina</w:t>
      </w:r>
      <w:r w:rsidR="00824F36" w:rsidRPr="00C058B4">
        <w:rPr>
          <w:rFonts w:ascii="Times New Roman" w:hAnsi="Times New Roman" w:cs="Times New Roman"/>
          <w:sz w:val="24"/>
          <w:szCs w:val="24"/>
        </w:rPr>
        <w:t>, na qual:</w:t>
      </w:r>
    </w:p>
    <w:p w:rsidR="003578F9" w:rsidRPr="0056346B" w:rsidRDefault="00D10C11" w:rsidP="00566929">
      <w:pPr>
        <w:spacing w:after="0" w:line="240" w:lineRule="auto"/>
        <w:ind w:left="2268"/>
        <w:jc w:val="both"/>
        <w:rPr>
          <w:rFonts w:ascii="Times New Roman" w:hAnsi="Times New Roman" w:cs="Times New Roman"/>
        </w:rPr>
      </w:pPr>
      <w:r w:rsidRPr="0056346B">
        <w:rPr>
          <w:rFonts w:ascii="Times New Roman" w:hAnsi="Times New Roman" w:cs="Times New Roman"/>
        </w:rPr>
        <w:t>Muitas pessoas que dispunham de uma posição privilegiada nos diversos escalões do Estado, principalmente tabeliães, agrimensores, advogados e os próprios grandes fazendeiros, passaram a legitimar como suas regiões que pouco ou nada conheciam, mas que, pela situação geográfica, seriam terras valorizadas rapidamente, independente de quem de fato as habitasse e cultivasse</w:t>
      </w:r>
      <w:r w:rsidR="0056346B" w:rsidRPr="0056346B">
        <w:rPr>
          <w:rStyle w:val="Refdenotaderodap"/>
          <w:rFonts w:ascii="Times New Roman" w:hAnsi="Times New Roman" w:cs="Times New Roman"/>
        </w:rPr>
        <w:footnoteReference w:id="18"/>
      </w:r>
      <w:r w:rsidR="0056346B" w:rsidRPr="0056346B">
        <w:rPr>
          <w:rFonts w:ascii="Times New Roman" w:hAnsi="Times New Roman" w:cs="Times New Roman"/>
        </w:rPr>
        <w:t>.</w:t>
      </w:r>
      <w:r w:rsidRPr="0056346B">
        <w:rPr>
          <w:rFonts w:ascii="Times New Roman" w:hAnsi="Times New Roman" w:cs="Times New Roman"/>
        </w:rPr>
        <w:t xml:space="preserve"> </w:t>
      </w:r>
    </w:p>
    <w:p w:rsidR="0056346B" w:rsidRPr="00C058B4" w:rsidRDefault="0056346B" w:rsidP="00566929">
      <w:pPr>
        <w:spacing w:after="0" w:line="240" w:lineRule="auto"/>
        <w:ind w:left="1134" w:firstLine="450"/>
        <w:jc w:val="both"/>
        <w:rPr>
          <w:rFonts w:ascii="Times New Roman" w:hAnsi="Times New Roman" w:cs="Times New Roman"/>
          <w:sz w:val="24"/>
          <w:szCs w:val="24"/>
        </w:rPr>
      </w:pPr>
    </w:p>
    <w:p w:rsidR="003578F9" w:rsidRPr="00C058B4" w:rsidRDefault="003578F9"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ab/>
        <w:t>Em 1861, o Presidente da Província de Santa Catarina</w:t>
      </w:r>
      <w:r w:rsidR="000923E8">
        <w:rPr>
          <w:rFonts w:ascii="Times New Roman" w:hAnsi="Times New Roman" w:cs="Times New Roman"/>
          <w:sz w:val="24"/>
          <w:szCs w:val="24"/>
        </w:rPr>
        <w:t>,</w:t>
      </w:r>
      <w:r w:rsidRPr="00C058B4">
        <w:rPr>
          <w:rFonts w:ascii="Times New Roman" w:hAnsi="Times New Roman" w:cs="Times New Roman"/>
          <w:sz w:val="24"/>
          <w:szCs w:val="24"/>
        </w:rPr>
        <w:t xml:space="preserve"> Araújo Brusque</w:t>
      </w:r>
      <w:r w:rsidR="000923E8">
        <w:rPr>
          <w:rFonts w:ascii="Times New Roman" w:hAnsi="Times New Roman" w:cs="Times New Roman"/>
          <w:sz w:val="24"/>
          <w:szCs w:val="24"/>
        </w:rPr>
        <w:t>,</w:t>
      </w:r>
      <w:r w:rsidRPr="00C058B4">
        <w:rPr>
          <w:rFonts w:ascii="Times New Roman" w:hAnsi="Times New Roman" w:cs="Times New Roman"/>
          <w:sz w:val="24"/>
          <w:szCs w:val="24"/>
        </w:rPr>
        <w:t xml:space="preserve"> informava e</w:t>
      </w:r>
      <w:r w:rsidR="000923E8">
        <w:rPr>
          <w:rFonts w:ascii="Times New Roman" w:hAnsi="Times New Roman" w:cs="Times New Roman"/>
          <w:sz w:val="24"/>
          <w:szCs w:val="24"/>
        </w:rPr>
        <w:t>m carta à Assembleia Provincial</w:t>
      </w:r>
      <w:r w:rsidRPr="00C058B4">
        <w:rPr>
          <w:rFonts w:ascii="Times New Roman" w:hAnsi="Times New Roman" w:cs="Times New Roman"/>
          <w:sz w:val="24"/>
          <w:szCs w:val="24"/>
        </w:rPr>
        <w:t xml:space="preserve"> a quase ausência de revalidação de sesmarias ou legitimação de </w:t>
      </w:r>
      <w:r w:rsidRPr="00C058B4">
        <w:rPr>
          <w:rFonts w:ascii="Times New Roman" w:hAnsi="Times New Roman" w:cs="Times New Roman"/>
          <w:sz w:val="24"/>
          <w:szCs w:val="24"/>
        </w:rPr>
        <w:lastRenderedPageBreak/>
        <w:t>posses no estado, sendo que conseguira com o Governo Imperial uma ampliação do prazo para tal</w:t>
      </w:r>
      <w:r w:rsidR="000923E8">
        <w:rPr>
          <w:rStyle w:val="Refdenotaderodap"/>
          <w:rFonts w:ascii="Times New Roman" w:hAnsi="Times New Roman" w:cs="Times New Roman"/>
          <w:sz w:val="24"/>
          <w:szCs w:val="24"/>
        </w:rPr>
        <w:footnoteReference w:id="19"/>
      </w:r>
      <w:r w:rsidR="000923E8">
        <w:rPr>
          <w:rFonts w:ascii="Times New Roman" w:hAnsi="Times New Roman" w:cs="Times New Roman"/>
          <w:sz w:val="24"/>
          <w:szCs w:val="24"/>
        </w:rPr>
        <w:t>.</w:t>
      </w:r>
      <w:r w:rsidRPr="00C058B4">
        <w:rPr>
          <w:rFonts w:ascii="Times New Roman" w:hAnsi="Times New Roman" w:cs="Times New Roman"/>
          <w:sz w:val="24"/>
          <w:szCs w:val="24"/>
        </w:rPr>
        <w:t xml:space="preserve"> </w:t>
      </w:r>
    </w:p>
    <w:p w:rsidR="009E4E66" w:rsidRPr="00C058B4" w:rsidRDefault="009E4E66"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ab/>
        <w:t xml:space="preserve">Segundo José Murilo de Carvalho, em </w:t>
      </w:r>
      <w:r w:rsidRPr="000923E8">
        <w:rPr>
          <w:rFonts w:ascii="Times New Roman" w:hAnsi="Times New Roman" w:cs="Times New Roman"/>
          <w:sz w:val="24"/>
          <w:szCs w:val="24"/>
        </w:rPr>
        <w:t>síntese, “A Lei de Terras não pegou”</w:t>
      </w:r>
      <w:r w:rsidR="00614387" w:rsidRPr="000923E8">
        <w:rPr>
          <w:rFonts w:ascii="Times New Roman" w:hAnsi="Times New Roman" w:cs="Times New Roman"/>
          <w:sz w:val="24"/>
          <w:szCs w:val="24"/>
        </w:rPr>
        <w:t>. Acredito</w:t>
      </w:r>
      <w:r w:rsidR="00FC335C">
        <w:rPr>
          <w:rFonts w:ascii="Times New Roman" w:hAnsi="Times New Roman" w:cs="Times New Roman"/>
          <w:sz w:val="24"/>
          <w:szCs w:val="24"/>
        </w:rPr>
        <w:t xml:space="preserve"> que,</w:t>
      </w:r>
      <w:r w:rsidR="00614387" w:rsidRPr="00C058B4">
        <w:rPr>
          <w:rFonts w:ascii="Times New Roman" w:hAnsi="Times New Roman" w:cs="Times New Roman"/>
          <w:sz w:val="24"/>
          <w:szCs w:val="24"/>
        </w:rPr>
        <w:t xml:space="preserve"> mais importante que as consequências legais desta política</w:t>
      </w:r>
      <w:r w:rsidR="00555E37" w:rsidRPr="00C058B4">
        <w:rPr>
          <w:rFonts w:ascii="Times New Roman" w:hAnsi="Times New Roman" w:cs="Times New Roman"/>
          <w:sz w:val="24"/>
          <w:szCs w:val="24"/>
        </w:rPr>
        <w:t>,</w:t>
      </w:r>
      <w:r w:rsidR="00614387" w:rsidRPr="00C058B4">
        <w:rPr>
          <w:rFonts w:ascii="Times New Roman" w:hAnsi="Times New Roman" w:cs="Times New Roman"/>
          <w:sz w:val="24"/>
          <w:szCs w:val="24"/>
        </w:rPr>
        <w:t xml:space="preserve"> faz-se necessário considerar e frisar as cons</w:t>
      </w:r>
      <w:r w:rsidR="002A7BEE">
        <w:rPr>
          <w:rFonts w:ascii="Times New Roman" w:hAnsi="Times New Roman" w:cs="Times New Roman"/>
          <w:sz w:val="24"/>
          <w:szCs w:val="24"/>
        </w:rPr>
        <w:t>equências sociais deste processo</w:t>
      </w:r>
      <w:r w:rsidR="00614387" w:rsidRPr="00C058B4">
        <w:rPr>
          <w:rFonts w:ascii="Times New Roman" w:hAnsi="Times New Roman" w:cs="Times New Roman"/>
          <w:sz w:val="24"/>
          <w:szCs w:val="24"/>
        </w:rPr>
        <w:t>. A legislação, por ser demasiado ambígua, permitiu que proprietários avançassem por terras públicas e de pequenos posseiros agricultores transformando estes últimos compulsoriamente em a</w:t>
      </w:r>
      <w:r w:rsidR="000923E8">
        <w:rPr>
          <w:rFonts w:ascii="Times New Roman" w:hAnsi="Times New Roman" w:cs="Times New Roman"/>
          <w:sz w:val="24"/>
          <w:szCs w:val="24"/>
        </w:rPr>
        <w:t>gregados. É aqui que se encontra</w:t>
      </w:r>
      <w:r w:rsidR="00614387" w:rsidRPr="00C058B4">
        <w:rPr>
          <w:rFonts w:ascii="Times New Roman" w:hAnsi="Times New Roman" w:cs="Times New Roman"/>
          <w:sz w:val="24"/>
          <w:szCs w:val="24"/>
        </w:rPr>
        <w:t xml:space="preserve"> o ponto fulcral da análise. Quais as consequências </w:t>
      </w:r>
      <w:r w:rsidR="00DA407C" w:rsidRPr="00C058B4">
        <w:rPr>
          <w:rFonts w:ascii="Times New Roman" w:hAnsi="Times New Roman" w:cs="Times New Roman"/>
          <w:sz w:val="24"/>
          <w:szCs w:val="24"/>
        </w:rPr>
        <w:t>deste processo para a população pobre? De que forma isto reverbera at</w:t>
      </w:r>
      <w:r w:rsidR="00555E37" w:rsidRPr="00C058B4">
        <w:rPr>
          <w:rFonts w:ascii="Times New Roman" w:hAnsi="Times New Roman" w:cs="Times New Roman"/>
          <w:sz w:val="24"/>
          <w:szCs w:val="24"/>
        </w:rPr>
        <w:t>é hoje e apresenta-se a nós de f</w:t>
      </w:r>
      <w:r w:rsidR="00DA407C" w:rsidRPr="00C058B4">
        <w:rPr>
          <w:rFonts w:ascii="Times New Roman" w:hAnsi="Times New Roman" w:cs="Times New Roman"/>
          <w:sz w:val="24"/>
          <w:szCs w:val="24"/>
        </w:rPr>
        <w:t>orma natural e solidificada? Ademais,</w:t>
      </w:r>
      <w:r w:rsidRPr="00C058B4">
        <w:rPr>
          <w:rFonts w:ascii="Times New Roman" w:hAnsi="Times New Roman" w:cs="Times New Roman"/>
          <w:sz w:val="24"/>
          <w:szCs w:val="24"/>
        </w:rPr>
        <w:t xml:space="preserve"> </w:t>
      </w:r>
    </w:p>
    <w:p w:rsidR="009E4E66" w:rsidRPr="000923E8" w:rsidRDefault="009E4E66" w:rsidP="00566929">
      <w:pPr>
        <w:spacing w:after="0" w:line="240" w:lineRule="auto"/>
        <w:ind w:left="2268"/>
        <w:jc w:val="both"/>
        <w:rPr>
          <w:rFonts w:ascii="Times New Roman" w:hAnsi="Times New Roman" w:cs="Times New Roman"/>
          <w:i/>
        </w:rPr>
      </w:pPr>
      <w:r w:rsidRPr="000923E8">
        <w:rPr>
          <w:rFonts w:ascii="Times New Roman" w:hAnsi="Times New Roman" w:cs="Times New Roman"/>
        </w:rPr>
        <w:t xml:space="preserve">O registro ou cadastro de terras teve mais êxito, mas ficou longe de atingir todas as propriedades, além de ser </w:t>
      </w:r>
      <w:r w:rsidRPr="000923E8">
        <w:rPr>
          <w:rFonts w:ascii="Times New Roman" w:hAnsi="Times New Roman" w:cs="Times New Roman"/>
          <w:b/>
        </w:rPr>
        <w:t>pouquíssimo confiável</w:t>
      </w:r>
      <w:r w:rsidRPr="000923E8">
        <w:rPr>
          <w:rFonts w:ascii="Times New Roman" w:hAnsi="Times New Roman" w:cs="Times New Roman"/>
        </w:rPr>
        <w:t xml:space="preserve">, pela frequente </w:t>
      </w:r>
      <w:r w:rsidRPr="000923E8">
        <w:rPr>
          <w:rFonts w:ascii="Times New Roman" w:hAnsi="Times New Roman" w:cs="Times New Roman"/>
          <w:b/>
        </w:rPr>
        <w:t>incorreção</w:t>
      </w:r>
      <w:r w:rsidRPr="000923E8">
        <w:rPr>
          <w:rFonts w:ascii="Times New Roman" w:hAnsi="Times New Roman" w:cs="Times New Roman"/>
        </w:rPr>
        <w:t xml:space="preserve"> das declarações. A </w:t>
      </w:r>
      <w:r w:rsidRPr="000923E8">
        <w:rPr>
          <w:rFonts w:ascii="Times New Roman" w:hAnsi="Times New Roman" w:cs="Times New Roman"/>
          <w:b/>
        </w:rPr>
        <w:t>separação e a demarcação</w:t>
      </w:r>
      <w:r w:rsidRPr="000923E8">
        <w:rPr>
          <w:rFonts w:ascii="Times New Roman" w:hAnsi="Times New Roman" w:cs="Times New Roman"/>
        </w:rPr>
        <w:t xml:space="preserve"> de terras devolutas também ficaram em </w:t>
      </w:r>
      <w:r w:rsidRPr="000923E8">
        <w:rPr>
          <w:rFonts w:ascii="Times New Roman" w:hAnsi="Times New Roman" w:cs="Times New Roman"/>
          <w:b/>
        </w:rPr>
        <w:t>grande parte</w:t>
      </w:r>
      <w:r w:rsidRPr="000923E8">
        <w:rPr>
          <w:rFonts w:ascii="Times New Roman" w:hAnsi="Times New Roman" w:cs="Times New Roman"/>
        </w:rPr>
        <w:t xml:space="preserve"> </w:t>
      </w:r>
      <w:r w:rsidRPr="000923E8">
        <w:rPr>
          <w:rFonts w:ascii="Times New Roman" w:hAnsi="Times New Roman" w:cs="Times New Roman"/>
          <w:b/>
        </w:rPr>
        <w:t>sem execução</w:t>
      </w:r>
      <w:r w:rsidR="00C4167C" w:rsidRPr="000923E8">
        <w:rPr>
          <w:rFonts w:ascii="Times New Roman" w:hAnsi="Times New Roman" w:cs="Times New Roman"/>
        </w:rPr>
        <w:t xml:space="preserve">, continuando a </w:t>
      </w:r>
      <w:r w:rsidR="00C4167C" w:rsidRPr="000923E8">
        <w:rPr>
          <w:rFonts w:ascii="Times New Roman" w:hAnsi="Times New Roman" w:cs="Times New Roman"/>
          <w:b/>
        </w:rPr>
        <w:t>ocupação ilegal</w:t>
      </w:r>
      <w:r w:rsidR="00C4167C" w:rsidRPr="000923E8">
        <w:rPr>
          <w:rFonts w:ascii="Times New Roman" w:hAnsi="Times New Roman" w:cs="Times New Roman"/>
        </w:rPr>
        <w:t>. A legitimação e a re</w:t>
      </w:r>
      <w:r w:rsidR="000923E8" w:rsidRPr="000923E8">
        <w:rPr>
          <w:rFonts w:ascii="Times New Roman" w:hAnsi="Times New Roman" w:cs="Times New Roman"/>
        </w:rPr>
        <w:t>validação quase não progrediram</w:t>
      </w:r>
      <w:r w:rsidR="000923E8" w:rsidRPr="000923E8">
        <w:rPr>
          <w:rStyle w:val="Refdenotaderodap"/>
          <w:rFonts w:ascii="Times New Roman" w:hAnsi="Times New Roman" w:cs="Times New Roman"/>
        </w:rPr>
        <w:footnoteReference w:id="20"/>
      </w:r>
      <w:r w:rsidR="000923E8" w:rsidRPr="000923E8">
        <w:rPr>
          <w:rFonts w:ascii="Times New Roman" w:hAnsi="Times New Roman" w:cs="Times New Roman"/>
        </w:rPr>
        <w:t>.</w:t>
      </w:r>
      <w:r w:rsidR="00C4167C" w:rsidRPr="000923E8">
        <w:rPr>
          <w:rFonts w:ascii="Times New Roman" w:hAnsi="Times New Roman" w:cs="Times New Roman"/>
        </w:rPr>
        <w:t xml:space="preserve"> </w:t>
      </w:r>
      <w:r w:rsidR="00C4167C" w:rsidRPr="000923E8">
        <w:rPr>
          <w:rFonts w:ascii="Times New Roman" w:hAnsi="Times New Roman" w:cs="Times New Roman"/>
          <w:i/>
        </w:rPr>
        <w:t>Grifos meus.</w:t>
      </w:r>
    </w:p>
    <w:p w:rsidR="000923E8" w:rsidRPr="000923E8" w:rsidRDefault="000923E8" w:rsidP="00566929">
      <w:pPr>
        <w:spacing w:after="0" w:line="240" w:lineRule="auto"/>
        <w:ind w:left="2268"/>
        <w:jc w:val="both"/>
        <w:rPr>
          <w:rFonts w:ascii="Times New Roman" w:hAnsi="Times New Roman" w:cs="Times New Roman"/>
          <w:i/>
        </w:rPr>
      </w:pPr>
    </w:p>
    <w:p w:rsidR="003C2729" w:rsidRPr="00C058B4" w:rsidRDefault="002A7BEE" w:rsidP="002A7B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região do Planalto Serrano</w:t>
      </w:r>
      <w:r w:rsidR="00824F36" w:rsidRPr="00C058B4">
        <w:rPr>
          <w:rFonts w:ascii="Times New Roman" w:hAnsi="Times New Roman" w:cs="Times New Roman"/>
          <w:sz w:val="24"/>
          <w:szCs w:val="24"/>
        </w:rPr>
        <w:t xml:space="preserve">, desde o século XVIII com o estabelecimento das primeiras fazendas como paradas do pouso de tropas, iniciou o povoamento a partir de particulares com títulos de sesmarias expedidos </w:t>
      </w:r>
      <w:r w:rsidR="0016657B" w:rsidRPr="00C058B4">
        <w:rPr>
          <w:rFonts w:ascii="Times New Roman" w:hAnsi="Times New Roman" w:cs="Times New Roman"/>
          <w:sz w:val="24"/>
          <w:szCs w:val="24"/>
        </w:rPr>
        <w:t xml:space="preserve">pela </w:t>
      </w:r>
      <w:r w:rsidR="00824F36" w:rsidRPr="00C058B4">
        <w:rPr>
          <w:rFonts w:ascii="Times New Roman" w:hAnsi="Times New Roman" w:cs="Times New Roman"/>
          <w:sz w:val="24"/>
          <w:szCs w:val="24"/>
        </w:rPr>
        <w:t>Capitania de São Paulo, reproduzindo o padrão latifund</w:t>
      </w:r>
      <w:r w:rsidR="0016657B" w:rsidRPr="00C058B4">
        <w:rPr>
          <w:rFonts w:ascii="Times New Roman" w:hAnsi="Times New Roman" w:cs="Times New Roman"/>
          <w:sz w:val="24"/>
          <w:szCs w:val="24"/>
        </w:rPr>
        <w:t>iário existente em t</w:t>
      </w:r>
      <w:r w:rsidR="00824F36" w:rsidRPr="00C058B4">
        <w:rPr>
          <w:rFonts w:ascii="Times New Roman" w:hAnsi="Times New Roman" w:cs="Times New Roman"/>
          <w:sz w:val="24"/>
          <w:szCs w:val="24"/>
        </w:rPr>
        <w:t>o</w:t>
      </w:r>
      <w:r w:rsidR="0016657B" w:rsidRPr="00C058B4">
        <w:rPr>
          <w:rFonts w:ascii="Times New Roman" w:hAnsi="Times New Roman" w:cs="Times New Roman"/>
          <w:sz w:val="24"/>
          <w:szCs w:val="24"/>
        </w:rPr>
        <w:t>do o</w:t>
      </w:r>
      <w:r w:rsidR="00824F36" w:rsidRPr="00C058B4">
        <w:rPr>
          <w:rFonts w:ascii="Times New Roman" w:hAnsi="Times New Roman" w:cs="Times New Roman"/>
          <w:sz w:val="24"/>
          <w:szCs w:val="24"/>
        </w:rPr>
        <w:t xml:space="preserve"> país ao ocuparem primeiramente os grandes campos abertos da serra. As áreas compostas por mato alto, os ditos “faxinais”, foram mais ocupados por pequenos posseiros que se embrenhavam nas matas e delas faziam campos, na empreitada de conquistar uma pequena porção de terra para a subsistência. </w:t>
      </w:r>
      <w:r w:rsidR="003C2729" w:rsidRPr="00C058B4">
        <w:rPr>
          <w:rFonts w:ascii="Times New Roman" w:hAnsi="Times New Roman" w:cs="Times New Roman"/>
          <w:sz w:val="24"/>
          <w:szCs w:val="24"/>
        </w:rPr>
        <w:t xml:space="preserve">Com o trabalho de limpeza dos faxinais, estas áreas muitas vezes se tornavam alvo de grandes fazendeiros-grileiros. Nem o clima contribuía para a situação dos pequenos posseiros: Machado afirma que, com a chegada do </w:t>
      </w:r>
      <w:r w:rsidR="003C2729" w:rsidRPr="000923E8">
        <w:rPr>
          <w:rFonts w:ascii="Times New Roman" w:hAnsi="Times New Roman" w:cs="Times New Roman"/>
          <w:sz w:val="24"/>
          <w:szCs w:val="24"/>
        </w:rPr>
        <w:t>inverno e a queimada das grandes pastagens pela geada, o gado das grandes fazendas tendia a</w:t>
      </w:r>
      <w:r w:rsidR="0016657B" w:rsidRPr="000923E8">
        <w:rPr>
          <w:rFonts w:ascii="Times New Roman" w:hAnsi="Times New Roman" w:cs="Times New Roman"/>
          <w:sz w:val="24"/>
          <w:szCs w:val="24"/>
        </w:rPr>
        <w:t xml:space="preserve"> invadir as terras cultivadas pelos pequenos agricultores</w:t>
      </w:r>
      <w:r w:rsidR="003C2729" w:rsidRPr="000923E8">
        <w:rPr>
          <w:rFonts w:ascii="Times New Roman" w:hAnsi="Times New Roman" w:cs="Times New Roman"/>
          <w:sz w:val="24"/>
          <w:szCs w:val="24"/>
        </w:rPr>
        <w:t xml:space="preserve"> lhes arruinando o trabalho</w:t>
      </w:r>
      <w:r w:rsidR="00E15D6C" w:rsidRPr="000923E8">
        <w:rPr>
          <w:rFonts w:ascii="Times New Roman" w:hAnsi="Times New Roman" w:cs="Times New Roman"/>
          <w:sz w:val="24"/>
          <w:szCs w:val="24"/>
        </w:rPr>
        <w:t>. “Normalmente, a expulsão de posseiros ocorria à revelia da justiça e dos órgãos oficiais do Estado. Eram disputas que se resolviam no âmbito privado, à força”</w:t>
      </w:r>
      <w:r w:rsidR="000923E8">
        <w:rPr>
          <w:rFonts w:ascii="Times New Roman" w:hAnsi="Times New Roman" w:cs="Times New Roman"/>
          <w:sz w:val="24"/>
          <w:szCs w:val="24"/>
        </w:rPr>
        <w:t xml:space="preserve"> </w:t>
      </w:r>
      <w:r w:rsidR="000923E8">
        <w:rPr>
          <w:rStyle w:val="Refdenotaderodap"/>
          <w:rFonts w:ascii="Times New Roman" w:hAnsi="Times New Roman" w:cs="Times New Roman"/>
          <w:sz w:val="24"/>
          <w:szCs w:val="24"/>
        </w:rPr>
        <w:footnoteReference w:id="21"/>
      </w:r>
      <w:r w:rsidR="000923E8">
        <w:rPr>
          <w:rFonts w:ascii="Times New Roman" w:hAnsi="Times New Roman" w:cs="Times New Roman"/>
          <w:sz w:val="24"/>
          <w:szCs w:val="24"/>
        </w:rPr>
        <w:t>.</w:t>
      </w:r>
      <w:r w:rsidR="003C2729" w:rsidRPr="000923E8">
        <w:rPr>
          <w:rFonts w:ascii="Times New Roman" w:hAnsi="Times New Roman" w:cs="Times New Roman"/>
          <w:sz w:val="24"/>
          <w:szCs w:val="24"/>
        </w:rPr>
        <w:t xml:space="preserve"> </w:t>
      </w:r>
      <w:r>
        <w:rPr>
          <w:rFonts w:ascii="Times New Roman" w:hAnsi="Times New Roman" w:cs="Times New Roman"/>
          <w:sz w:val="24"/>
          <w:szCs w:val="24"/>
        </w:rPr>
        <w:t xml:space="preserve">Inclusive, sabe-se da existência de </w:t>
      </w:r>
      <w:r w:rsidR="001352D5" w:rsidRPr="000923E8">
        <w:rPr>
          <w:rFonts w:ascii="Times New Roman" w:hAnsi="Times New Roman" w:cs="Times New Roman"/>
          <w:sz w:val="24"/>
          <w:szCs w:val="24"/>
        </w:rPr>
        <w:t>propriedades do Pl</w:t>
      </w:r>
      <w:r>
        <w:rPr>
          <w:rFonts w:ascii="Times New Roman" w:hAnsi="Times New Roman" w:cs="Times New Roman"/>
          <w:sz w:val="24"/>
          <w:szCs w:val="24"/>
        </w:rPr>
        <w:t xml:space="preserve">analto que foram vendidas </w:t>
      </w:r>
      <w:r w:rsidR="001352D5" w:rsidRPr="000923E8">
        <w:rPr>
          <w:rFonts w:ascii="Times New Roman" w:hAnsi="Times New Roman" w:cs="Times New Roman"/>
          <w:sz w:val="24"/>
          <w:szCs w:val="24"/>
        </w:rPr>
        <w:t>na capital do Esta</w:t>
      </w:r>
      <w:r w:rsidR="0016657B" w:rsidRPr="000923E8">
        <w:rPr>
          <w:rFonts w:ascii="Times New Roman" w:hAnsi="Times New Roman" w:cs="Times New Roman"/>
          <w:sz w:val="24"/>
          <w:szCs w:val="24"/>
        </w:rPr>
        <w:t>do,</w:t>
      </w:r>
      <w:r w:rsidR="0016657B" w:rsidRPr="00C058B4">
        <w:rPr>
          <w:rFonts w:ascii="Times New Roman" w:hAnsi="Times New Roman" w:cs="Times New Roman"/>
          <w:sz w:val="24"/>
          <w:szCs w:val="24"/>
        </w:rPr>
        <w:t xml:space="preserve"> no litoral, sem qualquer preocupação em </w:t>
      </w:r>
      <w:r w:rsidR="001352D5" w:rsidRPr="00C058B4">
        <w:rPr>
          <w:rFonts w:ascii="Times New Roman" w:hAnsi="Times New Roman" w:cs="Times New Roman"/>
          <w:sz w:val="24"/>
          <w:szCs w:val="24"/>
        </w:rPr>
        <w:t>questionar</w:t>
      </w:r>
      <w:r w:rsidR="0016657B" w:rsidRPr="00C058B4">
        <w:rPr>
          <w:rFonts w:ascii="Times New Roman" w:hAnsi="Times New Roman" w:cs="Times New Roman"/>
          <w:sz w:val="24"/>
          <w:szCs w:val="24"/>
        </w:rPr>
        <w:t>-se</w:t>
      </w:r>
      <w:r w:rsidR="001352D5" w:rsidRPr="00C058B4">
        <w:rPr>
          <w:rFonts w:ascii="Times New Roman" w:hAnsi="Times New Roman" w:cs="Times New Roman"/>
          <w:sz w:val="24"/>
          <w:szCs w:val="24"/>
        </w:rPr>
        <w:t xml:space="preserve"> a</w:t>
      </w:r>
      <w:r>
        <w:rPr>
          <w:rFonts w:ascii="Times New Roman" w:hAnsi="Times New Roman" w:cs="Times New Roman"/>
          <w:sz w:val="24"/>
          <w:szCs w:val="24"/>
        </w:rPr>
        <w:t>cerca</w:t>
      </w:r>
      <w:r w:rsidR="001352D5" w:rsidRPr="00C058B4">
        <w:rPr>
          <w:rFonts w:ascii="Times New Roman" w:hAnsi="Times New Roman" w:cs="Times New Roman"/>
          <w:sz w:val="24"/>
          <w:szCs w:val="24"/>
        </w:rPr>
        <w:t xml:space="preserve"> </w:t>
      </w:r>
      <w:r>
        <w:rPr>
          <w:rFonts w:ascii="Times New Roman" w:hAnsi="Times New Roman" w:cs="Times New Roman"/>
          <w:sz w:val="24"/>
          <w:szCs w:val="24"/>
        </w:rPr>
        <w:t xml:space="preserve">da </w:t>
      </w:r>
      <w:r w:rsidR="001352D5" w:rsidRPr="00C058B4">
        <w:rPr>
          <w:rFonts w:ascii="Times New Roman" w:hAnsi="Times New Roman" w:cs="Times New Roman"/>
          <w:sz w:val="24"/>
          <w:szCs w:val="24"/>
        </w:rPr>
        <w:t>existência de possíveis moradores</w:t>
      </w:r>
      <w:r>
        <w:rPr>
          <w:rFonts w:ascii="Times New Roman" w:hAnsi="Times New Roman" w:cs="Times New Roman"/>
          <w:sz w:val="24"/>
          <w:szCs w:val="24"/>
        </w:rPr>
        <w:t xml:space="preserve"> ou agricultores no referido lote</w:t>
      </w:r>
      <w:r w:rsidR="001352D5" w:rsidRPr="00C058B4">
        <w:rPr>
          <w:rFonts w:ascii="Times New Roman" w:hAnsi="Times New Roman" w:cs="Times New Roman"/>
          <w:sz w:val="24"/>
          <w:szCs w:val="24"/>
        </w:rPr>
        <w:t xml:space="preserve">. </w:t>
      </w:r>
    </w:p>
    <w:p w:rsidR="001C0C2D" w:rsidRPr="00C058B4" w:rsidRDefault="002A7BEE" w:rsidP="005669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Faz-se necessária</w:t>
      </w:r>
      <w:r w:rsidR="001C0C2D" w:rsidRPr="00C058B4">
        <w:rPr>
          <w:rFonts w:ascii="Times New Roman" w:hAnsi="Times New Roman" w:cs="Times New Roman"/>
          <w:sz w:val="24"/>
          <w:szCs w:val="24"/>
        </w:rPr>
        <w:t xml:space="preserve"> a desnaturalização do próprio poder</w:t>
      </w:r>
      <w:r w:rsidR="0016657B" w:rsidRPr="00C058B4">
        <w:rPr>
          <w:rFonts w:ascii="Times New Roman" w:hAnsi="Times New Roman" w:cs="Times New Roman"/>
          <w:sz w:val="24"/>
          <w:szCs w:val="24"/>
        </w:rPr>
        <w:t xml:space="preserve"> coronelístico dos fazendeiros d</w:t>
      </w:r>
      <w:r w:rsidR="001C0C2D" w:rsidRPr="00C058B4">
        <w:rPr>
          <w:rFonts w:ascii="Times New Roman" w:hAnsi="Times New Roman" w:cs="Times New Roman"/>
          <w:sz w:val="24"/>
          <w:szCs w:val="24"/>
        </w:rPr>
        <w:t>o meio rural. Ações de embargo promovidas por grandes posseiros aos pequenos posseiro</w:t>
      </w:r>
      <w:r w:rsidR="0016657B" w:rsidRPr="00C058B4">
        <w:rPr>
          <w:rFonts w:ascii="Times New Roman" w:hAnsi="Times New Roman" w:cs="Times New Roman"/>
          <w:sz w:val="24"/>
          <w:szCs w:val="24"/>
        </w:rPr>
        <w:t>s eram uma “</w:t>
      </w:r>
      <w:proofErr w:type="gramStart"/>
      <w:r w:rsidR="0016657B" w:rsidRPr="00C058B4">
        <w:rPr>
          <w:rFonts w:ascii="Times New Roman" w:hAnsi="Times New Roman" w:cs="Times New Roman"/>
          <w:sz w:val="24"/>
          <w:szCs w:val="24"/>
        </w:rPr>
        <w:t>faca de dois gumes</w:t>
      </w:r>
      <w:proofErr w:type="gramEnd"/>
      <w:r w:rsidR="0016657B" w:rsidRPr="00C058B4">
        <w:rPr>
          <w:rFonts w:ascii="Times New Roman" w:hAnsi="Times New Roman" w:cs="Times New Roman"/>
          <w:sz w:val="24"/>
          <w:szCs w:val="24"/>
        </w:rPr>
        <w:t>”,</w:t>
      </w:r>
      <w:r w:rsidR="001C0C2D" w:rsidRPr="00C058B4">
        <w:rPr>
          <w:rFonts w:ascii="Times New Roman" w:hAnsi="Times New Roman" w:cs="Times New Roman"/>
          <w:sz w:val="24"/>
          <w:szCs w:val="24"/>
        </w:rPr>
        <w:t xml:space="preserve"> sendo que, se por um lado o autor</w:t>
      </w:r>
      <w:r w:rsidR="0016657B" w:rsidRPr="00C058B4">
        <w:rPr>
          <w:rFonts w:ascii="Times New Roman" w:hAnsi="Times New Roman" w:cs="Times New Roman"/>
          <w:sz w:val="24"/>
          <w:szCs w:val="24"/>
        </w:rPr>
        <w:t xml:space="preserve"> do processo</w:t>
      </w:r>
      <w:r w:rsidR="001C0C2D" w:rsidRPr="00C058B4">
        <w:rPr>
          <w:rFonts w:ascii="Times New Roman" w:hAnsi="Times New Roman" w:cs="Times New Roman"/>
          <w:sz w:val="24"/>
          <w:szCs w:val="24"/>
        </w:rPr>
        <w:t xml:space="preserve"> procurava legitimar o seu domínio, por outro</w:t>
      </w:r>
      <w:r w:rsidR="0016657B" w:rsidRPr="00C058B4">
        <w:rPr>
          <w:rFonts w:ascii="Times New Roman" w:hAnsi="Times New Roman" w:cs="Times New Roman"/>
          <w:sz w:val="24"/>
          <w:szCs w:val="24"/>
        </w:rPr>
        <w:t>,</w:t>
      </w:r>
      <w:r w:rsidR="001C0C2D" w:rsidRPr="00C058B4">
        <w:rPr>
          <w:rFonts w:ascii="Times New Roman" w:hAnsi="Times New Roman" w:cs="Times New Roman"/>
          <w:sz w:val="24"/>
          <w:szCs w:val="24"/>
        </w:rPr>
        <w:t xml:space="preserve"> ampliava a possibilidade dos réus de lutar por um direito pouco conhecido, ou seja, tra</w:t>
      </w:r>
      <w:r>
        <w:rPr>
          <w:rFonts w:ascii="Times New Roman" w:hAnsi="Times New Roman" w:cs="Times New Roman"/>
          <w:sz w:val="24"/>
          <w:szCs w:val="24"/>
        </w:rPr>
        <w:t>nsformar a posse do pequeno posseiro</w:t>
      </w:r>
      <w:r w:rsidR="001C0C2D" w:rsidRPr="00C058B4">
        <w:rPr>
          <w:rFonts w:ascii="Times New Roman" w:hAnsi="Times New Roman" w:cs="Times New Roman"/>
          <w:sz w:val="24"/>
          <w:szCs w:val="24"/>
        </w:rPr>
        <w:t xml:space="preserve"> em propriedade.</w:t>
      </w:r>
    </w:p>
    <w:p w:rsidR="002A7BEE" w:rsidRDefault="001C0C2D" w:rsidP="002A7BEE">
      <w:pPr>
        <w:spacing w:after="0"/>
        <w:ind w:left="2268"/>
        <w:jc w:val="both"/>
        <w:rPr>
          <w:rFonts w:ascii="Times New Roman" w:hAnsi="Times New Roman" w:cs="Times New Roman"/>
        </w:rPr>
      </w:pPr>
      <w:r w:rsidRPr="000923E8">
        <w:rPr>
          <w:rFonts w:ascii="Times New Roman" w:hAnsi="Times New Roman" w:cs="Times New Roman"/>
        </w:rPr>
        <w:t xml:space="preserve">O sentimento de injustiça dos pequenos posseiros não era nenhuma abstração teórica sobre o seu direito </w:t>
      </w:r>
      <w:proofErr w:type="gramStart"/>
      <w:r w:rsidRPr="000923E8">
        <w:rPr>
          <w:rFonts w:ascii="Times New Roman" w:hAnsi="Times New Roman" w:cs="Times New Roman"/>
        </w:rPr>
        <w:t>à</w:t>
      </w:r>
      <w:proofErr w:type="gramEnd"/>
      <w:r w:rsidRPr="000923E8">
        <w:rPr>
          <w:rFonts w:ascii="Times New Roman" w:hAnsi="Times New Roman" w:cs="Times New Roman"/>
        </w:rPr>
        <w:t xml:space="preserve"> terra. Era resultado de uma certeza, dificilmente questionável. Com seu trabalho, eles haviam derrubado as matas, iniciando as suas pequenas plantações. O seu direito aquela terra estava assentado em uma realidade vivida no trabalho cotidiano de sua luta pela sobrevivência</w:t>
      </w:r>
      <w:r w:rsidR="000923E8">
        <w:rPr>
          <w:rStyle w:val="Refdenotaderodap"/>
          <w:rFonts w:ascii="Times New Roman" w:hAnsi="Times New Roman" w:cs="Times New Roman"/>
        </w:rPr>
        <w:footnoteReference w:id="22"/>
      </w:r>
      <w:r w:rsidR="000923E8">
        <w:rPr>
          <w:rFonts w:ascii="Times New Roman" w:hAnsi="Times New Roman" w:cs="Times New Roman"/>
        </w:rPr>
        <w:t>.</w:t>
      </w:r>
    </w:p>
    <w:p w:rsidR="002A7BEE" w:rsidRDefault="002A7BEE" w:rsidP="002A7BEE">
      <w:pPr>
        <w:spacing w:after="0"/>
        <w:ind w:firstLine="708"/>
        <w:jc w:val="both"/>
        <w:rPr>
          <w:rFonts w:ascii="Times New Roman" w:hAnsi="Times New Roman" w:cs="Times New Roman"/>
        </w:rPr>
      </w:pPr>
    </w:p>
    <w:p w:rsidR="00C220C5" w:rsidRPr="002A7BEE" w:rsidRDefault="001C0C2D" w:rsidP="002A7BEE">
      <w:pPr>
        <w:spacing w:after="0"/>
        <w:ind w:firstLine="708"/>
        <w:jc w:val="both"/>
        <w:rPr>
          <w:rFonts w:ascii="Times New Roman" w:hAnsi="Times New Roman" w:cs="Times New Roman"/>
        </w:rPr>
      </w:pPr>
      <w:r w:rsidRPr="00C058B4">
        <w:rPr>
          <w:rFonts w:ascii="Times New Roman" w:hAnsi="Times New Roman" w:cs="Times New Roman"/>
          <w:sz w:val="24"/>
          <w:szCs w:val="24"/>
        </w:rPr>
        <w:t>Trat</w:t>
      </w:r>
      <w:r w:rsidR="009E4E66" w:rsidRPr="00C058B4">
        <w:rPr>
          <w:rFonts w:ascii="Times New Roman" w:hAnsi="Times New Roman" w:cs="Times New Roman"/>
          <w:sz w:val="24"/>
          <w:szCs w:val="24"/>
        </w:rPr>
        <w:t>ava-se de uma minoria, no Planalto Serrano</w:t>
      </w:r>
      <w:r w:rsidRPr="00C058B4">
        <w:rPr>
          <w:rFonts w:ascii="Times New Roman" w:hAnsi="Times New Roman" w:cs="Times New Roman"/>
          <w:sz w:val="24"/>
          <w:szCs w:val="24"/>
        </w:rPr>
        <w:t xml:space="preserve"> de Santa Catarina, </w:t>
      </w:r>
      <w:r w:rsidR="009E4E66" w:rsidRPr="00C058B4">
        <w:rPr>
          <w:rFonts w:ascii="Times New Roman" w:hAnsi="Times New Roman" w:cs="Times New Roman"/>
          <w:sz w:val="24"/>
          <w:szCs w:val="24"/>
        </w:rPr>
        <w:t>os pequenos posseiros e agricultores que empenhavam processos de legitimação de posses, visto que eram, em grande parte, agregados (até ligados por laços de compadrio) de grandes fazendeiros. Segundo Machado, existem</w:t>
      </w:r>
      <w:r w:rsidR="0016657B" w:rsidRPr="00C058B4">
        <w:rPr>
          <w:rFonts w:ascii="Times New Roman" w:hAnsi="Times New Roman" w:cs="Times New Roman"/>
          <w:sz w:val="24"/>
          <w:szCs w:val="24"/>
        </w:rPr>
        <w:t>, contudo,</w:t>
      </w:r>
      <w:r w:rsidR="009E4E66" w:rsidRPr="00C058B4">
        <w:rPr>
          <w:rFonts w:ascii="Times New Roman" w:hAnsi="Times New Roman" w:cs="Times New Roman"/>
          <w:sz w:val="24"/>
          <w:szCs w:val="24"/>
        </w:rPr>
        <w:t xml:space="preserve"> nos cartórios de cidades como Curitibanos, Campos Novos, Lages, disputas jurídicas entre agricult</w:t>
      </w:r>
      <w:r w:rsidR="002A7BEE">
        <w:rPr>
          <w:rFonts w:ascii="Times New Roman" w:hAnsi="Times New Roman" w:cs="Times New Roman"/>
          <w:sz w:val="24"/>
          <w:szCs w:val="24"/>
        </w:rPr>
        <w:t>or</w:t>
      </w:r>
      <w:r w:rsidR="009E4E66" w:rsidRPr="00C058B4">
        <w:rPr>
          <w:rFonts w:ascii="Times New Roman" w:hAnsi="Times New Roman" w:cs="Times New Roman"/>
          <w:sz w:val="24"/>
          <w:szCs w:val="24"/>
        </w:rPr>
        <w:t>es e fazendeiros pecuaristas, principalmente nas estações de inverno e outono. Para o mesmo período</w:t>
      </w:r>
      <w:r w:rsidR="0030648C" w:rsidRPr="00C058B4">
        <w:rPr>
          <w:rFonts w:ascii="Times New Roman" w:hAnsi="Times New Roman" w:cs="Times New Roman"/>
          <w:sz w:val="24"/>
          <w:szCs w:val="24"/>
        </w:rPr>
        <w:t>,</w:t>
      </w:r>
      <w:r w:rsidR="009E4E66" w:rsidRPr="00C058B4">
        <w:rPr>
          <w:rFonts w:ascii="Times New Roman" w:hAnsi="Times New Roman" w:cs="Times New Roman"/>
          <w:sz w:val="24"/>
          <w:szCs w:val="24"/>
        </w:rPr>
        <w:t xml:space="preserve"> mas englobando todo o âmbito nacional, Motta afirma </w:t>
      </w:r>
      <w:proofErr w:type="gramStart"/>
      <w:r w:rsidR="009E4E66" w:rsidRPr="00C058B4">
        <w:rPr>
          <w:rFonts w:ascii="Times New Roman" w:hAnsi="Times New Roman" w:cs="Times New Roman"/>
          <w:sz w:val="24"/>
          <w:szCs w:val="24"/>
        </w:rPr>
        <w:t>que</w:t>
      </w:r>
      <w:proofErr w:type="gramEnd"/>
      <w:r w:rsidR="009E4E66" w:rsidRPr="00C058B4">
        <w:rPr>
          <w:rFonts w:ascii="Times New Roman" w:hAnsi="Times New Roman" w:cs="Times New Roman"/>
          <w:sz w:val="24"/>
          <w:szCs w:val="24"/>
        </w:rPr>
        <w:t xml:space="preserve"> </w:t>
      </w:r>
    </w:p>
    <w:p w:rsidR="009E4E66" w:rsidRPr="000923E8" w:rsidRDefault="002A7756" w:rsidP="00566929">
      <w:pPr>
        <w:spacing w:after="0" w:line="240" w:lineRule="auto"/>
        <w:ind w:left="2268"/>
        <w:jc w:val="both"/>
        <w:rPr>
          <w:rFonts w:ascii="Times New Roman" w:hAnsi="Times New Roman" w:cs="Times New Roman"/>
          <w:i/>
        </w:rPr>
      </w:pPr>
      <w:r w:rsidRPr="000923E8">
        <w:rPr>
          <w:rFonts w:ascii="Times New Roman" w:hAnsi="Times New Roman" w:cs="Times New Roman"/>
        </w:rPr>
        <w:t xml:space="preserve">Eram mínimas as possibilidades de pequenos posseiros, estabelecidos em pedaços de matas virgens, conseguirem provar que o seu trabalho não estava se realizando em terras ocupadas pelos fazendeiros. A ilegalidade de sua ocupação era enfatizada da primeira à última página de cada processo. Ao não contar com recursos para defender o seu ponto de vista perante a justiça, os pequenos posseiros assistiam à destruição de </w:t>
      </w:r>
      <w:r w:rsidR="00E32AAD" w:rsidRPr="000923E8">
        <w:rPr>
          <w:rFonts w:ascii="Times New Roman" w:hAnsi="Times New Roman" w:cs="Times New Roman"/>
        </w:rPr>
        <w:t xml:space="preserve">suas pequenas plantações de milho ou café, sem que pudessem ser ouvidos. Para tais indivíduos o confronto de argumentos se dava numa única direção: o fazendeiro reafirmando ser </w:t>
      </w:r>
      <w:r w:rsidR="00E32AAD" w:rsidRPr="000923E8">
        <w:rPr>
          <w:rFonts w:ascii="Times New Roman" w:hAnsi="Times New Roman" w:cs="Times New Roman"/>
          <w:b/>
        </w:rPr>
        <w:t>senhor e possuidor</w:t>
      </w:r>
      <w:r w:rsidR="00E32AAD" w:rsidRPr="000923E8">
        <w:rPr>
          <w:rFonts w:ascii="Times New Roman" w:hAnsi="Times New Roman" w:cs="Times New Roman"/>
        </w:rPr>
        <w:t xml:space="preserve"> das terras em litígio e, ao mesmo te</w:t>
      </w:r>
      <w:r w:rsidR="00251201" w:rsidRPr="000923E8">
        <w:rPr>
          <w:rFonts w:ascii="Times New Roman" w:hAnsi="Times New Roman" w:cs="Times New Roman"/>
        </w:rPr>
        <w:t xml:space="preserve">mpo, denunciando-os apenas como </w:t>
      </w:r>
      <w:r w:rsidR="00E32AAD" w:rsidRPr="000923E8">
        <w:rPr>
          <w:rFonts w:ascii="Times New Roman" w:hAnsi="Times New Roman" w:cs="Times New Roman"/>
          <w:b/>
        </w:rPr>
        <w:t>invasores</w:t>
      </w:r>
      <w:r w:rsidR="000923E8" w:rsidRPr="000923E8">
        <w:rPr>
          <w:rStyle w:val="Refdenotaderodap"/>
          <w:rFonts w:ascii="Times New Roman" w:hAnsi="Times New Roman" w:cs="Times New Roman"/>
        </w:rPr>
        <w:footnoteReference w:id="23"/>
      </w:r>
      <w:r w:rsidR="000923E8" w:rsidRPr="000923E8">
        <w:rPr>
          <w:rFonts w:ascii="Times New Roman" w:hAnsi="Times New Roman" w:cs="Times New Roman"/>
        </w:rPr>
        <w:t>.</w:t>
      </w:r>
      <w:r w:rsidR="00E32AAD" w:rsidRPr="000923E8">
        <w:rPr>
          <w:rFonts w:ascii="Times New Roman" w:hAnsi="Times New Roman" w:cs="Times New Roman"/>
          <w:b/>
        </w:rPr>
        <w:t xml:space="preserve"> </w:t>
      </w:r>
      <w:r w:rsidR="0016657B" w:rsidRPr="000923E8">
        <w:rPr>
          <w:rFonts w:ascii="Times New Roman" w:hAnsi="Times New Roman" w:cs="Times New Roman"/>
          <w:i/>
        </w:rPr>
        <w:t>Grifos meus.</w:t>
      </w:r>
    </w:p>
    <w:p w:rsidR="000923E8" w:rsidRPr="00C058B4" w:rsidRDefault="000923E8" w:rsidP="00566929">
      <w:pPr>
        <w:spacing w:after="0" w:line="240" w:lineRule="auto"/>
        <w:ind w:left="1134"/>
        <w:jc w:val="both"/>
        <w:rPr>
          <w:rFonts w:ascii="Times New Roman" w:hAnsi="Times New Roman" w:cs="Times New Roman"/>
          <w:i/>
          <w:sz w:val="24"/>
          <w:szCs w:val="24"/>
        </w:rPr>
      </w:pPr>
    </w:p>
    <w:p w:rsidR="00A230FE" w:rsidRPr="00C058B4" w:rsidRDefault="0030648C"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 xml:space="preserve"> </w:t>
      </w:r>
      <w:r w:rsidRPr="00C058B4">
        <w:rPr>
          <w:rFonts w:ascii="Times New Roman" w:hAnsi="Times New Roman" w:cs="Times New Roman"/>
          <w:sz w:val="24"/>
          <w:szCs w:val="24"/>
        </w:rPr>
        <w:tab/>
        <w:t xml:space="preserve">Com a instauração do Partido Republicano, em 1889, e a nova Constituição, de 1891, a questão de terras e colonização passou da incumbência do Governo Central aos Estados. </w:t>
      </w:r>
      <w:r w:rsidR="001352D5" w:rsidRPr="00C058B4">
        <w:rPr>
          <w:rFonts w:ascii="Times New Roman" w:hAnsi="Times New Roman" w:cs="Times New Roman"/>
          <w:sz w:val="24"/>
          <w:szCs w:val="24"/>
        </w:rPr>
        <w:t xml:space="preserve">Existiram prorrogações anuais para a legitimação de posses e revalidação de </w:t>
      </w:r>
      <w:r w:rsidR="0016657B" w:rsidRPr="00C058B4">
        <w:rPr>
          <w:rFonts w:ascii="Times New Roman" w:hAnsi="Times New Roman" w:cs="Times New Roman"/>
          <w:sz w:val="24"/>
          <w:szCs w:val="24"/>
        </w:rPr>
        <w:t>terras</w:t>
      </w:r>
      <w:r w:rsidR="001352D5" w:rsidRPr="00C058B4">
        <w:rPr>
          <w:rFonts w:ascii="Times New Roman" w:hAnsi="Times New Roman" w:cs="Times New Roman"/>
          <w:sz w:val="24"/>
          <w:szCs w:val="24"/>
        </w:rPr>
        <w:t xml:space="preserve"> de 1903 até 1926 (!).</w:t>
      </w:r>
      <w:r w:rsidR="00A230FE" w:rsidRPr="00C058B4">
        <w:rPr>
          <w:rFonts w:ascii="Times New Roman" w:hAnsi="Times New Roman" w:cs="Times New Roman"/>
          <w:sz w:val="24"/>
          <w:szCs w:val="24"/>
        </w:rPr>
        <w:t xml:space="preserve"> A Lei </w:t>
      </w:r>
      <w:r w:rsidR="002A7BEE">
        <w:rPr>
          <w:rFonts w:ascii="Times New Roman" w:hAnsi="Times New Roman" w:cs="Times New Roman"/>
          <w:sz w:val="24"/>
          <w:szCs w:val="24"/>
        </w:rPr>
        <w:t>nº</w:t>
      </w:r>
      <w:r w:rsidR="00A230FE" w:rsidRPr="00C058B4">
        <w:rPr>
          <w:rFonts w:ascii="Times New Roman" w:hAnsi="Times New Roman" w:cs="Times New Roman"/>
          <w:sz w:val="24"/>
          <w:szCs w:val="24"/>
        </w:rPr>
        <w:t>523 de 1901 reduziu os preços de medição e demarcação, que agora poderia</w:t>
      </w:r>
      <w:r w:rsidR="002A7BEE">
        <w:rPr>
          <w:rFonts w:ascii="Times New Roman" w:hAnsi="Times New Roman" w:cs="Times New Roman"/>
          <w:sz w:val="24"/>
          <w:szCs w:val="24"/>
        </w:rPr>
        <w:t>m</w:t>
      </w:r>
      <w:r w:rsidR="00A230FE" w:rsidRPr="00C058B4">
        <w:rPr>
          <w:rFonts w:ascii="Times New Roman" w:hAnsi="Times New Roman" w:cs="Times New Roman"/>
          <w:sz w:val="24"/>
          <w:szCs w:val="24"/>
        </w:rPr>
        <w:t xml:space="preserve"> ser feita</w:t>
      </w:r>
      <w:r w:rsidR="002A7BEE">
        <w:rPr>
          <w:rFonts w:ascii="Times New Roman" w:hAnsi="Times New Roman" w:cs="Times New Roman"/>
          <w:sz w:val="24"/>
          <w:szCs w:val="24"/>
        </w:rPr>
        <w:t>s</w:t>
      </w:r>
      <w:r w:rsidR="00A230FE" w:rsidRPr="00C058B4">
        <w:rPr>
          <w:rFonts w:ascii="Times New Roman" w:hAnsi="Times New Roman" w:cs="Times New Roman"/>
          <w:sz w:val="24"/>
          <w:szCs w:val="24"/>
        </w:rPr>
        <w:t xml:space="preserve"> pelos próprios particulares, podendo afirmar uma delimitação territorial bem maior que a original, haja vista que tal processo não seria fiscalizado pelo Estado</w:t>
      </w:r>
      <w:r w:rsidR="000923E8">
        <w:rPr>
          <w:rFonts w:ascii="Times New Roman" w:hAnsi="Times New Roman" w:cs="Times New Roman"/>
          <w:sz w:val="24"/>
          <w:szCs w:val="24"/>
        </w:rPr>
        <w:t>.</w:t>
      </w:r>
      <w:r w:rsidR="00A230FE" w:rsidRPr="00C058B4">
        <w:rPr>
          <w:rFonts w:ascii="Times New Roman" w:hAnsi="Times New Roman" w:cs="Times New Roman"/>
          <w:sz w:val="24"/>
          <w:szCs w:val="24"/>
        </w:rPr>
        <w:t xml:space="preserve"> </w:t>
      </w:r>
    </w:p>
    <w:p w:rsidR="00C52022" w:rsidRPr="00C058B4" w:rsidRDefault="00AE08C1" w:rsidP="00566929">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O Partido Republicano Catarinens</w:t>
      </w:r>
      <w:r w:rsidR="002A7BEE">
        <w:rPr>
          <w:rFonts w:ascii="Times New Roman" w:hAnsi="Times New Roman" w:cs="Times New Roman"/>
          <w:sz w:val="24"/>
          <w:szCs w:val="24"/>
        </w:rPr>
        <w:t>e, majoritariamente conservador</w:t>
      </w:r>
      <w:r w:rsidRPr="00C058B4">
        <w:rPr>
          <w:rFonts w:ascii="Times New Roman" w:hAnsi="Times New Roman" w:cs="Times New Roman"/>
          <w:sz w:val="24"/>
          <w:szCs w:val="24"/>
        </w:rPr>
        <w:t xml:space="preserve"> no qu</w:t>
      </w:r>
      <w:r w:rsidR="0016657B" w:rsidRPr="00C058B4">
        <w:rPr>
          <w:rFonts w:ascii="Times New Roman" w:hAnsi="Times New Roman" w:cs="Times New Roman"/>
          <w:sz w:val="24"/>
          <w:szCs w:val="24"/>
        </w:rPr>
        <w:t>e concerne à política de terras</w:t>
      </w:r>
      <w:r w:rsidR="002A7BEE">
        <w:rPr>
          <w:rFonts w:ascii="Times New Roman" w:hAnsi="Times New Roman" w:cs="Times New Roman"/>
          <w:sz w:val="24"/>
          <w:szCs w:val="24"/>
        </w:rPr>
        <w:t>,</w:t>
      </w:r>
      <w:r w:rsidRPr="00C058B4">
        <w:rPr>
          <w:rFonts w:ascii="Times New Roman" w:hAnsi="Times New Roman" w:cs="Times New Roman"/>
          <w:sz w:val="24"/>
          <w:szCs w:val="24"/>
        </w:rPr>
        <w:t xml:space="preserve"> tinha dois objetivos principais: a regularização de antigas posses e a v</w:t>
      </w:r>
      <w:r w:rsidR="000923E8">
        <w:rPr>
          <w:rFonts w:ascii="Times New Roman" w:hAnsi="Times New Roman" w:cs="Times New Roman"/>
          <w:sz w:val="24"/>
          <w:szCs w:val="24"/>
        </w:rPr>
        <w:t>enda de terras públicas para a</w:t>
      </w:r>
      <w:r w:rsidRPr="00C058B4">
        <w:rPr>
          <w:rFonts w:ascii="Times New Roman" w:hAnsi="Times New Roman" w:cs="Times New Roman"/>
          <w:sz w:val="24"/>
          <w:szCs w:val="24"/>
        </w:rPr>
        <w:t xml:space="preserve"> pecuária e </w:t>
      </w:r>
      <w:r w:rsidR="000923E8">
        <w:rPr>
          <w:rFonts w:ascii="Times New Roman" w:hAnsi="Times New Roman" w:cs="Times New Roman"/>
          <w:sz w:val="24"/>
          <w:szCs w:val="24"/>
        </w:rPr>
        <w:t xml:space="preserve">a </w:t>
      </w:r>
      <w:r w:rsidRPr="00C058B4">
        <w:rPr>
          <w:rFonts w:ascii="Times New Roman" w:hAnsi="Times New Roman" w:cs="Times New Roman"/>
          <w:sz w:val="24"/>
          <w:szCs w:val="24"/>
        </w:rPr>
        <w:t xml:space="preserve">lavoura. É perceptível, deste modo, uma permanência de valores e práticas do período Imperial, com todas as suas ambiguidades incluídas: a venda de </w:t>
      </w:r>
      <w:r w:rsidRPr="00C058B4">
        <w:rPr>
          <w:rFonts w:ascii="Times New Roman" w:hAnsi="Times New Roman" w:cs="Times New Roman"/>
          <w:sz w:val="24"/>
          <w:szCs w:val="24"/>
        </w:rPr>
        <w:lastRenderedPageBreak/>
        <w:t>terras para o desenvolvimento</w:t>
      </w:r>
      <w:r w:rsidR="00C52022" w:rsidRPr="00C058B4">
        <w:rPr>
          <w:rFonts w:ascii="Times New Roman" w:hAnsi="Times New Roman" w:cs="Times New Roman"/>
          <w:sz w:val="24"/>
          <w:szCs w:val="24"/>
        </w:rPr>
        <w:t xml:space="preserve"> de uma</w:t>
      </w:r>
      <w:r w:rsidRPr="00C058B4">
        <w:rPr>
          <w:rFonts w:ascii="Times New Roman" w:hAnsi="Times New Roman" w:cs="Times New Roman"/>
          <w:sz w:val="24"/>
          <w:szCs w:val="24"/>
        </w:rPr>
        <w:t xml:space="preserve"> </w:t>
      </w:r>
      <w:r w:rsidR="00C52022" w:rsidRPr="00C058B4">
        <w:rPr>
          <w:rFonts w:ascii="Times New Roman" w:hAnsi="Times New Roman" w:cs="Times New Roman"/>
          <w:sz w:val="24"/>
          <w:szCs w:val="24"/>
        </w:rPr>
        <w:t xml:space="preserve">lavoura comercial composta por imigrantes, consolidação e ampliação do poder </w:t>
      </w:r>
      <w:r w:rsidRPr="00C058B4">
        <w:rPr>
          <w:rFonts w:ascii="Times New Roman" w:hAnsi="Times New Roman" w:cs="Times New Roman"/>
          <w:sz w:val="24"/>
          <w:szCs w:val="24"/>
        </w:rPr>
        <w:t>das elites fu</w:t>
      </w:r>
      <w:r w:rsidR="00C52022" w:rsidRPr="00C058B4">
        <w:rPr>
          <w:rFonts w:ascii="Times New Roman" w:hAnsi="Times New Roman" w:cs="Times New Roman"/>
          <w:sz w:val="24"/>
          <w:szCs w:val="24"/>
        </w:rPr>
        <w:t>ndiárias pecuaristas</w:t>
      </w:r>
      <w:r w:rsidRPr="00C058B4">
        <w:rPr>
          <w:rFonts w:ascii="Times New Roman" w:hAnsi="Times New Roman" w:cs="Times New Roman"/>
          <w:sz w:val="24"/>
          <w:szCs w:val="24"/>
        </w:rPr>
        <w:t xml:space="preserve">, </w:t>
      </w:r>
      <w:r w:rsidR="00614387" w:rsidRPr="00C058B4">
        <w:rPr>
          <w:rFonts w:ascii="Times New Roman" w:hAnsi="Times New Roman" w:cs="Times New Roman"/>
          <w:sz w:val="24"/>
          <w:szCs w:val="24"/>
        </w:rPr>
        <w:t>grilagens, subm</w:t>
      </w:r>
      <w:r w:rsidR="00AD1A16">
        <w:rPr>
          <w:rFonts w:ascii="Times New Roman" w:hAnsi="Times New Roman" w:cs="Times New Roman"/>
          <w:sz w:val="24"/>
          <w:szCs w:val="24"/>
        </w:rPr>
        <w:t>issão de pequenos agricultores a grandes fazendeiros que fazia</w:t>
      </w:r>
      <w:r w:rsidR="00614387" w:rsidRPr="00C058B4">
        <w:rPr>
          <w:rFonts w:ascii="Times New Roman" w:hAnsi="Times New Roman" w:cs="Times New Roman"/>
          <w:sz w:val="24"/>
          <w:szCs w:val="24"/>
        </w:rPr>
        <w:t>m</w:t>
      </w:r>
      <w:r w:rsidR="00AD1A16">
        <w:rPr>
          <w:rFonts w:ascii="Times New Roman" w:hAnsi="Times New Roman" w:cs="Times New Roman"/>
          <w:sz w:val="24"/>
          <w:szCs w:val="24"/>
        </w:rPr>
        <w:t xml:space="preserve"> </w:t>
      </w:r>
      <w:r w:rsidR="00AD1A16" w:rsidRPr="00C058B4">
        <w:rPr>
          <w:rFonts w:ascii="Times New Roman" w:hAnsi="Times New Roman" w:cs="Times New Roman"/>
          <w:sz w:val="24"/>
          <w:szCs w:val="24"/>
        </w:rPr>
        <w:t>como “refém” desta política desenfreada</w:t>
      </w:r>
      <w:r w:rsidR="00AD1A16">
        <w:rPr>
          <w:rFonts w:ascii="Times New Roman" w:hAnsi="Times New Roman" w:cs="Times New Roman"/>
          <w:sz w:val="24"/>
          <w:szCs w:val="24"/>
        </w:rPr>
        <w:t>,</w:t>
      </w:r>
      <w:r w:rsidR="00614387" w:rsidRPr="00C058B4">
        <w:rPr>
          <w:rFonts w:ascii="Times New Roman" w:hAnsi="Times New Roman" w:cs="Times New Roman"/>
          <w:sz w:val="24"/>
          <w:szCs w:val="24"/>
        </w:rPr>
        <w:t xml:space="preserve"> além da própria pop</w:t>
      </w:r>
      <w:r w:rsidR="00AD1A16">
        <w:rPr>
          <w:rFonts w:ascii="Times New Roman" w:hAnsi="Times New Roman" w:cs="Times New Roman"/>
          <w:sz w:val="24"/>
          <w:szCs w:val="24"/>
        </w:rPr>
        <w:t>ulação pobre,</w:t>
      </w:r>
      <w:r w:rsidR="00614387" w:rsidRPr="00C058B4">
        <w:rPr>
          <w:rFonts w:ascii="Times New Roman" w:hAnsi="Times New Roman" w:cs="Times New Roman"/>
          <w:sz w:val="24"/>
          <w:szCs w:val="24"/>
        </w:rPr>
        <w:t xml:space="preserve"> o próprio Estado</w:t>
      </w:r>
      <w:r w:rsidR="00AD1A16">
        <w:rPr>
          <w:rFonts w:ascii="Times New Roman" w:hAnsi="Times New Roman" w:cs="Times New Roman"/>
          <w:sz w:val="24"/>
          <w:szCs w:val="24"/>
        </w:rPr>
        <w:t xml:space="preserve"> –</w:t>
      </w:r>
      <w:r w:rsidR="00614387" w:rsidRPr="00C058B4">
        <w:rPr>
          <w:rFonts w:ascii="Times New Roman" w:hAnsi="Times New Roman" w:cs="Times New Roman"/>
          <w:sz w:val="24"/>
          <w:szCs w:val="24"/>
        </w:rPr>
        <w:t xml:space="preserve"> visto que, em te</w:t>
      </w:r>
      <w:r w:rsidR="00AD1A16">
        <w:rPr>
          <w:rFonts w:ascii="Times New Roman" w:hAnsi="Times New Roman" w:cs="Times New Roman"/>
          <w:sz w:val="24"/>
          <w:szCs w:val="24"/>
        </w:rPr>
        <w:t>mpos de liberalismo europeu, o E</w:t>
      </w:r>
      <w:r w:rsidR="00614387" w:rsidRPr="00C058B4">
        <w:rPr>
          <w:rFonts w:ascii="Times New Roman" w:hAnsi="Times New Roman" w:cs="Times New Roman"/>
          <w:sz w:val="24"/>
          <w:szCs w:val="24"/>
        </w:rPr>
        <w:t>stado tornava-se gradualmente uma “simples” máquina de manobra de uma minoria, preparando o cenário decisivamente para o período posterior de afirmação do poder coronelístico local</w:t>
      </w:r>
      <w:r w:rsidR="0016657B" w:rsidRPr="00C058B4">
        <w:rPr>
          <w:rFonts w:ascii="Times New Roman" w:hAnsi="Times New Roman" w:cs="Times New Roman"/>
          <w:sz w:val="24"/>
          <w:szCs w:val="24"/>
        </w:rPr>
        <w:t>,</w:t>
      </w:r>
      <w:r w:rsidR="00614387" w:rsidRPr="00C058B4">
        <w:rPr>
          <w:rFonts w:ascii="Times New Roman" w:hAnsi="Times New Roman" w:cs="Times New Roman"/>
          <w:sz w:val="24"/>
          <w:szCs w:val="24"/>
        </w:rPr>
        <w:t xml:space="preserve"> em âmbito Estadual e Nacional. </w:t>
      </w:r>
    </w:p>
    <w:p w:rsidR="0016657B" w:rsidRPr="000923E8" w:rsidRDefault="00A230FE" w:rsidP="00566929">
      <w:pPr>
        <w:spacing w:after="0" w:line="240" w:lineRule="auto"/>
        <w:ind w:left="2268"/>
        <w:jc w:val="both"/>
        <w:rPr>
          <w:rFonts w:ascii="Times New Roman" w:hAnsi="Times New Roman" w:cs="Times New Roman"/>
          <w:i/>
          <w:sz w:val="20"/>
          <w:szCs w:val="20"/>
        </w:rPr>
      </w:pPr>
      <w:r w:rsidRPr="000923E8">
        <w:rPr>
          <w:rFonts w:ascii="Times New Roman" w:hAnsi="Times New Roman" w:cs="Times New Roman"/>
          <w:sz w:val="20"/>
          <w:szCs w:val="20"/>
        </w:rPr>
        <w:t xml:space="preserve">Estes pequenos agricultores e criadores caboclos, além de estar distantes dos dispositivos do Estado que poderiam levar à regularização de suas posses, na maior parte das vezes, nem sentia necessidade de assim proceder (...). Se aparecesse algum usurpador, </w:t>
      </w:r>
      <w:proofErr w:type="gramStart"/>
      <w:r w:rsidRPr="000923E8">
        <w:rPr>
          <w:rFonts w:ascii="Times New Roman" w:hAnsi="Times New Roman" w:cs="Times New Roman"/>
          <w:sz w:val="20"/>
          <w:szCs w:val="20"/>
        </w:rPr>
        <w:t>teriam</w:t>
      </w:r>
      <w:proofErr w:type="gramEnd"/>
      <w:r w:rsidRPr="000923E8">
        <w:rPr>
          <w:rFonts w:ascii="Times New Roman" w:hAnsi="Times New Roman" w:cs="Times New Roman"/>
          <w:sz w:val="20"/>
          <w:szCs w:val="20"/>
        </w:rPr>
        <w:t xml:space="preserve"> que defender seu sítio à força, pouco adiantando ter ou não um papel passado em cartório (...). </w:t>
      </w:r>
      <w:r w:rsidRPr="000923E8">
        <w:rPr>
          <w:rFonts w:ascii="Times New Roman" w:hAnsi="Times New Roman" w:cs="Times New Roman"/>
          <w:b/>
          <w:sz w:val="20"/>
          <w:szCs w:val="20"/>
        </w:rPr>
        <w:t>Em caso de querer regularizar suas posses, estes lavradores pobres teriam que juntar uma papelada que não possuíam</w:t>
      </w:r>
      <w:r w:rsidRPr="000923E8">
        <w:rPr>
          <w:rFonts w:ascii="Times New Roman" w:hAnsi="Times New Roman" w:cs="Times New Roman"/>
          <w:sz w:val="20"/>
          <w:szCs w:val="20"/>
        </w:rPr>
        <w:t xml:space="preserve"> e</w:t>
      </w:r>
      <w:r w:rsidRPr="000923E8">
        <w:rPr>
          <w:rFonts w:ascii="Times New Roman" w:hAnsi="Times New Roman" w:cs="Times New Roman"/>
          <w:b/>
          <w:sz w:val="20"/>
          <w:szCs w:val="20"/>
        </w:rPr>
        <w:t xml:space="preserve"> gastar um dinheiro </w:t>
      </w:r>
      <w:r w:rsidRPr="000923E8">
        <w:rPr>
          <w:rFonts w:ascii="Times New Roman" w:hAnsi="Times New Roman" w:cs="Times New Roman"/>
          <w:sz w:val="20"/>
          <w:szCs w:val="20"/>
        </w:rPr>
        <w:t>(em medição, taxas e emolumentos) que lhes era</w:t>
      </w:r>
      <w:r w:rsidRPr="000923E8">
        <w:rPr>
          <w:rFonts w:ascii="Times New Roman" w:hAnsi="Times New Roman" w:cs="Times New Roman"/>
          <w:b/>
          <w:sz w:val="20"/>
          <w:szCs w:val="20"/>
        </w:rPr>
        <w:t xml:space="preserve"> escasso</w:t>
      </w:r>
      <w:r w:rsidR="000923E8" w:rsidRPr="000923E8">
        <w:rPr>
          <w:rStyle w:val="Refdenotaderodap"/>
          <w:rFonts w:ascii="Times New Roman" w:hAnsi="Times New Roman" w:cs="Times New Roman"/>
          <w:sz w:val="20"/>
          <w:szCs w:val="20"/>
        </w:rPr>
        <w:footnoteReference w:id="24"/>
      </w:r>
      <w:r w:rsidR="000923E8" w:rsidRPr="000923E8">
        <w:rPr>
          <w:rFonts w:ascii="Times New Roman" w:hAnsi="Times New Roman" w:cs="Times New Roman"/>
          <w:sz w:val="20"/>
          <w:szCs w:val="20"/>
        </w:rPr>
        <w:t>.</w:t>
      </w:r>
      <w:r w:rsidRPr="000923E8">
        <w:rPr>
          <w:rFonts w:ascii="Times New Roman" w:hAnsi="Times New Roman" w:cs="Times New Roman"/>
          <w:sz w:val="20"/>
          <w:szCs w:val="20"/>
        </w:rPr>
        <w:t xml:space="preserve"> </w:t>
      </w:r>
      <w:r w:rsidR="0016657B" w:rsidRPr="000923E8">
        <w:rPr>
          <w:rFonts w:ascii="Times New Roman" w:hAnsi="Times New Roman" w:cs="Times New Roman"/>
          <w:i/>
          <w:sz w:val="20"/>
          <w:szCs w:val="20"/>
        </w:rPr>
        <w:t>Grifos meus.</w:t>
      </w:r>
    </w:p>
    <w:p w:rsidR="000923E8" w:rsidRPr="00C058B4" w:rsidRDefault="000923E8" w:rsidP="00566929">
      <w:pPr>
        <w:spacing w:after="0" w:line="240" w:lineRule="auto"/>
        <w:ind w:left="1134"/>
        <w:jc w:val="both"/>
        <w:rPr>
          <w:rFonts w:ascii="Times New Roman" w:hAnsi="Times New Roman" w:cs="Times New Roman"/>
          <w:i/>
          <w:sz w:val="24"/>
          <w:szCs w:val="24"/>
        </w:rPr>
      </w:pPr>
    </w:p>
    <w:p w:rsidR="00B557BD" w:rsidRDefault="0016657B" w:rsidP="00566929">
      <w:pPr>
        <w:spacing w:after="0" w:line="360" w:lineRule="auto"/>
        <w:ind w:firstLine="708"/>
        <w:jc w:val="both"/>
        <w:rPr>
          <w:rFonts w:ascii="Times New Roman" w:hAnsi="Times New Roman" w:cs="Times New Roman"/>
          <w:sz w:val="24"/>
          <w:szCs w:val="24"/>
        </w:rPr>
      </w:pPr>
      <w:r w:rsidRPr="00C058B4">
        <w:rPr>
          <w:rFonts w:ascii="Times New Roman" w:hAnsi="Times New Roman" w:cs="Times New Roman"/>
          <w:sz w:val="24"/>
          <w:szCs w:val="24"/>
        </w:rPr>
        <w:t>Já concluindo este breve artigo</w:t>
      </w:r>
      <w:r w:rsidR="00207AF3">
        <w:rPr>
          <w:rStyle w:val="Refdenotaderodap"/>
          <w:rFonts w:ascii="Times New Roman" w:hAnsi="Times New Roman" w:cs="Times New Roman"/>
          <w:sz w:val="24"/>
          <w:szCs w:val="24"/>
        </w:rPr>
        <w:footnoteReference w:id="25"/>
      </w:r>
      <w:r w:rsidR="0062758D" w:rsidRPr="00C058B4">
        <w:rPr>
          <w:rFonts w:ascii="Times New Roman" w:hAnsi="Times New Roman" w:cs="Times New Roman"/>
          <w:sz w:val="24"/>
          <w:szCs w:val="24"/>
        </w:rPr>
        <w:t xml:space="preserve"> </w:t>
      </w:r>
      <w:proofErr w:type="gramStart"/>
      <w:r w:rsidR="0062758D" w:rsidRPr="00C058B4">
        <w:rPr>
          <w:rFonts w:ascii="Times New Roman" w:hAnsi="Times New Roman" w:cs="Times New Roman"/>
          <w:sz w:val="24"/>
          <w:szCs w:val="24"/>
        </w:rPr>
        <w:t>destaco</w:t>
      </w:r>
      <w:proofErr w:type="gramEnd"/>
      <w:r w:rsidR="0062758D" w:rsidRPr="00C058B4">
        <w:rPr>
          <w:rFonts w:ascii="Times New Roman" w:hAnsi="Times New Roman" w:cs="Times New Roman"/>
          <w:sz w:val="24"/>
          <w:szCs w:val="24"/>
        </w:rPr>
        <w:t xml:space="preserve"> que</w:t>
      </w:r>
      <w:r w:rsidRPr="00C058B4">
        <w:rPr>
          <w:rFonts w:ascii="Times New Roman" w:hAnsi="Times New Roman" w:cs="Times New Roman"/>
          <w:sz w:val="24"/>
          <w:szCs w:val="24"/>
        </w:rPr>
        <w:t xml:space="preserve"> g</w:t>
      </w:r>
      <w:r w:rsidR="00D07FB4" w:rsidRPr="00C058B4">
        <w:rPr>
          <w:rFonts w:ascii="Times New Roman" w:hAnsi="Times New Roman" w:cs="Times New Roman"/>
          <w:sz w:val="24"/>
          <w:szCs w:val="24"/>
        </w:rPr>
        <w:t>rande parte dos estudos históricos sobre a política de terras em Santa Catarina diz respeito ao empreendimento da imigração europeia e a formação de núcleos coloniais para a ocupação do território e desenvolvimento da agricultura durante o século XIX.</w:t>
      </w:r>
      <w:r w:rsidR="00AD1A16">
        <w:rPr>
          <w:rFonts w:ascii="Times New Roman" w:hAnsi="Times New Roman" w:cs="Times New Roman"/>
          <w:sz w:val="24"/>
          <w:szCs w:val="24"/>
        </w:rPr>
        <w:t xml:space="preserve"> Deste modo faz-se necessário, cada vez mais, </w:t>
      </w:r>
      <w:r w:rsidR="0062758D" w:rsidRPr="00C058B4">
        <w:rPr>
          <w:rFonts w:ascii="Times New Roman" w:hAnsi="Times New Roman" w:cs="Times New Roman"/>
          <w:sz w:val="24"/>
          <w:szCs w:val="24"/>
        </w:rPr>
        <w:t>voltar nossos olhos e curiosidade à</w:t>
      </w:r>
      <w:r w:rsidR="009755EF" w:rsidRPr="00C058B4">
        <w:rPr>
          <w:rFonts w:ascii="Times New Roman" w:hAnsi="Times New Roman" w:cs="Times New Roman"/>
          <w:sz w:val="24"/>
          <w:szCs w:val="24"/>
        </w:rPr>
        <w:t xml:space="preserve"> população nacional em seu período de estruturação fundiária, </w:t>
      </w:r>
      <w:r w:rsidR="0062758D" w:rsidRPr="00C058B4">
        <w:rPr>
          <w:rFonts w:ascii="Times New Roman" w:hAnsi="Times New Roman" w:cs="Times New Roman"/>
          <w:sz w:val="24"/>
          <w:szCs w:val="24"/>
        </w:rPr>
        <w:t xml:space="preserve">principalmente no Estado de Santa Catarina, </w:t>
      </w:r>
      <w:r w:rsidR="009755EF" w:rsidRPr="00C058B4">
        <w:rPr>
          <w:rFonts w:ascii="Times New Roman" w:hAnsi="Times New Roman" w:cs="Times New Roman"/>
          <w:sz w:val="24"/>
          <w:szCs w:val="24"/>
        </w:rPr>
        <w:t xml:space="preserve">com a intenção de dessacralizar e deslegitimar políticas públicas que reverberam o pensamento de uma </w:t>
      </w:r>
      <w:r w:rsidR="00AD1A16">
        <w:rPr>
          <w:rFonts w:ascii="Times New Roman" w:hAnsi="Times New Roman" w:cs="Times New Roman"/>
          <w:sz w:val="24"/>
          <w:szCs w:val="24"/>
        </w:rPr>
        <w:t>elite dominante que, remoendo a perspectiva moderna</w:t>
      </w:r>
      <w:r w:rsidR="009755EF" w:rsidRPr="00C058B4">
        <w:rPr>
          <w:rFonts w:ascii="Times New Roman" w:hAnsi="Times New Roman" w:cs="Times New Roman"/>
          <w:i/>
          <w:sz w:val="24"/>
          <w:szCs w:val="24"/>
        </w:rPr>
        <w:t xml:space="preserve"> </w:t>
      </w:r>
      <w:r w:rsidR="0062758D" w:rsidRPr="00C058B4">
        <w:rPr>
          <w:rFonts w:ascii="Times New Roman" w:hAnsi="Times New Roman" w:cs="Times New Roman"/>
          <w:sz w:val="24"/>
          <w:szCs w:val="24"/>
        </w:rPr>
        <w:t xml:space="preserve">de progresso </w:t>
      </w:r>
      <w:r w:rsidR="00AD1A16">
        <w:rPr>
          <w:rFonts w:ascii="Times New Roman" w:hAnsi="Times New Roman" w:cs="Times New Roman"/>
          <w:sz w:val="24"/>
          <w:szCs w:val="24"/>
        </w:rPr>
        <w:t>e civilização europeia do fim</w:t>
      </w:r>
      <w:r w:rsidR="009755EF" w:rsidRPr="00C058B4">
        <w:rPr>
          <w:rFonts w:ascii="Times New Roman" w:hAnsi="Times New Roman" w:cs="Times New Roman"/>
          <w:sz w:val="24"/>
          <w:szCs w:val="24"/>
        </w:rPr>
        <w:t xml:space="preserve"> do século XIX, acaba por decidir e determinar a vida de uma infinita populaç</w:t>
      </w:r>
      <w:r w:rsidR="0062758D" w:rsidRPr="00C058B4">
        <w:rPr>
          <w:rFonts w:ascii="Times New Roman" w:hAnsi="Times New Roman" w:cs="Times New Roman"/>
          <w:sz w:val="24"/>
          <w:szCs w:val="24"/>
        </w:rPr>
        <w:t>ão pobre trabalhadora camponesa de nosso interior.</w:t>
      </w:r>
    </w:p>
    <w:p w:rsidR="009E08F1" w:rsidRDefault="009E08F1" w:rsidP="00566929">
      <w:pPr>
        <w:spacing w:after="0" w:line="360" w:lineRule="auto"/>
        <w:ind w:firstLine="708"/>
        <w:jc w:val="both"/>
        <w:rPr>
          <w:rFonts w:ascii="Times New Roman" w:hAnsi="Times New Roman" w:cs="Times New Roman"/>
          <w:sz w:val="24"/>
          <w:szCs w:val="24"/>
        </w:rPr>
      </w:pPr>
    </w:p>
    <w:p w:rsidR="009E08F1" w:rsidRDefault="009E08F1" w:rsidP="00566929">
      <w:pPr>
        <w:spacing w:after="0" w:line="360" w:lineRule="auto"/>
        <w:ind w:firstLine="708"/>
        <w:jc w:val="both"/>
        <w:rPr>
          <w:rFonts w:ascii="Times New Roman" w:hAnsi="Times New Roman" w:cs="Times New Roman"/>
          <w:sz w:val="24"/>
          <w:szCs w:val="24"/>
        </w:rPr>
      </w:pPr>
    </w:p>
    <w:p w:rsidR="009E08F1" w:rsidRDefault="009E08F1" w:rsidP="00566929">
      <w:pPr>
        <w:spacing w:after="0" w:line="360" w:lineRule="auto"/>
        <w:ind w:firstLine="708"/>
        <w:jc w:val="both"/>
        <w:rPr>
          <w:rFonts w:ascii="Times New Roman" w:hAnsi="Times New Roman" w:cs="Times New Roman"/>
          <w:sz w:val="24"/>
          <w:szCs w:val="24"/>
        </w:rPr>
      </w:pPr>
    </w:p>
    <w:p w:rsidR="009E08F1" w:rsidRDefault="009E08F1" w:rsidP="00566929">
      <w:pPr>
        <w:spacing w:after="0" w:line="360" w:lineRule="auto"/>
        <w:ind w:firstLine="708"/>
        <w:jc w:val="both"/>
        <w:rPr>
          <w:rFonts w:ascii="Times New Roman" w:hAnsi="Times New Roman" w:cs="Times New Roman"/>
          <w:sz w:val="24"/>
          <w:szCs w:val="24"/>
        </w:rPr>
      </w:pPr>
    </w:p>
    <w:p w:rsidR="009E08F1" w:rsidRDefault="009E08F1" w:rsidP="00566929">
      <w:pPr>
        <w:spacing w:after="0" w:line="360" w:lineRule="auto"/>
        <w:ind w:firstLine="708"/>
        <w:jc w:val="both"/>
        <w:rPr>
          <w:rFonts w:ascii="Times New Roman" w:hAnsi="Times New Roman" w:cs="Times New Roman"/>
          <w:sz w:val="24"/>
          <w:szCs w:val="24"/>
        </w:rPr>
      </w:pPr>
    </w:p>
    <w:p w:rsidR="009E08F1" w:rsidRDefault="009E08F1" w:rsidP="00566929">
      <w:pPr>
        <w:spacing w:after="0" w:line="360" w:lineRule="auto"/>
        <w:ind w:firstLine="708"/>
        <w:jc w:val="both"/>
        <w:rPr>
          <w:rFonts w:ascii="Times New Roman" w:hAnsi="Times New Roman" w:cs="Times New Roman"/>
          <w:sz w:val="24"/>
          <w:szCs w:val="24"/>
        </w:rPr>
      </w:pPr>
    </w:p>
    <w:p w:rsidR="009E08F1" w:rsidRDefault="009E08F1" w:rsidP="00566929">
      <w:pPr>
        <w:spacing w:after="0" w:line="360" w:lineRule="auto"/>
        <w:ind w:firstLine="708"/>
        <w:jc w:val="both"/>
        <w:rPr>
          <w:rFonts w:ascii="Times New Roman" w:hAnsi="Times New Roman" w:cs="Times New Roman"/>
          <w:sz w:val="24"/>
          <w:szCs w:val="24"/>
        </w:rPr>
      </w:pPr>
    </w:p>
    <w:p w:rsidR="00207AF3" w:rsidRDefault="00207AF3" w:rsidP="00566929">
      <w:pPr>
        <w:spacing w:after="0" w:line="360" w:lineRule="auto"/>
        <w:jc w:val="both"/>
        <w:rPr>
          <w:rFonts w:ascii="Times New Roman" w:hAnsi="Times New Roman" w:cs="Times New Roman"/>
          <w:sz w:val="24"/>
          <w:szCs w:val="24"/>
        </w:rPr>
      </w:pPr>
    </w:p>
    <w:p w:rsidR="006B50F2" w:rsidRPr="00C058B4" w:rsidRDefault="00B557BD" w:rsidP="00566929">
      <w:pPr>
        <w:spacing w:after="0" w:line="360" w:lineRule="auto"/>
        <w:jc w:val="both"/>
        <w:rPr>
          <w:rFonts w:ascii="Times New Roman" w:hAnsi="Times New Roman" w:cs="Times New Roman"/>
          <w:b/>
          <w:sz w:val="24"/>
          <w:szCs w:val="24"/>
        </w:rPr>
      </w:pPr>
      <w:r w:rsidRPr="00C058B4">
        <w:rPr>
          <w:rFonts w:ascii="Times New Roman" w:hAnsi="Times New Roman" w:cs="Times New Roman"/>
          <w:b/>
          <w:sz w:val="24"/>
          <w:szCs w:val="24"/>
        </w:rPr>
        <w:lastRenderedPageBreak/>
        <w:t>Referências Bibliográficas:</w:t>
      </w:r>
    </w:p>
    <w:p w:rsidR="00B557BD" w:rsidRPr="00C058B4" w:rsidRDefault="00B557BD"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BLOCH, Marc. A terra e seus homens: agricultura e vida rural nos séculos XVII e XVIII. Bauru: EDUSC, 2001.</w:t>
      </w:r>
    </w:p>
    <w:p w:rsidR="00B557BD" w:rsidRPr="00C058B4" w:rsidRDefault="00B557BD"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 xml:space="preserve">BORGES, </w:t>
      </w:r>
      <w:proofErr w:type="spellStart"/>
      <w:r w:rsidRPr="00C058B4">
        <w:rPr>
          <w:rFonts w:ascii="Times New Roman" w:hAnsi="Times New Roman" w:cs="Times New Roman"/>
          <w:sz w:val="24"/>
          <w:szCs w:val="24"/>
        </w:rPr>
        <w:t>Nilsen</w:t>
      </w:r>
      <w:proofErr w:type="spellEnd"/>
      <w:r w:rsidRPr="00C058B4">
        <w:rPr>
          <w:rFonts w:ascii="Times New Roman" w:hAnsi="Times New Roman" w:cs="Times New Roman"/>
          <w:sz w:val="24"/>
          <w:szCs w:val="24"/>
        </w:rPr>
        <w:t xml:space="preserve"> </w:t>
      </w:r>
      <w:proofErr w:type="spellStart"/>
      <w:r w:rsidRPr="00C058B4">
        <w:rPr>
          <w:rFonts w:ascii="Times New Roman" w:hAnsi="Times New Roman" w:cs="Times New Roman"/>
          <w:sz w:val="24"/>
          <w:szCs w:val="24"/>
        </w:rPr>
        <w:t>Christiani</w:t>
      </w:r>
      <w:proofErr w:type="spellEnd"/>
      <w:r w:rsidRPr="00C058B4">
        <w:rPr>
          <w:rFonts w:ascii="Times New Roman" w:hAnsi="Times New Roman" w:cs="Times New Roman"/>
          <w:sz w:val="24"/>
          <w:szCs w:val="24"/>
        </w:rPr>
        <w:t xml:space="preserve"> Oliveira. Terra, gado e trabalho: sociedade e economia escravista em Lages, SC</w:t>
      </w:r>
      <w:r w:rsidR="006B50F2">
        <w:rPr>
          <w:rFonts w:ascii="Times New Roman" w:hAnsi="Times New Roman" w:cs="Times New Roman"/>
          <w:sz w:val="24"/>
          <w:szCs w:val="24"/>
        </w:rPr>
        <w:t>, 1840-1865. Dissertação de Mestrado em História,</w:t>
      </w:r>
      <w:r w:rsidRPr="00C058B4">
        <w:rPr>
          <w:rFonts w:ascii="Times New Roman" w:hAnsi="Times New Roman" w:cs="Times New Roman"/>
          <w:sz w:val="24"/>
          <w:szCs w:val="24"/>
        </w:rPr>
        <w:t xml:space="preserve"> Univers</w:t>
      </w:r>
      <w:r w:rsidR="006B50F2">
        <w:rPr>
          <w:rFonts w:ascii="Times New Roman" w:hAnsi="Times New Roman" w:cs="Times New Roman"/>
          <w:sz w:val="24"/>
          <w:szCs w:val="24"/>
        </w:rPr>
        <w:t>idade Federal de Santa Catarina, 2005.</w:t>
      </w:r>
    </w:p>
    <w:p w:rsidR="00B557BD" w:rsidRPr="00C058B4" w:rsidRDefault="00B557BD"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 xml:space="preserve">CARVALHO, José Murilo de. </w:t>
      </w:r>
      <w:r w:rsidR="00380987" w:rsidRPr="00C058B4">
        <w:rPr>
          <w:rFonts w:ascii="Times New Roman" w:hAnsi="Times New Roman" w:cs="Times New Roman"/>
          <w:sz w:val="24"/>
          <w:szCs w:val="24"/>
        </w:rPr>
        <w:t>A construção da ordem: Teatro de Sombras</w:t>
      </w:r>
      <w:r w:rsidRPr="00C058B4">
        <w:rPr>
          <w:rFonts w:ascii="Times New Roman" w:hAnsi="Times New Roman" w:cs="Times New Roman"/>
          <w:sz w:val="24"/>
          <w:szCs w:val="24"/>
        </w:rPr>
        <w:t>: A po</w:t>
      </w:r>
      <w:r w:rsidR="00380987" w:rsidRPr="00C058B4">
        <w:rPr>
          <w:rFonts w:ascii="Times New Roman" w:hAnsi="Times New Roman" w:cs="Times New Roman"/>
          <w:sz w:val="24"/>
          <w:szCs w:val="24"/>
        </w:rPr>
        <w:t>lítica Imperial. Rio de Janeiro</w:t>
      </w:r>
      <w:r w:rsidRPr="00C058B4">
        <w:rPr>
          <w:rFonts w:ascii="Times New Roman" w:hAnsi="Times New Roman" w:cs="Times New Roman"/>
          <w:sz w:val="24"/>
          <w:szCs w:val="24"/>
        </w:rPr>
        <w:t xml:space="preserve">: Ed. UFRJ/ </w:t>
      </w:r>
      <w:proofErr w:type="spellStart"/>
      <w:r w:rsidRPr="00C058B4">
        <w:rPr>
          <w:rFonts w:ascii="Times New Roman" w:hAnsi="Times New Roman" w:cs="Times New Roman"/>
          <w:sz w:val="24"/>
          <w:szCs w:val="24"/>
        </w:rPr>
        <w:t>Relume-Dumará</w:t>
      </w:r>
      <w:proofErr w:type="spellEnd"/>
      <w:r w:rsidRPr="00C058B4">
        <w:rPr>
          <w:rFonts w:ascii="Times New Roman" w:hAnsi="Times New Roman" w:cs="Times New Roman"/>
          <w:sz w:val="24"/>
          <w:szCs w:val="24"/>
        </w:rPr>
        <w:t>, 1996.</w:t>
      </w:r>
    </w:p>
    <w:p w:rsidR="00B557BD" w:rsidRPr="00C058B4" w:rsidRDefault="00B557BD"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EHLKE, Cyro. A con</w:t>
      </w:r>
      <w:r w:rsidR="006B50F2">
        <w:rPr>
          <w:rFonts w:ascii="Times New Roman" w:hAnsi="Times New Roman" w:cs="Times New Roman"/>
          <w:sz w:val="24"/>
          <w:szCs w:val="24"/>
        </w:rPr>
        <w:t>quista do Planalto Catarinense: b</w:t>
      </w:r>
      <w:r w:rsidRPr="00C058B4">
        <w:rPr>
          <w:rFonts w:ascii="Times New Roman" w:hAnsi="Times New Roman" w:cs="Times New Roman"/>
          <w:sz w:val="24"/>
          <w:szCs w:val="24"/>
        </w:rPr>
        <w:t xml:space="preserve">andeirantes e tropeiros do sertão de Curitiba. Rio de Janeiro: </w:t>
      </w:r>
      <w:proofErr w:type="spellStart"/>
      <w:r w:rsidRPr="00C058B4">
        <w:rPr>
          <w:rFonts w:ascii="Times New Roman" w:hAnsi="Times New Roman" w:cs="Times New Roman"/>
          <w:sz w:val="24"/>
          <w:szCs w:val="24"/>
        </w:rPr>
        <w:t>Laudes</w:t>
      </w:r>
      <w:proofErr w:type="spellEnd"/>
      <w:r w:rsidRPr="00C058B4">
        <w:rPr>
          <w:rFonts w:ascii="Times New Roman" w:hAnsi="Times New Roman" w:cs="Times New Roman"/>
          <w:sz w:val="24"/>
          <w:szCs w:val="24"/>
        </w:rPr>
        <w:t>, 1973.</w:t>
      </w:r>
    </w:p>
    <w:p w:rsidR="00B557BD" w:rsidRPr="00C058B4" w:rsidRDefault="00B557BD"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GRAHAM, Richard. Clientelismo e política no Brasil do século XIX. Rio de Janeiro: Ed. UFRJ. 1997.</w:t>
      </w:r>
    </w:p>
    <w:p w:rsidR="00B557BD" w:rsidRPr="00CE12CB" w:rsidRDefault="006B50F2" w:rsidP="00566929">
      <w:pPr>
        <w:spacing w:after="0" w:line="360" w:lineRule="auto"/>
        <w:jc w:val="both"/>
        <w:rPr>
          <w:rFonts w:ascii="Times New Roman" w:hAnsi="Times New Roman" w:cs="Times New Roman"/>
          <w:sz w:val="24"/>
          <w:szCs w:val="24"/>
        </w:rPr>
      </w:pPr>
      <w:r w:rsidRPr="00CE12CB">
        <w:rPr>
          <w:rFonts w:ascii="Times New Roman" w:hAnsi="Times New Roman" w:cs="Times New Roman"/>
          <w:sz w:val="24"/>
          <w:szCs w:val="24"/>
        </w:rPr>
        <w:t xml:space="preserve">HOLSTON, James. </w:t>
      </w:r>
      <w:r w:rsidR="00CE12CB" w:rsidRPr="00CE12CB">
        <w:rPr>
          <w:rFonts w:ascii="Times New Roman" w:hAnsi="Times New Roman" w:cs="Times New Roman"/>
          <w:sz w:val="24"/>
          <w:szCs w:val="24"/>
        </w:rPr>
        <w:t>“</w:t>
      </w:r>
      <w:r w:rsidR="00B557BD" w:rsidRPr="00CE12CB">
        <w:rPr>
          <w:rFonts w:ascii="Times New Roman" w:hAnsi="Times New Roman" w:cs="Times New Roman"/>
          <w:sz w:val="24"/>
          <w:szCs w:val="24"/>
        </w:rPr>
        <w:t>Legalizando o ilegal: pro</w:t>
      </w:r>
      <w:r w:rsidRPr="00CE12CB">
        <w:rPr>
          <w:rFonts w:ascii="Times New Roman" w:hAnsi="Times New Roman" w:cs="Times New Roman"/>
          <w:sz w:val="24"/>
          <w:szCs w:val="24"/>
        </w:rPr>
        <w:t>priedade e usurpação no Brasil</w:t>
      </w:r>
      <w:r w:rsidR="00CE12CB" w:rsidRPr="00CE12CB">
        <w:rPr>
          <w:rFonts w:ascii="Times New Roman" w:hAnsi="Times New Roman" w:cs="Times New Roman"/>
          <w:sz w:val="24"/>
          <w:szCs w:val="24"/>
        </w:rPr>
        <w:t>”</w:t>
      </w:r>
      <w:r w:rsidRPr="00CE12CB">
        <w:rPr>
          <w:rFonts w:ascii="Times New Roman" w:hAnsi="Times New Roman" w:cs="Times New Roman"/>
          <w:sz w:val="24"/>
          <w:szCs w:val="24"/>
        </w:rPr>
        <w:t>.</w:t>
      </w:r>
      <w:r w:rsidR="00B557BD" w:rsidRPr="00CE12CB">
        <w:rPr>
          <w:rFonts w:ascii="Times New Roman" w:hAnsi="Times New Roman" w:cs="Times New Roman"/>
          <w:sz w:val="24"/>
          <w:szCs w:val="24"/>
        </w:rPr>
        <w:t xml:space="preserve"> </w:t>
      </w:r>
      <w:r w:rsidR="00CE12CB" w:rsidRPr="00CE12CB">
        <w:rPr>
          <w:rFonts w:ascii="Times New Roman" w:hAnsi="Times New Roman" w:cs="Times New Roman"/>
          <w:sz w:val="24"/>
          <w:szCs w:val="24"/>
        </w:rPr>
        <w:t xml:space="preserve">In: </w:t>
      </w:r>
      <w:r w:rsidR="00B557BD" w:rsidRPr="00CE12CB">
        <w:rPr>
          <w:rFonts w:ascii="Times New Roman" w:hAnsi="Times New Roman" w:cs="Times New Roman"/>
          <w:sz w:val="24"/>
          <w:szCs w:val="24"/>
        </w:rPr>
        <w:t>Revista Br</w:t>
      </w:r>
      <w:r w:rsidR="00CE12CB" w:rsidRPr="00CE12CB">
        <w:rPr>
          <w:rFonts w:ascii="Times New Roman" w:hAnsi="Times New Roman" w:cs="Times New Roman"/>
          <w:sz w:val="24"/>
          <w:szCs w:val="24"/>
        </w:rPr>
        <w:t>asileira de Ciências Sociais. Nº</w:t>
      </w:r>
      <w:r w:rsidR="00CE12CB">
        <w:rPr>
          <w:rFonts w:ascii="Times New Roman" w:hAnsi="Times New Roman" w:cs="Times New Roman"/>
          <w:sz w:val="24"/>
          <w:szCs w:val="24"/>
        </w:rPr>
        <w:t xml:space="preserve"> 21. São Paulo, </w:t>
      </w:r>
      <w:r w:rsidR="00B557BD" w:rsidRPr="00CE12CB">
        <w:rPr>
          <w:rFonts w:ascii="Times New Roman" w:hAnsi="Times New Roman" w:cs="Times New Roman"/>
          <w:sz w:val="24"/>
          <w:szCs w:val="24"/>
        </w:rPr>
        <w:t>1993.</w:t>
      </w:r>
    </w:p>
    <w:p w:rsidR="00B557BD" w:rsidRPr="00C058B4" w:rsidRDefault="00B557BD"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LIMA, Ruy Cirne. Pequena história territorial do Brasil. Sesmarias e terras devolutas. Porto Alegre: Ed. Sulina, 1954.</w:t>
      </w:r>
    </w:p>
    <w:p w:rsidR="00B557BD" w:rsidRPr="00566929" w:rsidRDefault="00240611" w:rsidP="00566929">
      <w:pPr>
        <w:spacing w:after="0" w:line="360" w:lineRule="auto"/>
        <w:jc w:val="both"/>
        <w:rPr>
          <w:rFonts w:ascii="Times New Roman" w:hAnsi="Times New Roman" w:cs="Times New Roman"/>
          <w:sz w:val="24"/>
          <w:szCs w:val="24"/>
        </w:rPr>
      </w:pPr>
      <w:r w:rsidRPr="00C058B4">
        <w:rPr>
          <w:rFonts w:ascii="Times New Roman" w:hAnsi="Times New Roman" w:cs="Times New Roman"/>
          <w:sz w:val="24"/>
          <w:szCs w:val="24"/>
        </w:rPr>
        <w:t xml:space="preserve">MACHADO, Paulo Pinheiro. </w:t>
      </w:r>
      <w:r w:rsidR="00B557BD" w:rsidRPr="00C058B4">
        <w:rPr>
          <w:rFonts w:ascii="Times New Roman" w:hAnsi="Times New Roman" w:cs="Times New Roman"/>
          <w:sz w:val="24"/>
          <w:szCs w:val="24"/>
        </w:rPr>
        <w:t>A Política de Colon</w:t>
      </w:r>
      <w:r w:rsidR="006B50F2">
        <w:rPr>
          <w:rFonts w:ascii="Times New Roman" w:hAnsi="Times New Roman" w:cs="Times New Roman"/>
          <w:sz w:val="24"/>
          <w:szCs w:val="24"/>
        </w:rPr>
        <w:t>ização do Império. Porto Alegre</w:t>
      </w:r>
      <w:r w:rsidR="00B557BD" w:rsidRPr="00C058B4">
        <w:rPr>
          <w:rFonts w:ascii="Times New Roman" w:hAnsi="Times New Roman" w:cs="Times New Roman"/>
          <w:sz w:val="24"/>
          <w:szCs w:val="24"/>
        </w:rPr>
        <w:t xml:space="preserve">: Ed. UFRGS, </w:t>
      </w:r>
      <w:r w:rsidR="00B557BD" w:rsidRPr="00566929">
        <w:rPr>
          <w:rFonts w:ascii="Times New Roman" w:hAnsi="Times New Roman" w:cs="Times New Roman"/>
          <w:sz w:val="24"/>
          <w:szCs w:val="24"/>
        </w:rPr>
        <w:t xml:space="preserve">1999. </w:t>
      </w:r>
    </w:p>
    <w:p w:rsidR="00566929" w:rsidRPr="00566929" w:rsidRDefault="00566929" w:rsidP="00566929">
      <w:pPr>
        <w:spacing w:after="0" w:line="360" w:lineRule="auto"/>
        <w:jc w:val="both"/>
        <w:rPr>
          <w:rFonts w:ascii="Times New Roman" w:hAnsi="Times New Roman" w:cs="Times New Roman"/>
          <w:sz w:val="24"/>
          <w:szCs w:val="24"/>
        </w:rPr>
      </w:pPr>
      <w:r w:rsidRPr="00566929">
        <w:rPr>
          <w:rFonts w:ascii="Times New Roman" w:hAnsi="Times New Roman" w:cs="Times New Roman"/>
          <w:sz w:val="24"/>
          <w:szCs w:val="24"/>
        </w:rPr>
        <w:t>__________. Lideranças do Contestado: a formação e a atuação das chefias caboclas (1912-1916). Campinas, SP: Editora da UNICAMP, 2004.</w:t>
      </w:r>
    </w:p>
    <w:p w:rsidR="00566929" w:rsidRPr="00CE12CB" w:rsidRDefault="00B557BD" w:rsidP="00566929">
      <w:pPr>
        <w:spacing w:after="0" w:line="360" w:lineRule="auto"/>
        <w:jc w:val="both"/>
        <w:rPr>
          <w:rFonts w:ascii="Times New Roman" w:hAnsi="Times New Roman" w:cs="Times New Roman"/>
          <w:sz w:val="24"/>
          <w:szCs w:val="24"/>
        </w:rPr>
      </w:pPr>
      <w:r w:rsidRPr="00566929">
        <w:rPr>
          <w:rFonts w:ascii="Times New Roman" w:hAnsi="Times New Roman" w:cs="Times New Roman"/>
          <w:sz w:val="24"/>
          <w:szCs w:val="24"/>
        </w:rPr>
        <w:t>MOTTA, Márcia Menendes. Nas fronteiras do poder: conflito e direito a terra no Brasil do século XIX. Rio de Janeiro: Arquivo Público</w:t>
      </w:r>
      <w:r w:rsidRPr="00C058B4">
        <w:rPr>
          <w:rFonts w:ascii="Times New Roman" w:hAnsi="Times New Roman" w:cs="Times New Roman"/>
          <w:sz w:val="24"/>
          <w:szCs w:val="24"/>
        </w:rPr>
        <w:t xml:space="preserve"> do Estado do Rio de Janeiro/Vício de Leitura, </w:t>
      </w:r>
      <w:r w:rsidRPr="00CE12CB">
        <w:rPr>
          <w:rFonts w:ascii="Times New Roman" w:hAnsi="Times New Roman" w:cs="Times New Roman"/>
          <w:sz w:val="24"/>
          <w:szCs w:val="24"/>
        </w:rPr>
        <w:t xml:space="preserve">1998. </w:t>
      </w:r>
    </w:p>
    <w:p w:rsidR="00CE12CB" w:rsidRPr="00CE12CB" w:rsidRDefault="00E15D6C" w:rsidP="00566929">
      <w:pPr>
        <w:spacing w:after="0" w:line="360" w:lineRule="auto"/>
        <w:jc w:val="both"/>
        <w:rPr>
          <w:rFonts w:ascii="Times New Roman" w:hAnsi="Times New Roman" w:cs="Times New Roman"/>
          <w:sz w:val="24"/>
          <w:szCs w:val="24"/>
        </w:rPr>
      </w:pPr>
      <w:r w:rsidRPr="00CE12CB">
        <w:rPr>
          <w:rFonts w:ascii="Times New Roman" w:hAnsi="Times New Roman" w:cs="Times New Roman"/>
          <w:sz w:val="24"/>
          <w:szCs w:val="24"/>
        </w:rPr>
        <w:t xml:space="preserve">SANTA CATARINA. </w:t>
      </w:r>
      <w:proofErr w:type="spellStart"/>
      <w:r w:rsidRPr="00CE12CB">
        <w:rPr>
          <w:rFonts w:ascii="Times New Roman" w:hAnsi="Times New Roman" w:cs="Times New Roman"/>
          <w:i/>
          <w:sz w:val="24"/>
          <w:szCs w:val="24"/>
        </w:rPr>
        <w:t>Falla</w:t>
      </w:r>
      <w:proofErr w:type="spellEnd"/>
      <w:r w:rsidRPr="00CE12CB">
        <w:rPr>
          <w:rFonts w:ascii="Times New Roman" w:hAnsi="Times New Roman" w:cs="Times New Roman"/>
          <w:i/>
          <w:sz w:val="24"/>
          <w:szCs w:val="24"/>
        </w:rPr>
        <w:t xml:space="preserve"> do Presidente Araújo Brusque à Assembleia Legislativa Provincial. </w:t>
      </w:r>
      <w:r w:rsidRPr="00CE12CB">
        <w:rPr>
          <w:rFonts w:ascii="Times New Roman" w:hAnsi="Times New Roman" w:cs="Times New Roman"/>
          <w:sz w:val="24"/>
          <w:szCs w:val="24"/>
        </w:rPr>
        <w:t xml:space="preserve">In: </w:t>
      </w:r>
      <w:proofErr w:type="spellStart"/>
      <w:r w:rsidRPr="00CE12CB">
        <w:rPr>
          <w:rFonts w:ascii="Times New Roman" w:hAnsi="Times New Roman" w:cs="Times New Roman"/>
          <w:sz w:val="24"/>
          <w:szCs w:val="24"/>
        </w:rPr>
        <w:t>Almanak</w:t>
      </w:r>
      <w:proofErr w:type="spellEnd"/>
      <w:r w:rsidRPr="00CE12CB">
        <w:rPr>
          <w:rFonts w:ascii="Times New Roman" w:hAnsi="Times New Roman" w:cs="Times New Roman"/>
          <w:sz w:val="24"/>
          <w:szCs w:val="24"/>
        </w:rPr>
        <w:t xml:space="preserve"> Administrativo Mercantil e Industrial</w:t>
      </w:r>
      <w:r w:rsidR="003578F9" w:rsidRPr="00CE12CB">
        <w:rPr>
          <w:rFonts w:ascii="Times New Roman" w:hAnsi="Times New Roman" w:cs="Times New Roman"/>
          <w:sz w:val="24"/>
          <w:szCs w:val="24"/>
        </w:rPr>
        <w:t>. Rio de Janeiro:</w:t>
      </w:r>
      <w:r w:rsidRPr="00CE12CB">
        <w:rPr>
          <w:rFonts w:ascii="Times New Roman" w:hAnsi="Times New Roman" w:cs="Times New Roman"/>
          <w:sz w:val="24"/>
          <w:szCs w:val="24"/>
        </w:rPr>
        <w:t xml:space="preserve"> Eduardo e Henrique </w:t>
      </w:r>
      <w:proofErr w:type="spellStart"/>
      <w:r w:rsidRPr="00CE12CB">
        <w:rPr>
          <w:rFonts w:ascii="Times New Roman" w:hAnsi="Times New Roman" w:cs="Times New Roman"/>
          <w:sz w:val="24"/>
          <w:szCs w:val="24"/>
        </w:rPr>
        <w:t>Laemmert</w:t>
      </w:r>
      <w:proofErr w:type="spellEnd"/>
      <w:r w:rsidR="003578F9" w:rsidRPr="00CE12CB">
        <w:rPr>
          <w:rFonts w:ascii="Times New Roman" w:hAnsi="Times New Roman" w:cs="Times New Roman"/>
          <w:sz w:val="24"/>
          <w:szCs w:val="24"/>
        </w:rPr>
        <w:t xml:space="preserve">, 1861. </w:t>
      </w:r>
    </w:p>
    <w:p w:rsidR="00D306D3" w:rsidRPr="00CE12CB" w:rsidRDefault="00D306D3" w:rsidP="00566929">
      <w:pPr>
        <w:spacing w:after="0" w:line="360" w:lineRule="auto"/>
        <w:jc w:val="both"/>
        <w:rPr>
          <w:rFonts w:ascii="Times New Roman" w:hAnsi="Times New Roman" w:cs="Times New Roman"/>
          <w:sz w:val="24"/>
          <w:szCs w:val="24"/>
        </w:rPr>
      </w:pPr>
      <w:r w:rsidRPr="00CE12CB">
        <w:rPr>
          <w:rFonts w:ascii="Times New Roman" w:hAnsi="Times New Roman" w:cs="Times New Roman"/>
          <w:sz w:val="24"/>
          <w:szCs w:val="24"/>
        </w:rPr>
        <w:t xml:space="preserve">SANTOS, Sílvio Coelho dos. </w:t>
      </w:r>
      <w:r w:rsidR="00CE12CB">
        <w:rPr>
          <w:rFonts w:ascii="Times New Roman" w:hAnsi="Times New Roman" w:cs="Times New Roman"/>
          <w:sz w:val="24"/>
          <w:szCs w:val="24"/>
        </w:rPr>
        <w:t>“</w:t>
      </w:r>
      <w:r w:rsidRPr="00CE12CB">
        <w:rPr>
          <w:rFonts w:ascii="Times New Roman" w:hAnsi="Times New Roman" w:cs="Times New Roman"/>
          <w:sz w:val="24"/>
          <w:szCs w:val="24"/>
        </w:rPr>
        <w:t>A história do extermínio</w:t>
      </w:r>
      <w:r w:rsidR="00CE12CB">
        <w:rPr>
          <w:rFonts w:ascii="Times New Roman" w:hAnsi="Times New Roman" w:cs="Times New Roman"/>
          <w:sz w:val="24"/>
          <w:szCs w:val="24"/>
        </w:rPr>
        <w:t>”</w:t>
      </w:r>
      <w:r w:rsidRPr="00CE12CB">
        <w:rPr>
          <w:rFonts w:ascii="Times New Roman" w:hAnsi="Times New Roman" w:cs="Times New Roman"/>
          <w:sz w:val="24"/>
          <w:szCs w:val="24"/>
        </w:rPr>
        <w:t xml:space="preserve">. In: Índios e Brancos no Sul do Brasil. Florianópolis: </w:t>
      </w:r>
      <w:proofErr w:type="spellStart"/>
      <w:r w:rsidRPr="00CE12CB">
        <w:rPr>
          <w:rFonts w:ascii="Times New Roman" w:hAnsi="Times New Roman" w:cs="Times New Roman"/>
          <w:sz w:val="24"/>
          <w:szCs w:val="24"/>
        </w:rPr>
        <w:t>Edeme</w:t>
      </w:r>
      <w:proofErr w:type="spellEnd"/>
      <w:r w:rsidRPr="00CE12CB">
        <w:rPr>
          <w:rFonts w:ascii="Times New Roman" w:hAnsi="Times New Roman" w:cs="Times New Roman"/>
          <w:sz w:val="24"/>
          <w:szCs w:val="24"/>
        </w:rPr>
        <w:t>, 1973.</w:t>
      </w:r>
    </w:p>
    <w:p w:rsidR="00B557BD" w:rsidRPr="00C058B4" w:rsidRDefault="00B557BD" w:rsidP="00566929">
      <w:pPr>
        <w:spacing w:after="0" w:line="360" w:lineRule="auto"/>
        <w:jc w:val="both"/>
        <w:rPr>
          <w:rFonts w:ascii="Times New Roman" w:hAnsi="Times New Roman" w:cs="Times New Roman"/>
          <w:sz w:val="24"/>
          <w:szCs w:val="24"/>
        </w:rPr>
      </w:pPr>
      <w:r w:rsidRPr="00CE12CB">
        <w:rPr>
          <w:rFonts w:ascii="Times New Roman" w:hAnsi="Times New Roman" w:cs="Times New Roman"/>
          <w:sz w:val="24"/>
          <w:szCs w:val="24"/>
        </w:rPr>
        <w:t>SILVA, Lígia Osório.  Terras devolutas e Latifúndio: efe</w:t>
      </w:r>
      <w:r w:rsidRPr="00C058B4">
        <w:rPr>
          <w:rFonts w:ascii="Times New Roman" w:hAnsi="Times New Roman" w:cs="Times New Roman"/>
          <w:sz w:val="24"/>
          <w:szCs w:val="24"/>
        </w:rPr>
        <w:t xml:space="preserve">itos da Lei de Terras de 1850. Campinas: Ed. UNICAMP, 1996.  </w:t>
      </w:r>
    </w:p>
    <w:p w:rsidR="0005470C" w:rsidRPr="00C058B4" w:rsidRDefault="0005470C" w:rsidP="00C058B4">
      <w:pPr>
        <w:spacing w:before="30" w:after="30"/>
        <w:rPr>
          <w:rFonts w:ascii="Times New Roman" w:hAnsi="Times New Roman" w:cs="Times New Roman"/>
          <w:sz w:val="24"/>
          <w:szCs w:val="24"/>
        </w:rPr>
      </w:pPr>
    </w:p>
    <w:sectPr w:rsidR="0005470C" w:rsidRPr="00C058B4" w:rsidSect="0005470C">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29" w:rsidRDefault="003C2729" w:rsidP="00B557BD">
      <w:pPr>
        <w:spacing w:after="0" w:line="240" w:lineRule="auto"/>
      </w:pPr>
      <w:r>
        <w:separator/>
      </w:r>
    </w:p>
  </w:endnote>
  <w:endnote w:type="continuationSeparator" w:id="0">
    <w:p w:rsidR="003C2729" w:rsidRDefault="003C2729" w:rsidP="00B5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29" w:rsidRDefault="003C2729" w:rsidP="00B557BD">
      <w:pPr>
        <w:spacing w:after="0" w:line="240" w:lineRule="auto"/>
      </w:pPr>
      <w:r>
        <w:separator/>
      </w:r>
    </w:p>
  </w:footnote>
  <w:footnote w:type="continuationSeparator" w:id="0">
    <w:p w:rsidR="003C2729" w:rsidRDefault="003C2729" w:rsidP="00B557BD">
      <w:pPr>
        <w:spacing w:after="0" w:line="240" w:lineRule="auto"/>
      </w:pPr>
      <w:r>
        <w:continuationSeparator/>
      </w:r>
    </w:p>
  </w:footnote>
  <w:footnote w:id="1">
    <w:p w:rsidR="0005470C" w:rsidRPr="002F4BBC" w:rsidRDefault="0005470C" w:rsidP="0005470C">
      <w:pPr>
        <w:pStyle w:val="Textodenotaderodap"/>
        <w:jc w:val="both"/>
        <w:rPr>
          <w:rFonts w:ascii="Times New Roman" w:hAnsi="Times New Roman" w:cs="Times New Roman"/>
        </w:rPr>
      </w:pPr>
      <w:r>
        <w:rPr>
          <w:rStyle w:val="Refdenotaderodap"/>
        </w:rPr>
        <w:footnoteRef/>
      </w:r>
      <w:r>
        <w:t xml:space="preserve"> </w:t>
      </w:r>
      <w:r w:rsidRPr="002F4BBC">
        <w:rPr>
          <w:rFonts w:ascii="Times New Roman" w:hAnsi="Times New Roman" w:cs="Times New Roman"/>
        </w:rPr>
        <w:t>Acadêmica da sexta fase do curso de História da Universidade Federal de Santa Catarina. Artigo desenvolvido para a disciplin</w:t>
      </w:r>
      <w:r w:rsidR="00566929">
        <w:rPr>
          <w:rFonts w:ascii="Times New Roman" w:hAnsi="Times New Roman" w:cs="Times New Roman"/>
        </w:rPr>
        <w:t>a de História de Santa Catarina</w:t>
      </w:r>
      <w:r w:rsidRPr="002F4BBC">
        <w:rPr>
          <w:rFonts w:ascii="Times New Roman" w:hAnsi="Times New Roman" w:cs="Times New Roman"/>
        </w:rPr>
        <w:t xml:space="preserve"> ministrada pela Professora Janine Gomes da Silva.</w:t>
      </w:r>
      <w:r>
        <w:rPr>
          <w:rFonts w:ascii="Times New Roman" w:hAnsi="Times New Roman" w:cs="Times New Roman"/>
        </w:rPr>
        <w:t xml:space="preserve"> Outubro de 2013.</w:t>
      </w:r>
    </w:p>
  </w:footnote>
  <w:footnote w:id="2">
    <w:p w:rsidR="00D6788E" w:rsidRPr="00F85776" w:rsidRDefault="00D6788E" w:rsidP="00F85776">
      <w:pPr>
        <w:spacing w:before="30" w:after="30" w:line="240" w:lineRule="auto"/>
        <w:jc w:val="both"/>
        <w:rPr>
          <w:rFonts w:ascii="Times New Roman" w:hAnsi="Times New Roman" w:cs="Times New Roman"/>
          <w:sz w:val="20"/>
          <w:szCs w:val="20"/>
        </w:rPr>
      </w:pPr>
      <w:r w:rsidRPr="00F85776">
        <w:rPr>
          <w:rStyle w:val="Refdenotaderodap"/>
          <w:sz w:val="20"/>
          <w:szCs w:val="20"/>
        </w:rPr>
        <w:footnoteRef/>
      </w:r>
      <w:r w:rsidRPr="00F85776">
        <w:rPr>
          <w:sz w:val="20"/>
          <w:szCs w:val="20"/>
        </w:rPr>
        <w:t xml:space="preserve"> </w:t>
      </w:r>
      <w:r w:rsidR="00CE12CB" w:rsidRPr="00F85776">
        <w:rPr>
          <w:rFonts w:ascii="Times New Roman" w:hAnsi="Times New Roman" w:cs="Times New Roman"/>
          <w:sz w:val="20"/>
          <w:szCs w:val="20"/>
        </w:rPr>
        <w:t>BLOCH, Marc. A terra e seus homens: agricultura e vida rural nos séculos XVII e XVIII. Bauru: EDUSC, 2001.</w:t>
      </w:r>
    </w:p>
  </w:footnote>
  <w:footnote w:id="3">
    <w:p w:rsidR="00D6788E" w:rsidRPr="00F85776" w:rsidRDefault="00D6788E" w:rsidP="00F85776">
      <w:pPr>
        <w:spacing w:before="30" w:after="30" w:line="240" w:lineRule="auto"/>
        <w:jc w:val="both"/>
        <w:rPr>
          <w:rFonts w:ascii="Times New Roman" w:hAnsi="Times New Roman" w:cs="Times New Roman"/>
          <w:sz w:val="20"/>
          <w:szCs w:val="20"/>
        </w:rPr>
      </w:pPr>
      <w:r w:rsidRPr="00F85776">
        <w:rPr>
          <w:rStyle w:val="Refdenotaderodap"/>
          <w:sz w:val="20"/>
          <w:szCs w:val="20"/>
        </w:rPr>
        <w:footnoteRef/>
      </w:r>
      <w:r w:rsidRPr="00F85776">
        <w:rPr>
          <w:sz w:val="20"/>
          <w:szCs w:val="20"/>
        </w:rPr>
        <w:t xml:space="preserve"> </w:t>
      </w:r>
      <w:r w:rsidR="00CE12CB" w:rsidRPr="00F85776">
        <w:rPr>
          <w:rFonts w:ascii="Times New Roman" w:hAnsi="Times New Roman" w:cs="Times New Roman"/>
          <w:sz w:val="20"/>
          <w:szCs w:val="20"/>
        </w:rPr>
        <w:t xml:space="preserve">CARVALHO, José Murilo de. A construção da ordem: Teatro de Sombras: A política Imperial. Rio de Janeiro: Ed. UFRJ/ </w:t>
      </w:r>
      <w:proofErr w:type="spellStart"/>
      <w:r w:rsidR="00CE12CB" w:rsidRPr="00F85776">
        <w:rPr>
          <w:rFonts w:ascii="Times New Roman" w:hAnsi="Times New Roman" w:cs="Times New Roman"/>
          <w:sz w:val="20"/>
          <w:szCs w:val="20"/>
        </w:rPr>
        <w:t>Relume-Dumará</w:t>
      </w:r>
      <w:proofErr w:type="spellEnd"/>
      <w:r w:rsidR="00CE12CB" w:rsidRPr="00F85776">
        <w:rPr>
          <w:rFonts w:ascii="Times New Roman" w:hAnsi="Times New Roman" w:cs="Times New Roman"/>
          <w:sz w:val="20"/>
          <w:szCs w:val="20"/>
        </w:rPr>
        <w:t>, 1996, p.303</w:t>
      </w:r>
      <w:r w:rsidRPr="00F85776">
        <w:rPr>
          <w:rFonts w:ascii="Times New Roman" w:hAnsi="Times New Roman" w:cs="Times New Roman"/>
          <w:sz w:val="20"/>
          <w:szCs w:val="20"/>
        </w:rPr>
        <w:t>.</w:t>
      </w:r>
    </w:p>
  </w:footnote>
  <w:footnote w:id="4">
    <w:p w:rsidR="00D6788E" w:rsidRPr="00F85776" w:rsidRDefault="00D6788E" w:rsidP="00F85776">
      <w:pPr>
        <w:spacing w:before="30" w:after="30" w:line="240" w:lineRule="auto"/>
        <w:jc w:val="both"/>
        <w:rPr>
          <w:rFonts w:ascii="Times New Roman" w:hAnsi="Times New Roman" w:cs="Times New Roman"/>
          <w:sz w:val="20"/>
          <w:szCs w:val="20"/>
        </w:rPr>
      </w:pPr>
      <w:r w:rsidRPr="00F85776">
        <w:rPr>
          <w:rStyle w:val="Refdenotaderodap"/>
          <w:sz w:val="20"/>
          <w:szCs w:val="20"/>
        </w:rPr>
        <w:footnoteRef/>
      </w:r>
      <w:r w:rsidRPr="00F85776">
        <w:rPr>
          <w:sz w:val="20"/>
          <w:szCs w:val="20"/>
        </w:rPr>
        <w:t xml:space="preserve"> </w:t>
      </w:r>
      <w:r w:rsidR="00F85776" w:rsidRPr="00F85776">
        <w:rPr>
          <w:rFonts w:ascii="Times New Roman" w:hAnsi="Times New Roman" w:cs="Times New Roman"/>
          <w:sz w:val="20"/>
          <w:szCs w:val="20"/>
        </w:rPr>
        <w:t>MOTTA, Márcia Menendes. Nas fronteiras do poder: conflito e direito a terra no Brasil do século XIX. Rio de Janeiro: Arquivo Público do Estado do Rio de Janeiro/Vício de Leitura, 1998,</w:t>
      </w:r>
      <w:r w:rsidR="004C31EC">
        <w:rPr>
          <w:rFonts w:ascii="Times New Roman" w:hAnsi="Times New Roman" w:cs="Times New Roman"/>
          <w:sz w:val="20"/>
          <w:szCs w:val="20"/>
        </w:rPr>
        <w:t xml:space="preserve"> p.52</w:t>
      </w:r>
      <w:r w:rsidRPr="00F85776">
        <w:rPr>
          <w:rFonts w:ascii="Times New Roman" w:hAnsi="Times New Roman" w:cs="Times New Roman"/>
          <w:sz w:val="20"/>
          <w:szCs w:val="20"/>
        </w:rPr>
        <w:t>.</w:t>
      </w:r>
    </w:p>
  </w:footnote>
  <w:footnote w:id="5">
    <w:p w:rsidR="003C2729" w:rsidRPr="00F85776" w:rsidRDefault="003C2729" w:rsidP="00F85776">
      <w:pPr>
        <w:pStyle w:val="Textodenotaderodap"/>
        <w:jc w:val="both"/>
        <w:rPr>
          <w:rFonts w:ascii="Times New Roman" w:hAnsi="Times New Roman" w:cs="Times New Roman"/>
        </w:rPr>
      </w:pPr>
      <w:r w:rsidRPr="00F85776">
        <w:rPr>
          <w:rStyle w:val="Refdenotaderodap"/>
          <w:rFonts w:ascii="Times New Roman" w:hAnsi="Times New Roman" w:cs="Times New Roman"/>
        </w:rPr>
        <w:footnoteRef/>
      </w:r>
      <w:r w:rsidRPr="00F85776">
        <w:rPr>
          <w:rFonts w:ascii="Times New Roman" w:hAnsi="Times New Roman" w:cs="Times New Roman"/>
        </w:rPr>
        <w:t xml:space="preserve"> </w:t>
      </w:r>
      <w:proofErr w:type="gramStart"/>
      <w:r w:rsidRPr="00F85776">
        <w:rPr>
          <w:rFonts w:ascii="Times New Roman" w:hAnsi="Times New Roman" w:cs="Times New Roman"/>
        </w:rPr>
        <w:t>A palavra “</w:t>
      </w:r>
      <w:r w:rsidRPr="00F85776">
        <w:rPr>
          <w:rFonts w:ascii="Times New Roman" w:hAnsi="Times New Roman" w:cs="Times New Roman"/>
          <w:i/>
        </w:rPr>
        <w:t>posseiro”</w:t>
      </w:r>
      <w:proofErr w:type="gramEnd"/>
      <w:r w:rsidRPr="00F85776">
        <w:rPr>
          <w:rFonts w:ascii="Times New Roman" w:hAnsi="Times New Roman" w:cs="Times New Roman"/>
        </w:rPr>
        <w:t xml:space="preserve"> f</w:t>
      </w:r>
      <w:r w:rsidR="00566929">
        <w:rPr>
          <w:rFonts w:ascii="Times New Roman" w:hAnsi="Times New Roman" w:cs="Times New Roman"/>
        </w:rPr>
        <w:t>oi gestada no século XIX para</w:t>
      </w:r>
      <w:r w:rsidRPr="00F85776">
        <w:rPr>
          <w:rFonts w:ascii="Times New Roman" w:hAnsi="Times New Roman" w:cs="Times New Roman"/>
        </w:rPr>
        <w:t xml:space="preserve"> contrapor a </w:t>
      </w:r>
      <w:r w:rsidRPr="00F85776">
        <w:rPr>
          <w:rFonts w:ascii="Times New Roman" w:hAnsi="Times New Roman" w:cs="Times New Roman"/>
          <w:i/>
        </w:rPr>
        <w:t xml:space="preserve">“sesmeiro”, </w:t>
      </w:r>
      <w:r w:rsidRPr="00F85776">
        <w:rPr>
          <w:rFonts w:ascii="Times New Roman" w:hAnsi="Times New Roman" w:cs="Times New Roman"/>
        </w:rPr>
        <w:t>aquele que detém um título de sesmaria. Neste sentido, “</w:t>
      </w:r>
      <w:r w:rsidRPr="00F85776">
        <w:rPr>
          <w:rFonts w:ascii="Times New Roman" w:hAnsi="Times New Roman" w:cs="Times New Roman"/>
          <w:i/>
        </w:rPr>
        <w:t xml:space="preserve">posseiro” </w:t>
      </w:r>
      <w:r w:rsidRPr="00F85776">
        <w:rPr>
          <w:rFonts w:ascii="Times New Roman" w:hAnsi="Times New Roman" w:cs="Times New Roman"/>
        </w:rPr>
        <w:t xml:space="preserve">referia-se a todos os ocupantes sem título legal de terras. </w:t>
      </w:r>
    </w:p>
  </w:footnote>
  <w:footnote w:id="6">
    <w:p w:rsidR="00D6788E" w:rsidRPr="00F85776" w:rsidRDefault="00D6788E" w:rsidP="00F85776">
      <w:pPr>
        <w:spacing w:before="30" w:after="30" w:line="240" w:lineRule="auto"/>
        <w:jc w:val="both"/>
        <w:rPr>
          <w:rFonts w:ascii="Times New Roman" w:hAnsi="Times New Roman" w:cs="Times New Roman"/>
          <w:sz w:val="24"/>
          <w:szCs w:val="24"/>
        </w:rPr>
      </w:pPr>
      <w:r w:rsidRPr="00F85776">
        <w:rPr>
          <w:rStyle w:val="Refdenotaderodap"/>
          <w:sz w:val="20"/>
          <w:szCs w:val="20"/>
        </w:rPr>
        <w:footnoteRef/>
      </w:r>
      <w:r w:rsidRPr="00F85776">
        <w:rPr>
          <w:sz w:val="20"/>
          <w:szCs w:val="20"/>
        </w:rPr>
        <w:t xml:space="preserve"> </w:t>
      </w:r>
      <w:r w:rsidR="00F85776" w:rsidRPr="00F85776">
        <w:rPr>
          <w:rFonts w:ascii="Times New Roman" w:hAnsi="Times New Roman" w:cs="Times New Roman"/>
          <w:sz w:val="20"/>
          <w:szCs w:val="20"/>
        </w:rPr>
        <w:t xml:space="preserve">SANTOS, Sílvio Coelho dos. “A história do extermínio”. In: Índios e Brancos no Sul do Brasil. Florianópolis: </w:t>
      </w:r>
      <w:proofErr w:type="spellStart"/>
      <w:r w:rsidR="00F85776" w:rsidRPr="00F85776">
        <w:rPr>
          <w:rFonts w:ascii="Times New Roman" w:hAnsi="Times New Roman" w:cs="Times New Roman"/>
          <w:sz w:val="20"/>
          <w:szCs w:val="20"/>
        </w:rPr>
        <w:t>Edeme</w:t>
      </w:r>
      <w:proofErr w:type="spellEnd"/>
      <w:r w:rsidR="00F85776" w:rsidRPr="00F85776">
        <w:rPr>
          <w:rFonts w:ascii="Times New Roman" w:hAnsi="Times New Roman" w:cs="Times New Roman"/>
          <w:sz w:val="20"/>
          <w:szCs w:val="20"/>
        </w:rPr>
        <w:t>, 1973, p.54.</w:t>
      </w:r>
    </w:p>
  </w:footnote>
  <w:footnote w:id="7">
    <w:p w:rsidR="00D6788E" w:rsidRPr="00F85776" w:rsidRDefault="00D6788E" w:rsidP="00F85776">
      <w:pPr>
        <w:pStyle w:val="Textodenotaderodap"/>
        <w:jc w:val="both"/>
      </w:pPr>
      <w:r w:rsidRPr="00F85776">
        <w:rPr>
          <w:rStyle w:val="Refdenotaderodap"/>
        </w:rPr>
        <w:footnoteRef/>
      </w:r>
      <w:r w:rsidRPr="00F85776">
        <w:t xml:space="preserve"> </w:t>
      </w:r>
      <w:r w:rsidR="00F85776" w:rsidRPr="00F85776">
        <w:rPr>
          <w:rFonts w:ascii="Times New Roman" w:hAnsi="Times New Roman" w:cs="Times New Roman"/>
        </w:rPr>
        <w:t>MACHADO, Paulo Pinheiro.</w:t>
      </w:r>
      <w:r w:rsidR="00566929">
        <w:rPr>
          <w:rFonts w:ascii="Times New Roman" w:hAnsi="Times New Roman" w:cs="Times New Roman"/>
        </w:rPr>
        <w:t xml:space="preserve"> Lideranças do Contestado: a</w:t>
      </w:r>
      <w:r w:rsidR="00F85776" w:rsidRPr="00F85776">
        <w:rPr>
          <w:rFonts w:ascii="Times New Roman" w:hAnsi="Times New Roman" w:cs="Times New Roman"/>
        </w:rPr>
        <w:t xml:space="preserve"> formação</w:t>
      </w:r>
      <w:r w:rsidR="00566929">
        <w:rPr>
          <w:rFonts w:ascii="Times New Roman" w:hAnsi="Times New Roman" w:cs="Times New Roman"/>
        </w:rPr>
        <w:t xml:space="preserve"> e a atuação das chefias caboclas</w:t>
      </w:r>
      <w:r w:rsidR="00F85776" w:rsidRPr="00F85776">
        <w:rPr>
          <w:rFonts w:ascii="Times New Roman" w:hAnsi="Times New Roman" w:cs="Times New Roman"/>
        </w:rPr>
        <w:t xml:space="preserve"> </w:t>
      </w:r>
      <w:r w:rsidR="00566929">
        <w:rPr>
          <w:rFonts w:ascii="Times New Roman" w:hAnsi="Times New Roman" w:cs="Times New Roman"/>
        </w:rPr>
        <w:t>(</w:t>
      </w:r>
      <w:r w:rsidR="00F85776" w:rsidRPr="00F85776">
        <w:rPr>
          <w:rFonts w:ascii="Times New Roman" w:hAnsi="Times New Roman" w:cs="Times New Roman"/>
        </w:rPr>
        <w:t>191</w:t>
      </w:r>
      <w:r w:rsidR="00566929">
        <w:rPr>
          <w:rFonts w:ascii="Times New Roman" w:hAnsi="Times New Roman" w:cs="Times New Roman"/>
        </w:rPr>
        <w:t>2-1916). Campinas, SP: Editora da UNICAMP, 2004</w:t>
      </w:r>
      <w:r w:rsidR="00F85776" w:rsidRPr="00F85776">
        <w:rPr>
          <w:rFonts w:ascii="Times New Roman" w:hAnsi="Times New Roman" w:cs="Times New Roman"/>
        </w:rPr>
        <w:t xml:space="preserve">. p.60. </w:t>
      </w:r>
    </w:p>
  </w:footnote>
  <w:footnote w:id="8">
    <w:p w:rsidR="00D6788E" w:rsidRPr="00F85776" w:rsidRDefault="00D6788E" w:rsidP="00F85776">
      <w:pPr>
        <w:pStyle w:val="Textodenotaderodap"/>
        <w:jc w:val="both"/>
      </w:pPr>
      <w:r w:rsidRPr="00F85776">
        <w:rPr>
          <w:rStyle w:val="Refdenotaderodap"/>
        </w:rPr>
        <w:footnoteRef/>
      </w:r>
      <w:r w:rsidRPr="00F85776">
        <w:t xml:space="preserve"> </w:t>
      </w:r>
      <w:r w:rsidR="00F85776" w:rsidRPr="00F85776">
        <w:rPr>
          <w:rFonts w:ascii="Times New Roman" w:hAnsi="Times New Roman" w:cs="Times New Roman"/>
        </w:rPr>
        <w:t xml:space="preserve"> Ib</w:t>
      </w:r>
      <w:r w:rsidR="00E201A5">
        <w:rPr>
          <w:rFonts w:ascii="Times New Roman" w:hAnsi="Times New Roman" w:cs="Times New Roman"/>
        </w:rPr>
        <w:t>i</w:t>
      </w:r>
      <w:r w:rsidR="00F85776" w:rsidRPr="00F85776">
        <w:rPr>
          <w:rFonts w:ascii="Times New Roman" w:hAnsi="Times New Roman" w:cs="Times New Roman"/>
        </w:rPr>
        <w:t xml:space="preserve">dem, </w:t>
      </w:r>
      <w:r w:rsidR="00F85776">
        <w:rPr>
          <w:rFonts w:ascii="Times New Roman" w:hAnsi="Times New Roman" w:cs="Times New Roman"/>
        </w:rPr>
        <w:t>p.63-64</w:t>
      </w:r>
      <w:r w:rsidRPr="00F85776">
        <w:rPr>
          <w:rFonts w:ascii="Times New Roman" w:hAnsi="Times New Roman" w:cs="Times New Roman"/>
        </w:rPr>
        <w:t>.</w:t>
      </w:r>
    </w:p>
  </w:footnote>
  <w:footnote w:id="9">
    <w:p w:rsidR="0056346B" w:rsidRPr="00F85776" w:rsidRDefault="0056346B" w:rsidP="00F85776">
      <w:pPr>
        <w:pStyle w:val="Textodenotaderodap"/>
        <w:jc w:val="both"/>
      </w:pPr>
      <w:r w:rsidRPr="00F85776">
        <w:rPr>
          <w:rStyle w:val="Refdenotaderodap"/>
        </w:rPr>
        <w:footnoteRef/>
      </w:r>
      <w:r w:rsidRPr="00F85776">
        <w:t xml:space="preserve"> </w:t>
      </w:r>
      <w:r w:rsidR="00F85776" w:rsidRPr="00F85776">
        <w:rPr>
          <w:rFonts w:ascii="Times New Roman" w:hAnsi="Times New Roman" w:cs="Times New Roman"/>
        </w:rPr>
        <w:t xml:space="preserve"> Ib</w:t>
      </w:r>
      <w:r w:rsidR="00E201A5">
        <w:rPr>
          <w:rFonts w:ascii="Times New Roman" w:hAnsi="Times New Roman" w:cs="Times New Roman"/>
        </w:rPr>
        <w:t>i</w:t>
      </w:r>
      <w:r w:rsidR="00F85776" w:rsidRPr="00F85776">
        <w:rPr>
          <w:rFonts w:ascii="Times New Roman" w:hAnsi="Times New Roman" w:cs="Times New Roman"/>
        </w:rPr>
        <w:t xml:space="preserve">dem, </w:t>
      </w:r>
      <w:r w:rsidR="00F85776">
        <w:rPr>
          <w:rFonts w:ascii="Times New Roman" w:hAnsi="Times New Roman" w:cs="Times New Roman"/>
        </w:rPr>
        <w:t>p. 66-67</w:t>
      </w:r>
      <w:r w:rsidRPr="00F85776">
        <w:rPr>
          <w:rFonts w:ascii="Times New Roman" w:hAnsi="Times New Roman" w:cs="Times New Roman"/>
        </w:rPr>
        <w:t>.</w:t>
      </w:r>
    </w:p>
  </w:footnote>
  <w:footnote w:id="10">
    <w:p w:rsidR="0056346B" w:rsidRDefault="0056346B">
      <w:pPr>
        <w:pStyle w:val="Textodenotaderodap"/>
      </w:pPr>
      <w:r w:rsidRPr="00F85776">
        <w:rPr>
          <w:rStyle w:val="Refdenotaderodap"/>
        </w:rPr>
        <w:footnoteRef/>
      </w:r>
      <w:r w:rsidR="00F85776">
        <w:t xml:space="preserve"> </w:t>
      </w:r>
      <w:r w:rsidR="00F85776" w:rsidRPr="00F85776">
        <w:rPr>
          <w:rFonts w:ascii="Times New Roman" w:hAnsi="Times New Roman" w:cs="Times New Roman"/>
        </w:rPr>
        <w:t>Ib</w:t>
      </w:r>
      <w:r w:rsidR="00E201A5">
        <w:rPr>
          <w:rFonts w:ascii="Times New Roman" w:hAnsi="Times New Roman" w:cs="Times New Roman"/>
        </w:rPr>
        <w:t>i</w:t>
      </w:r>
      <w:r w:rsidR="00F85776" w:rsidRPr="00F85776">
        <w:rPr>
          <w:rFonts w:ascii="Times New Roman" w:hAnsi="Times New Roman" w:cs="Times New Roman"/>
        </w:rPr>
        <w:t>dem</w:t>
      </w:r>
      <w:r w:rsidR="00F85776">
        <w:rPr>
          <w:rFonts w:ascii="Times New Roman" w:hAnsi="Times New Roman" w:cs="Times New Roman"/>
        </w:rPr>
        <w:t>, p.69.</w:t>
      </w:r>
    </w:p>
  </w:footnote>
  <w:footnote w:id="11">
    <w:p w:rsidR="0056346B" w:rsidRPr="00F85776" w:rsidRDefault="0056346B" w:rsidP="00F85776">
      <w:pPr>
        <w:spacing w:before="30" w:after="30" w:line="240" w:lineRule="auto"/>
        <w:jc w:val="both"/>
        <w:rPr>
          <w:rFonts w:ascii="Times New Roman" w:hAnsi="Times New Roman" w:cs="Times New Roman"/>
          <w:sz w:val="20"/>
          <w:szCs w:val="20"/>
        </w:rPr>
      </w:pPr>
      <w:r w:rsidRPr="00F85776">
        <w:rPr>
          <w:rStyle w:val="Refdenotaderodap"/>
          <w:sz w:val="20"/>
          <w:szCs w:val="20"/>
        </w:rPr>
        <w:footnoteRef/>
      </w:r>
      <w:r w:rsidRPr="00F85776">
        <w:rPr>
          <w:sz w:val="20"/>
          <w:szCs w:val="20"/>
        </w:rPr>
        <w:t xml:space="preserve"> </w:t>
      </w:r>
      <w:r w:rsidR="00F85776" w:rsidRPr="00F85776">
        <w:rPr>
          <w:rFonts w:ascii="Times New Roman" w:hAnsi="Times New Roman" w:cs="Times New Roman"/>
          <w:sz w:val="20"/>
          <w:szCs w:val="20"/>
        </w:rPr>
        <w:t xml:space="preserve">MOTTA, </w:t>
      </w:r>
      <w:r w:rsidR="004C31EC">
        <w:rPr>
          <w:rFonts w:ascii="Times New Roman" w:hAnsi="Times New Roman" w:cs="Times New Roman"/>
          <w:sz w:val="20"/>
          <w:szCs w:val="20"/>
        </w:rPr>
        <w:t xml:space="preserve">op. cit., </w:t>
      </w:r>
      <w:r w:rsidR="00F85776" w:rsidRPr="00F85776">
        <w:rPr>
          <w:rFonts w:ascii="Times New Roman" w:hAnsi="Times New Roman" w:cs="Times New Roman"/>
          <w:sz w:val="20"/>
          <w:szCs w:val="20"/>
        </w:rPr>
        <w:t>p.154</w:t>
      </w:r>
      <w:r w:rsidRPr="00F85776">
        <w:rPr>
          <w:rFonts w:ascii="Times New Roman" w:hAnsi="Times New Roman" w:cs="Times New Roman"/>
          <w:sz w:val="20"/>
          <w:szCs w:val="20"/>
        </w:rPr>
        <w:t>.</w:t>
      </w:r>
    </w:p>
  </w:footnote>
  <w:footnote w:id="12">
    <w:p w:rsidR="008E693B" w:rsidRDefault="008E693B">
      <w:pPr>
        <w:pStyle w:val="Textodenotaderodap"/>
      </w:pPr>
      <w:r>
        <w:rPr>
          <w:rStyle w:val="Refdenotaderodap"/>
        </w:rPr>
        <w:footnoteRef/>
      </w:r>
      <w:r>
        <w:t xml:space="preserve"> </w:t>
      </w:r>
      <w:r w:rsidRPr="00F85776">
        <w:rPr>
          <w:rFonts w:ascii="Times New Roman" w:hAnsi="Times New Roman" w:cs="Times New Roman"/>
        </w:rPr>
        <w:t xml:space="preserve">Lei nº. 601 de 18 de Setembro de 1850. Dispõe sobre as terras devolutas do Império. Disponível em: </w:t>
      </w:r>
      <w:hyperlink r:id="rId1" w:history="1">
        <w:r w:rsidRPr="00F85776">
          <w:rPr>
            <w:rStyle w:val="Hyperlink"/>
            <w:rFonts w:ascii="Times New Roman" w:hAnsi="Times New Roman" w:cs="Times New Roman"/>
          </w:rPr>
          <w:t>http://www.planalto.gov.br/ccivil_03/Leis/L0601-1850.htm</w:t>
        </w:r>
      </w:hyperlink>
      <w:r w:rsidRPr="00F85776">
        <w:rPr>
          <w:rStyle w:val="Hyperlink"/>
          <w:rFonts w:ascii="Times New Roman" w:hAnsi="Times New Roman" w:cs="Times New Roman"/>
          <w:u w:val="none"/>
        </w:rPr>
        <w:t xml:space="preserve">. </w:t>
      </w:r>
      <w:r w:rsidRPr="00F85776">
        <w:rPr>
          <w:rFonts w:ascii="Times New Roman" w:hAnsi="Times New Roman" w:cs="Times New Roman"/>
        </w:rPr>
        <w:t>Acessado em 24 de Outubro de 2013, às 22h45min.</w:t>
      </w:r>
    </w:p>
  </w:footnote>
  <w:footnote w:id="13">
    <w:p w:rsidR="003C2729" w:rsidRPr="00F85776" w:rsidRDefault="003C2729" w:rsidP="003F3E92">
      <w:pPr>
        <w:spacing w:after="0" w:line="240" w:lineRule="auto"/>
        <w:jc w:val="both"/>
        <w:rPr>
          <w:rFonts w:ascii="Times New Roman" w:hAnsi="Times New Roman" w:cs="Times New Roman"/>
          <w:color w:val="0000FF"/>
          <w:sz w:val="20"/>
          <w:szCs w:val="20"/>
        </w:rPr>
      </w:pPr>
      <w:r w:rsidRPr="0092185F">
        <w:rPr>
          <w:rStyle w:val="Refdenotaderodap"/>
          <w:rFonts w:ascii="Times New Roman" w:hAnsi="Times New Roman" w:cs="Times New Roman"/>
          <w:sz w:val="20"/>
          <w:szCs w:val="20"/>
        </w:rPr>
        <w:footnoteRef/>
      </w:r>
      <w:r w:rsidRPr="0092185F">
        <w:rPr>
          <w:rFonts w:ascii="Times New Roman" w:hAnsi="Times New Roman" w:cs="Times New Roman"/>
          <w:sz w:val="20"/>
          <w:szCs w:val="20"/>
        </w:rPr>
        <w:t xml:space="preserve"> </w:t>
      </w:r>
      <w:r w:rsidR="008E693B">
        <w:rPr>
          <w:rFonts w:ascii="Times New Roman" w:hAnsi="Times New Roman" w:cs="Times New Roman"/>
          <w:sz w:val="20"/>
          <w:szCs w:val="20"/>
        </w:rPr>
        <w:t>Ibidem.</w:t>
      </w:r>
    </w:p>
  </w:footnote>
  <w:footnote w:id="14">
    <w:p w:rsidR="0056346B" w:rsidRPr="00F85776" w:rsidRDefault="0056346B" w:rsidP="003F3E92">
      <w:pPr>
        <w:spacing w:after="0" w:line="240" w:lineRule="auto"/>
        <w:jc w:val="both"/>
        <w:rPr>
          <w:rFonts w:ascii="Times New Roman" w:hAnsi="Times New Roman" w:cs="Times New Roman"/>
          <w:sz w:val="24"/>
          <w:szCs w:val="24"/>
        </w:rPr>
      </w:pPr>
      <w:r w:rsidRPr="00F85776">
        <w:rPr>
          <w:rStyle w:val="Refdenotaderodap"/>
          <w:sz w:val="20"/>
          <w:szCs w:val="20"/>
        </w:rPr>
        <w:footnoteRef/>
      </w:r>
      <w:r w:rsidR="004C31EC">
        <w:rPr>
          <w:rFonts w:ascii="Times New Roman" w:hAnsi="Times New Roman" w:cs="Times New Roman"/>
          <w:sz w:val="20"/>
          <w:szCs w:val="20"/>
        </w:rPr>
        <w:t xml:space="preserve"> </w:t>
      </w:r>
      <w:r w:rsidR="00F85776" w:rsidRPr="00F85776">
        <w:rPr>
          <w:rFonts w:ascii="Times New Roman" w:hAnsi="Times New Roman" w:cs="Times New Roman"/>
          <w:sz w:val="20"/>
          <w:szCs w:val="20"/>
        </w:rPr>
        <w:t xml:space="preserve">MOTTA, </w:t>
      </w:r>
      <w:r w:rsidR="004C31EC">
        <w:rPr>
          <w:rFonts w:ascii="Times New Roman" w:hAnsi="Times New Roman" w:cs="Times New Roman"/>
          <w:sz w:val="20"/>
          <w:szCs w:val="20"/>
        </w:rPr>
        <w:t>op. cit.</w:t>
      </w:r>
      <w:r w:rsidR="00F85776" w:rsidRPr="00F85776">
        <w:rPr>
          <w:rFonts w:ascii="Times New Roman" w:hAnsi="Times New Roman" w:cs="Times New Roman"/>
          <w:sz w:val="20"/>
          <w:szCs w:val="20"/>
        </w:rPr>
        <w:t>, p. 26</w:t>
      </w:r>
      <w:r w:rsidRPr="00F85776">
        <w:rPr>
          <w:rFonts w:ascii="Times New Roman" w:hAnsi="Times New Roman" w:cs="Times New Roman"/>
          <w:sz w:val="20"/>
          <w:szCs w:val="20"/>
        </w:rPr>
        <w:t>.</w:t>
      </w:r>
    </w:p>
  </w:footnote>
  <w:footnote w:id="15">
    <w:p w:rsidR="003C2729" w:rsidRDefault="003C2729" w:rsidP="003F3E92">
      <w:pPr>
        <w:pStyle w:val="Textodenotaderodap"/>
        <w:jc w:val="both"/>
      </w:pPr>
      <w:r>
        <w:rPr>
          <w:rStyle w:val="Refdenotaderodap"/>
        </w:rPr>
        <w:footnoteRef/>
      </w:r>
      <w:r>
        <w:t xml:space="preserve"> </w:t>
      </w:r>
      <w:r w:rsidRPr="00184444">
        <w:rPr>
          <w:rFonts w:ascii="Times New Roman" w:hAnsi="Times New Roman" w:cs="Times New Roman"/>
        </w:rPr>
        <w:t>Advo</w:t>
      </w:r>
      <w:r>
        <w:rPr>
          <w:rFonts w:ascii="Times New Roman" w:hAnsi="Times New Roman" w:cs="Times New Roman"/>
        </w:rPr>
        <w:t>gados civis, sem Bacharelado em Direito</w:t>
      </w:r>
      <w:r w:rsidR="001C0C2D">
        <w:rPr>
          <w:rFonts w:ascii="Times New Roman" w:hAnsi="Times New Roman" w:cs="Times New Roman"/>
        </w:rPr>
        <w:t xml:space="preserve"> (não magistrados)</w:t>
      </w:r>
      <w:r>
        <w:rPr>
          <w:rFonts w:ascii="Times New Roman" w:hAnsi="Times New Roman" w:cs="Times New Roman"/>
        </w:rPr>
        <w:t>.</w:t>
      </w:r>
    </w:p>
  </w:footnote>
  <w:footnote w:id="16">
    <w:p w:rsidR="00FC335C" w:rsidRDefault="00FC335C">
      <w:pPr>
        <w:pStyle w:val="Textodenotaderodap"/>
      </w:pPr>
      <w:r>
        <w:rPr>
          <w:rStyle w:val="Refdenotaderodap"/>
        </w:rPr>
        <w:footnoteRef/>
      </w:r>
      <w:r>
        <w:t xml:space="preserve"> </w:t>
      </w:r>
      <w:r w:rsidRPr="00FC335C">
        <w:rPr>
          <w:rFonts w:ascii="Times New Roman" w:hAnsi="Times New Roman" w:cs="Times New Roman"/>
        </w:rPr>
        <w:t>Segundo José Murilo de Carvalho.</w:t>
      </w:r>
      <w:r>
        <w:t xml:space="preserve"> </w:t>
      </w:r>
    </w:p>
  </w:footnote>
  <w:footnote w:id="17">
    <w:p w:rsidR="0056346B" w:rsidRDefault="0056346B" w:rsidP="003F3E92">
      <w:pPr>
        <w:pStyle w:val="Textodenotaderodap"/>
        <w:jc w:val="both"/>
      </w:pPr>
      <w:r>
        <w:rPr>
          <w:rStyle w:val="Refdenotaderodap"/>
        </w:rPr>
        <w:footnoteRef/>
      </w:r>
      <w:r>
        <w:t xml:space="preserve"> </w:t>
      </w:r>
      <w:r w:rsidR="003F3E92" w:rsidRPr="00F85776">
        <w:rPr>
          <w:rFonts w:ascii="Times New Roman" w:hAnsi="Times New Roman" w:cs="Times New Roman"/>
        </w:rPr>
        <w:t xml:space="preserve">MOTTA, </w:t>
      </w:r>
      <w:r w:rsidR="00E201A5">
        <w:rPr>
          <w:rFonts w:ascii="Times New Roman" w:hAnsi="Times New Roman" w:cs="Times New Roman"/>
        </w:rPr>
        <w:t>op. cit.,</w:t>
      </w:r>
      <w:r w:rsidR="003F3E92" w:rsidRPr="00F85776">
        <w:rPr>
          <w:rFonts w:ascii="Times New Roman" w:hAnsi="Times New Roman" w:cs="Times New Roman"/>
        </w:rPr>
        <w:t xml:space="preserve"> </w:t>
      </w:r>
      <w:r w:rsidR="003F3E92">
        <w:rPr>
          <w:rFonts w:ascii="Times New Roman" w:hAnsi="Times New Roman" w:cs="Times New Roman"/>
          <w:sz w:val="22"/>
          <w:szCs w:val="22"/>
        </w:rPr>
        <w:t>p.44</w:t>
      </w:r>
      <w:r w:rsidRPr="0056346B">
        <w:rPr>
          <w:rFonts w:ascii="Times New Roman" w:hAnsi="Times New Roman" w:cs="Times New Roman"/>
          <w:sz w:val="22"/>
          <w:szCs w:val="22"/>
        </w:rPr>
        <w:t>.</w:t>
      </w:r>
    </w:p>
  </w:footnote>
  <w:footnote w:id="18">
    <w:p w:rsidR="0056346B" w:rsidRDefault="0056346B" w:rsidP="003F3E92">
      <w:pPr>
        <w:pStyle w:val="Textodenotaderodap"/>
        <w:jc w:val="both"/>
      </w:pPr>
      <w:r>
        <w:rPr>
          <w:rStyle w:val="Refdenotaderodap"/>
        </w:rPr>
        <w:footnoteRef/>
      </w:r>
      <w:r w:rsidR="00E70F31">
        <w:rPr>
          <w:rFonts w:ascii="Times New Roman" w:hAnsi="Times New Roman" w:cs="Times New Roman"/>
          <w:sz w:val="24"/>
          <w:szCs w:val="24"/>
        </w:rPr>
        <w:t xml:space="preserve"> </w:t>
      </w:r>
      <w:r w:rsidR="003F3E92" w:rsidRPr="003F3E92">
        <w:rPr>
          <w:rFonts w:ascii="Times New Roman" w:hAnsi="Times New Roman" w:cs="Times New Roman"/>
        </w:rPr>
        <w:t xml:space="preserve">MACHADO, </w:t>
      </w:r>
      <w:r w:rsidR="00E201A5">
        <w:rPr>
          <w:rFonts w:ascii="Times New Roman" w:hAnsi="Times New Roman" w:cs="Times New Roman"/>
        </w:rPr>
        <w:t>op. cit.,</w:t>
      </w:r>
      <w:r w:rsidR="003F3E92" w:rsidRPr="003F3E92">
        <w:rPr>
          <w:rFonts w:ascii="Times New Roman" w:hAnsi="Times New Roman" w:cs="Times New Roman"/>
        </w:rPr>
        <w:t xml:space="preserve"> p. 73</w:t>
      </w:r>
      <w:r w:rsidRPr="003F3E92">
        <w:rPr>
          <w:rFonts w:ascii="Times New Roman" w:hAnsi="Times New Roman" w:cs="Times New Roman"/>
        </w:rPr>
        <w:t>.</w:t>
      </w:r>
    </w:p>
  </w:footnote>
  <w:footnote w:id="19">
    <w:p w:rsidR="000923E8" w:rsidRPr="003F3E92" w:rsidRDefault="000923E8" w:rsidP="003F3E92">
      <w:pPr>
        <w:spacing w:before="30" w:after="30" w:line="240" w:lineRule="auto"/>
        <w:jc w:val="both"/>
        <w:rPr>
          <w:rFonts w:ascii="Times New Roman" w:hAnsi="Times New Roman" w:cs="Times New Roman"/>
          <w:sz w:val="24"/>
          <w:szCs w:val="24"/>
        </w:rPr>
      </w:pPr>
      <w:r>
        <w:rPr>
          <w:rStyle w:val="Refdenotaderodap"/>
        </w:rPr>
        <w:footnoteRef/>
      </w:r>
      <w:r>
        <w:t xml:space="preserve"> </w:t>
      </w:r>
      <w:r w:rsidR="003F3E92" w:rsidRPr="003F3E92">
        <w:rPr>
          <w:rFonts w:ascii="Times New Roman" w:hAnsi="Times New Roman" w:cs="Times New Roman"/>
          <w:sz w:val="20"/>
          <w:szCs w:val="20"/>
        </w:rPr>
        <w:t xml:space="preserve">SANTA CATARINA. </w:t>
      </w:r>
      <w:proofErr w:type="spellStart"/>
      <w:r w:rsidR="003F3E92" w:rsidRPr="003F3E92">
        <w:rPr>
          <w:rFonts w:ascii="Times New Roman" w:hAnsi="Times New Roman" w:cs="Times New Roman"/>
          <w:i/>
          <w:sz w:val="20"/>
          <w:szCs w:val="20"/>
        </w:rPr>
        <w:t>Falla</w:t>
      </w:r>
      <w:proofErr w:type="spellEnd"/>
      <w:r w:rsidR="003F3E92" w:rsidRPr="003F3E92">
        <w:rPr>
          <w:rFonts w:ascii="Times New Roman" w:hAnsi="Times New Roman" w:cs="Times New Roman"/>
          <w:i/>
          <w:sz w:val="20"/>
          <w:szCs w:val="20"/>
        </w:rPr>
        <w:t xml:space="preserve"> do Presidente Araújo Brusque à Assembleia Legislativa Provincial. </w:t>
      </w:r>
      <w:r w:rsidR="003F3E92" w:rsidRPr="003F3E92">
        <w:rPr>
          <w:rFonts w:ascii="Times New Roman" w:hAnsi="Times New Roman" w:cs="Times New Roman"/>
          <w:sz w:val="20"/>
          <w:szCs w:val="20"/>
        </w:rPr>
        <w:t xml:space="preserve">In: </w:t>
      </w:r>
      <w:proofErr w:type="spellStart"/>
      <w:r w:rsidR="003F3E92" w:rsidRPr="003F3E92">
        <w:rPr>
          <w:rFonts w:ascii="Times New Roman" w:hAnsi="Times New Roman" w:cs="Times New Roman"/>
          <w:sz w:val="20"/>
          <w:szCs w:val="20"/>
        </w:rPr>
        <w:t>Almanak</w:t>
      </w:r>
      <w:proofErr w:type="spellEnd"/>
      <w:r w:rsidR="003F3E92" w:rsidRPr="003F3E92">
        <w:rPr>
          <w:rFonts w:ascii="Times New Roman" w:hAnsi="Times New Roman" w:cs="Times New Roman"/>
          <w:sz w:val="20"/>
          <w:szCs w:val="20"/>
        </w:rPr>
        <w:t xml:space="preserve"> Administrativo Mercantil e Industrial. Rio de Janeiro: Eduardo e Henrique </w:t>
      </w:r>
      <w:proofErr w:type="spellStart"/>
      <w:r w:rsidR="003F3E92" w:rsidRPr="003F3E92">
        <w:rPr>
          <w:rFonts w:ascii="Times New Roman" w:hAnsi="Times New Roman" w:cs="Times New Roman"/>
          <w:sz w:val="20"/>
          <w:szCs w:val="20"/>
        </w:rPr>
        <w:t>Laemmert</w:t>
      </w:r>
      <w:proofErr w:type="spellEnd"/>
      <w:r w:rsidR="003F3E92" w:rsidRPr="003F3E92">
        <w:rPr>
          <w:rFonts w:ascii="Times New Roman" w:hAnsi="Times New Roman" w:cs="Times New Roman"/>
          <w:sz w:val="20"/>
          <w:szCs w:val="20"/>
        </w:rPr>
        <w:t>, 1861</w:t>
      </w:r>
      <w:r w:rsidR="003F3E92">
        <w:rPr>
          <w:rFonts w:ascii="Times New Roman" w:hAnsi="Times New Roman" w:cs="Times New Roman"/>
          <w:sz w:val="20"/>
          <w:szCs w:val="20"/>
        </w:rPr>
        <w:t>, p.60</w:t>
      </w:r>
      <w:r w:rsidRPr="003F3E92">
        <w:rPr>
          <w:rFonts w:ascii="Times New Roman" w:hAnsi="Times New Roman" w:cs="Times New Roman"/>
          <w:sz w:val="20"/>
          <w:szCs w:val="20"/>
        </w:rPr>
        <w:t>.</w:t>
      </w:r>
    </w:p>
  </w:footnote>
  <w:footnote w:id="20">
    <w:p w:rsidR="000923E8" w:rsidRDefault="000923E8" w:rsidP="003F3E92">
      <w:pPr>
        <w:pStyle w:val="Textodenotaderodap"/>
        <w:jc w:val="both"/>
      </w:pPr>
      <w:r>
        <w:rPr>
          <w:rStyle w:val="Refdenotaderodap"/>
        </w:rPr>
        <w:footnoteRef/>
      </w:r>
      <w:r>
        <w:t xml:space="preserve"> </w:t>
      </w:r>
      <w:r w:rsidR="003F3E92" w:rsidRPr="00F85776">
        <w:rPr>
          <w:rFonts w:ascii="Times New Roman" w:hAnsi="Times New Roman" w:cs="Times New Roman"/>
        </w:rPr>
        <w:t xml:space="preserve">CARVALHO, </w:t>
      </w:r>
      <w:r w:rsidR="00E201A5">
        <w:rPr>
          <w:rFonts w:ascii="Times New Roman" w:hAnsi="Times New Roman" w:cs="Times New Roman"/>
        </w:rPr>
        <w:t xml:space="preserve">op. cit., </w:t>
      </w:r>
      <w:r w:rsidR="003F3E92">
        <w:rPr>
          <w:rFonts w:ascii="Times New Roman" w:hAnsi="Times New Roman" w:cs="Times New Roman"/>
        </w:rPr>
        <w:t>p. 318.</w:t>
      </w:r>
    </w:p>
  </w:footnote>
  <w:footnote w:id="21">
    <w:p w:rsidR="000923E8" w:rsidRPr="003F3E92" w:rsidRDefault="000923E8" w:rsidP="003F3E92">
      <w:pPr>
        <w:pStyle w:val="Textodenotaderodap"/>
        <w:jc w:val="both"/>
      </w:pPr>
      <w:r>
        <w:rPr>
          <w:rStyle w:val="Refdenotaderodap"/>
        </w:rPr>
        <w:footnoteRef/>
      </w:r>
      <w:r>
        <w:t xml:space="preserve"> </w:t>
      </w:r>
      <w:r w:rsidR="003F3E92" w:rsidRPr="003F3E92">
        <w:rPr>
          <w:rFonts w:ascii="Times New Roman" w:hAnsi="Times New Roman" w:cs="Times New Roman"/>
        </w:rPr>
        <w:t xml:space="preserve">MACHADO, </w:t>
      </w:r>
      <w:r w:rsidR="00E201A5">
        <w:rPr>
          <w:rFonts w:ascii="Times New Roman" w:hAnsi="Times New Roman" w:cs="Times New Roman"/>
        </w:rPr>
        <w:t xml:space="preserve">op. cit., </w:t>
      </w:r>
      <w:r w:rsidRPr="003F3E92">
        <w:rPr>
          <w:rFonts w:ascii="Times New Roman" w:hAnsi="Times New Roman" w:cs="Times New Roman"/>
        </w:rPr>
        <w:t>p.74</w:t>
      </w:r>
      <w:r w:rsidR="003F3E92" w:rsidRPr="003F3E92">
        <w:rPr>
          <w:rFonts w:ascii="Times New Roman" w:hAnsi="Times New Roman" w:cs="Times New Roman"/>
        </w:rPr>
        <w:t>-77</w:t>
      </w:r>
      <w:r w:rsidRPr="003F3E92">
        <w:rPr>
          <w:rFonts w:ascii="Times New Roman" w:hAnsi="Times New Roman" w:cs="Times New Roman"/>
        </w:rPr>
        <w:t>.</w:t>
      </w:r>
    </w:p>
  </w:footnote>
  <w:footnote w:id="22">
    <w:p w:rsidR="000923E8" w:rsidRPr="003F3E92" w:rsidRDefault="000923E8" w:rsidP="003F3E92">
      <w:pPr>
        <w:pStyle w:val="Textodenotaderodap"/>
        <w:jc w:val="both"/>
      </w:pPr>
      <w:r w:rsidRPr="003F3E92">
        <w:rPr>
          <w:rStyle w:val="Refdenotaderodap"/>
        </w:rPr>
        <w:footnoteRef/>
      </w:r>
      <w:r w:rsidR="004C31EC">
        <w:rPr>
          <w:rFonts w:ascii="Times New Roman" w:hAnsi="Times New Roman" w:cs="Times New Roman"/>
        </w:rPr>
        <w:t xml:space="preserve"> </w:t>
      </w:r>
      <w:r w:rsidR="003F3E92" w:rsidRPr="003F3E92">
        <w:rPr>
          <w:rFonts w:ascii="Times New Roman" w:hAnsi="Times New Roman" w:cs="Times New Roman"/>
        </w:rPr>
        <w:t xml:space="preserve">MOTTA, </w:t>
      </w:r>
      <w:r w:rsidR="00E201A5">
        <w:rPr>
          <w:rFonts w:ascii="Times New Roman" w:hAnsi="Times New Roman" w:cs="Times New Roman"/>
        </w:rPr>
        <w:t xml:space="preserve">op. cit., </w:t>
      </w:r>
      <w:r w:rsidR="003F3E92">
        <w:rPr>
          <w:rFonts w:ascii="Times New Roman" w:hAnsi="Times New Roman" w:cs="Times New Roman"/>
        </w:rPr>
        <w:t>p.123</w:t>
      </w:r>
      <w:r w:rsidRPr="003F3E92">
        <w:rPr>
          <w:rFonts w:ascii="Times New Roman" w:hAnsi="Times New Roman" w:cs="Times New Roman"/>
        </w:rPr>
        <w:t>.</w:t>
      </w:r>
    </w:p>
  </w:footnote>
  <w:footnote w:id="23">
    <w:p w:rsidR="000923E8" w:rsidRDefault="000923E8" w:rsidP="003F3E92">
      <w:pPr>
        <w:pStyle w:val="Textodenotaderodap"/>
        <w:jc w:val="both"/>
      </w:pPr>
      <w:r w:rsidRPr="003F3E92">
        <w:rPr>
          <w:rStyle w:val="Refdenotaderodap"/>
        </w:rPr>
        <w:footnoteRef/>
      </w:r>
      <w:r w:rsidRPr="003F3E92">
        <w:t xml:space="preserve"> </w:t>
      </w:r>
      <w:r w:rsidR="003F3E92" w:rsidRPr="003F3E92">
        <w:rPr>
          <w:rFonts w:ascii="Times New Roman" w:hAnsi="Times New Roman" w:cs="Times New Roman"/>
        </w:rPr>
        <w:t>Ib</w:t>
      </w:r>
      <w:r w:rsidR="00E201A5">
        <w:rPr>
          <w:rFonts w:ascii="Times New Roman" w:hAnsi="Times New Roman" w:cs="Times New Roman"/>
        </w:rPr>
        <w:t>i</w:t>
      </w:r>
      <w:r w:rsidR="003F3E92" w:rsidRPr="003F3E92">
        <w:rPr>
          <w:rFonts w:ascii="Times New Roman" w:hAnsi="Times New Roman" w:cs="Times New Roman"/>
        </w:rPr>
        <w:t xml:space="preserve">dem, </w:t>
      </w:r>
      <w:r w:rsidR="003F3E92">
        <w:rPr>
          <w:rFonts w:ascii="Times New Roman" w:hAnsi="Times New Roman" w:cs="Times New Roman"/>
        </w:rPr>
        <w:t>p.86</w:t>
      </w:r>
      <w:r w:rsidRPr="003F3E92">
        <w:rPr>
          <w:rFonts w:ascii="Times New Roman" w:hAnsi="Times New Roman" w:cs="Times New Roman"/>
        </w:rPr>
        <w:t>.</w:t>
      </w:r>
    </w:p>
  </w:footnote>
  <w:footnote w:id="24">
    <w:p w:rsidR="000923E8" w:rsidRPr="00B234D8" w:rsidRDefault="000923E8">
      <w:pPr>
        <w:pStyle w:val="Textodenotaderodap"/>
        <w:rPr>
          <w:rFonts w:ascii="Times New Roman" w:hAnsi="Times New Roman" w:cs="Times New Roman"/>
        </w:rPr>
      </w:pPr>
      <w:r w:rsidRPr="00B234D8">
        <w:rPr>
          <w:rStyle w:val="Refdenotaderodap"/>
          <w:rFonts w:ascii="Times New Roman" w:hAnsi="Times New Roman" w:cs="Times New Roman"/>
        </w:rPr>
        <w:footnoteRef/>
      </w:r>
      <w:r w:rsidR="004C31EC" w:rsidRPr="00B234D8">
        <w:rPr>
          <w:rFonts w:ascii="Times New Roman" w:hAnsi="Times New Roman" w:cs="Times New Roman"/>
        </w:rPr>
        <w:t xml:space="preserve"> </w:t>
      </w:r>
      <w:r w:rsidRPr="00B234D8">
        <w:rPr>
          <w:rFonts w:ascii="Times New Roman" w:hAnsi="Times New Roman" w:cs="Times New Roman"/>
        </w:rPr>
        <w:t xml:space="preserve"> </w:t>
      </w:r>
      <w:r w:rsidR="003F3E92" w:rsidRPr="00B234D8">
        <w:rPr>
          <w:rFonts w:ascii="Times New Roman" w:hAnsi="Times New Roman" w:cs="Times New Roman"/>
        </w:rPr>
        <w:t>Ib</w:t>
      </w:r>
      <w:r w:rsidR="00E201A5" w:rsidRPr="00B234D8">
        <w:rPr>
          <w:rFonts w:ascii="Times New Roman" w:hAnsi="Times New Roman" w:cs="Times New Roman"/>
        </w:rPr>
        <w:t>i</w:t>
      </w:r>
      <w:r w:rsidR="003F3E92" w:rsidRPr="00B234D8">
        <w:rPr>
          <w:rFonts w:ascii="Times New Roman" w:hAnsi="Times New Roman" w:cs="Times New Roman"/>
        </w:rPr>
        <w:t>dem.</w:t>
      </w:r>
      <w:r w:rsidR="006F6259" w:rsidRPr="00B234D8">
        <w:rPr>
          <w:rFonts w:ascii="Times New Roman" w:hAnsi="Times New Roman" w:cs="Times New Roman"/>
        </w:rPr>
        <w:t xml:space="preserve"> </w:t>
      </w:r>
      <w:proofErr w:type="gramStart"/>
      <w:r w:rsidR="006F6259" w:rsidRPr="00B234D8">
        <w:rPr>
          <w:rFonts w:ascii="Times New Roman" w:hAnsi="Times New Roman" w:cs="Times New Roman"/>
        </w:rPr>
        <w:t>p.</w:t>
      </w:r>
      <w:proofErr w:type="gramEnd"/>
      <w:r w:rsidR="006F6259" w:rsidRPr="00B234D8">
        <w:rPr>
          <w:rFonts w:ascii="Times New Roman" w:hAnsi="Times New Roman" w:cs="Times New Roman"/>
        </w:rPr>
        <w:t xml:space="preserve"> 140.</w:t>
      </w:r>
    </w:p>
  </w:footnote>
  <w:footnote w:id="25">
    <w:p w:rsidR="00207AF3" w:rsidRPr="00B234D8" w:rsidRDefault="00207AF3" w:rsidP="00207AF3">
      <w:pPr>
        <w:pStyle w:val="Textodenotaderodap"/>
        <w:jc w:val="both"/>
        <w:rPr>
          <w:rFonts w:ascii="Times New Roman" w:hAnsi="Times New Roman" w:cs="Times New Roman"/>
        </w:rPr>
      </w:pPr>
      <w:r w:rsidRPr="00B234D8">
        <w:rPr>
          <w:rStyle w:val="Refdenotaderodap"/>
          <w:rFonts w:ascii="Times New Roman" w:hAnsi="Times New Roman" w:cs="Times New Roman"/>
        </w:rPr>
        <w:footnoteRef/>
      </w:r>
      <w:r w:rsidRPr="00B234D8">
        <w:rPr>
          <w:rFonts w:ascii="Times New Roman" w:hAnsi="Times New Roman" w:cs="Times New Roman"/>
        </w:rPr>
        <w:t xml:space="preserve"> Para um maior enriquecimento da análise, existe a viabilidade da consulta em Arquivos </w:t>
      </w:r>
      <w:r w:rsidR="00B234D8">
        <w:rPr>
          <w:rFonts w:ascii="Times New Roman" w:hAnsi="Times New Roman" w:cs="Times New Roman"/>
        </w:rPr>
        <w:t xml:space="preserve">Públicos </w:t>
      </w:r>
      <w:r w:rsidRPr="00B234D8">
        <w:rPr>
          <w:rFonts w:ascii="Times New Roman" w:hAnsi="Times New Roman" w:cs="Times New Roman"/>
        </w:rPr>
        <w:t>de processos-crime de pequenos posse</w:t>
      </w:r>
      <w:r w:rsidR="00B234D8">
        <w:rPr>
          <w:rFonts w:ascii="Times New Roman" w:hAnsi="Times New Roman" w:cs="Times New Roman"/>
        </w:rPr>
        <w:t>iros e arrendatários</w:t>
      </w:r>
      <w:r w:rsidRPr="00B234D8">
        <w:rPr>
          <w:rFonts w:ascii="Times New Roman" w:hAnsi="Times New Roman" w:cs="Times New Roman"/>
        </w:rPr>
        <w:t xml:space="preserve"> contra a usurpação de seus lotes agricultáveis por fazendeiros e coronéis locais (além de outras diferentes querelas acerca de propriedade)</w:t>
      </w:r>
      <w:r w:rsidR="00B234D8">
        <w:rPr>
          <w:rFonts w:ascii="Times New Roman" w:hAnsi="Times New Roman" w:cs="Times New Roman"/>
        </w:rPr>
        <w:t xml:space="preserve">; aqui sendo pensado o jogo de escalas como </w:t>
      </w:r>
      <w:r w:rsidRPr="00B234D8">
        <w:rPr>
          <w:rFonts w:ascii="Times New Roman" w:hAnsi="Times New Roman" w:cs="Times New Roman"/>
        </w:rPr>
        <w:t xml:space="preserve">recurso da </w:t>
      </w:r>
      <w:r w:rsidR="00B234D8">
        <w:rPr>
          <w:rFonts w:ascii="Times New Roman" w:hAnsi="Times New Roman" w:cs="Times New Roman"/>
        </w:rPr>
        <w:t>Micro-</w:t>
      </w:r>
      <w:r w:rsidR="00B234D8" w:rsidRPr="00B234D8">
        <w:rPr>
          <w:rFonts w:ascii="Times New Roman" w:hAnsi="Times New Roman" w:cs="Times New Roman"/>
        </w:rPr>
        <w:t>histó</w:t>
      </w:r>
      <w:bookmarkStart w:id="0" w:name="_GoBack"/>
      <w:bookmarkEnd w:id="0"/>
      <w:r w:rsidR="00B234D8" w:rsidRPr="00B234D8">
        <w:rPr>
          <w:rFonts w:ascii="Times New Roman" w:hAnsi="Times New Roman" w:cs="Times New Roman"/>
        </w:rPr>
        <w:t>ria</w:t>
      </w:r>
      <w:r w:rsidRPr="00B234D8">
        <w:rPr>
          <w:rFonts w:ascii="Times New Roman" w:hAnsi="Times New Roman" w:cs="Times New Roman"/>
        </w:rPr>
        <w:t xml:space="preserve"> proposta por Carlo Ginzburg</w:t>
      </w:r>
      <w:r w:rsidR="00B234D8">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2361"/>
    <w:rsid w:val="0005470C"/>
    <w:rsid w:val="00084F3D"/>
    <w:rsid w:val="000923E8"/>
    <w:rsid w:val="000E5B4A"/>
    <w:rsid w:val="00116461"/>
    <w:rsid w:val="001352D5"/>
    <w:rsid w:val="0016657B"/>
    <w:rsid w:val="00184444"/>
    <w:rsid w:val="00187D82"/>
    <w:rsid w:val="001972EF"/>
    <w:rsid w:val="001C0C2D"/>
    <w:rsid w:val="001C513F"/>
    <w:rsid w:val="00207AF3"/>
    <w:rsid w:val="00240611"/>
    <w:rsid w:val="00251201"/>
    <w:rsid w:val="002A45CC"/>
    <w:rsid w:val="002A7756"/>
    <w:rsid w:val="002A7BEE"/>
    <w:rsid w:val="002F4BBC"/>
    <w:rsid w:val="00305E12"/>
    <w:rsid w:val="0030648C"/>
    <w:rsid w:val="003578F9"/>
    <w:rsid w:val="003663AA"/>
    <w:rsid w:val="00380987"/>
    <w:rsid w:val="003C2729"/>
    <w:rsid w:val="003E338D"/>
    <w:rsid w:val="003F3E92"/>
    <w:rsid w:val="00404C79"/>
    <w:rsid w:val="00452FDC"/>
    <w:rsid w:val="004A4FF6"/>
    <w:rsid w:val="004C31EC"/>
    <w:rsid w:val="004E157E"/>
    <w:rsid w:val="004F328F"/>
    <w:rsid w:val="005422BF"/>
    <w:rsid w:val="00555E37"/>
    <w:rsid w:val="0056346B"/>
    <w:rsid w:val="00566929"/>
    <w:rsid w:val="005E39A2"/>
    <w:rsid w:val="00612521"/>
    <w:rsid w:val="00614387"/>
    <w:rsid w:val="0062758D"/>
    <w:rsid w:val="00636205"/>
    <w:rsid w:val="00675B62"/>
    <w:rsid w:val="006A7E1A"/>
    <w:rsid w:val="006B50F2"/>
    <w:rsid w:val="006D3D32"/>
    <w:rsid w:val="006F6259"/>
    <w:rsid w:val="00716925"/>
    <w:rsid w:val="00792692"/>
    <w:rsid w:val="007C2E5B"/>
    <w:rsid w:val="007F0EE2"/>
    <w:rsid w:val="00824F36"/>
    <w:rsid w:val="0083512B"/>
    <w:rsid w:val="008A003A"/>
    <w:rsid w:val="008A4E6A"/>
    <w:rsid w:val="008E693B"/>
    <w:rsid w:val="0092185F"/>
    <w:rsid w:val="00951D70"/>
    <w:rsid w:val="00954571"/>
    <w:rsid w:val="009755EF"/>
    <w:rsid w:val="009C73DD"/>
    <w:rsid w:val="009E08F1"/>
    <w:rsid w:val="009E4E66"/>
    <w:rsid w:val="00A201B5"/>
    <w:rsid w:val="00A230FE"/>
    <w:rsid w:val="00AC3408"/>
    <w:rsid w:val="00AD1A16"/>
    <w:rsid w:val="00AE08C1"/>
    <w:rsid w:val="00B234D8"/>
    <w:rsid w:val="00B557BD"/>
    <w:rsid w:val="00B84CA6"/>
    <w:rsid w:val="00C00170"/>
    <w:rsid w:val="00C058B4"/>
    <w:rsid w:val="00C220C5"/>
    <w:rsid w:val="00C4167C"/>
    <w:rsid w:val="00C52022"/>
    <w:rsid w:val="00CC38B6"/>
    <w:rsid w:val="00CC566C"/>
    <w:rsid w:val="00CE12CB"/>
    <w:rsid w:val="00D07FB4"/>
    <w:rsid w:val="00D10C11"/>
    <w:rsid w:val="00D22BD9"/>
    <w:rsid w:val="00D306D3"/>
    <w:rsid w:val="00D34DE4"/>
    <w:rsid w:val="00D6788E"/>
    <w:rsid w:val="00D751B7"/>
    <w:rsid w:val="00DA407C"/>
    <w:rsid w:val="00DE5E92"/>
    <w:rsid w:val="00E04899"/>
    <w:rsid w:val="00E15D6C"/>
    <w:rsid w:val="00E201A5"/>
    <w:rsid w:val="00E20381"/>
    <w:rsid w:val="00E32AAD"/>
    <w:rsid w:val="00E70F31"/>
    <w:rsid w:val="00E72361"/>
    <w:rsid w:val="00ED3EEC"/>
    <w:rsid w:val="00F1394F"/>
    <w:rsid w:val="00F32533"/>
    <w:rsid w:val="00F85776"/>
    <w:rsid w:val="00F87415"/>
    <w:rsid w:val="00FA106A"/>
    <w:rsid w:val="00FC33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557B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57BD"/>
    <w:rPr>
      <w:sz w:val="20"/>
      <w:szCs w:val="20"/>
    </w:rPr>
  </w:style>
  <w:style w:type="character" w:styleId="Refdenotaderodap">
    <w:name w:val="footnote reference"/>
    <w:basedOn w:val="Fontepargpadro"/>
    <w:uiPriority w:val="99"/>
    <w:semiHidden/>
    <w:unhideWhenUsed/>
    <w:rsid w:val="00B557BD"/>
    <w:rPr>
      <w:vertAlign w:val="superscript"/>
    </w:rPr>
  </w:style>
  <w:style w:type="paragraph" w:styleId="Cabealho">
    <w:name w:val="header"/>
    <w:basedOn w:val="Normal"/>
    <w:link w:val="CabealhoChar"/>
    <w:uiPriority w:val="99"/>
    <w:unhideWhenUsed/>
    <w:rsid w:val="00B5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57BD"/>
  </w:style>
  <w:style w:type="paragraph" w:styleId="Rodap">
    <w:name w:val="footer"/>
    <w:basedOn w:val="Normal"/>
    <w:link w:val="RodapChar"/>
    <w:uiPriority w:val="99"/>
    <w:unhideWhenUsed/>
    <w:rsid w:val="00B557BD"/>
    <w:pPr>
      <w:tabs>
        <w:tab w:val="center" w:pos="4252"/>
        <w:tab w:val="right" w:pos="8504"/>
      </w:tabs>
      <w:spacing w:after="0" w:line="240" w:lineRule="auto"/>
    </w:pPr>
  </w:style>
  <w:style w:type="character" w:customStyle="1" w:styleId="RodapChar">
    <w:name w:val="Rodapé Char"/>
    <w:basedOn w:val="Fontepargpadro"/>
    <w:link w:val="Rodap"/>
    <w:uiPriority w:val="99"/>
    <w:rsid w:val="00B557BD"/>
  </w:style>
  <w:style w:type="paragraph" w:styleId="Textodebalo">
    <w:name w:val="Balloon Text"/>
    <w:basedOn w:val="Normal"/>
    <w:link w:val="TextodebaloChar"/>
    <w:uiPriority w:val="99"/>
    <w:semiHidden/>
    <w:unhideWhenUsed/>
    <w:rsid w:val="007926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2692"/>
    <w:rPr>
      <w:rFonts w:ascii="Tahoma" w:hAnsi="Tahoma" w:cs="Tahoma"/>
      <w:sz w:val="16"/>
      <w:szCs w:val="16"/>
    </w:rPr>
  </w:style>
  <w:style w:type="character" w:styleId="Hyperlink">
    <w:name w:val="Hyperlink"/>
    <w:basedOn w:val="Fontepargpadro"/>
    <w:uiPriority w:val="99"/>
    <w:unhideWhenUsed/>
    <w:rsid w:val="009218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557B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557BD"/>
    <w:rPr>
      <w:sz w:val="20"/>
      <w:szCs w:val="20"/>
    </w:rPr>
  </w:style>
  <w:style w:type="character" w:styleId="Refdenotaderodap">
    <w:name w:val="footnote reference"/>
    <w:basedOn w:val="Fontepargpadro"/>
    <w:uiPriority w:val="99"/>
    <w:semiHidden/>
    <w:unhideWhenUsed/>
    <w:rsid w:val="00B557BD"/>
    <w:rPr>
      <w:vertAlign w:val="superscript"/>
    </w:rPr>
  </w:style>
  <w:style w:type="paragraph" w:styleId="Cabealho">
    <w:name w:val="header"/>
    <w:basedOn w:val="Normal"/>
    <w:link w:val="CabealhoChar"/>
    <w:uiPriority w:val="99"/>
    <w:unhideWhenUsed/>
    <w:rsid w:val="00B5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57BD"/>
  </w:style>
  <w:style w:type="paragraph" w:styleId="Rodap">
    <w:name w:val="footer"/>
    <w:basedOn w:val="Normal"/>
    <w:link w:val="RodapChar"/>
    <w:uiPriority w:val="99"/>
    <w:unhideWhenUsed/>
    <w:rsid w:val="00B557BD"/>
    <w:pPr>
      <w:tabs>
        <w:tab w:val="center" w:pos="4252"/>
        <w:tab w:val="right" w:pos="8504"/>
      </w:tabs>
      <w:spacing w:after="0" w:line="240" w:lineRule="auto"/>
    </w:pPr>
  </w:style>
  <w:style w:type="character" w:customStyle="1" w:styleId="RodapChar">
    <w:name w:val="Rodapé Char"/>
    <w:basedOn w:val="Fontepargpadro"/>
    <w:link w:val="Rodap"/>
    <w:uiPriority w:val="99"/>
    <w:rsid w:val="00B557BD"/>
  </w:style>
  <w:style w:type="paragraph" w:styleId="Textodebalo">
    <w:name w:val="Balloon Text"/>
    <w:basedOn w:val="Normal"/>
    <w:link w:val="TextodebaloChar"/>
    <w:uiPriority w:val="99"/>
    <w:semiHidden/>
    <w:unhideWhenUsed/>
    <w:rsid w:val="007926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2692"/>
    <w:rPr>
      <w:rFonts w:ascii="Tahoma" w:hAnsi="Tahoma" w:cs="Tahoma"/>
      <w:sz w:val="16"/>
      <w:szCs w:val="16"/>
    </w:rPr>
  </w:style>
  <w:style w:type="character" w:styleId="Hyperlink">
    <w:name w:val="Hyperlink"/>
    <w:basedOn w:val="Fontepargpadro"/>
    <w:uiPriority w:val="99"/>
    <w:semiHidden/>
    <w:unhideWhenUsed/>
    <w:rsid w:val="009218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38660">
      <w:bodyDiv w:val="1"/>
      <w:marLeft w:val="0"/>
      <w:marRight w:val="0"/>
      <w:marTop w:val="0"/>
      <w:marBottom w:val="0"/>
      <w:divBdr>
        <w:top w:val="none" w:sz="0" w:space="0" w:color="auto"/>
        <w:left w:val="none" w:sz="0" w:space="0" w:color="auto"/>
        <w:bottom w:val="none" w:sz="0" w:space="0" w:color="auto"/>
        <w:right w:val="none" w:sz="0" w:space="0" w:color="auto"/>
      </w:divBdr>
    </w:div>
    <w:div w:id="18161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ia.daross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Leis/L0601-185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ívico">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32C67-068D-416F-96BF-53F44DBD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10</Pages>
  <Words>3882</Words>
  <Characters>20967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sony</cp:lastModifiedBy>
  <cp:revision>24</cp:revision>
  <dcterms:created xsi:type="dcterms:W3CDTF">2013-10-30T08:33:00Z</dcterms:created>
  <dcterms:modified xsi:type="dcterms:W3CDTF">2013-11-24T02:15:00Z</dcterms:modified>
</cp:coreProperties>
</file>