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DE" w:rsidRDefault="00960CDE" w:rsidP="00960CD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Ação conservadora</w:t>
      </w:r>
      <w:r w:rsidRPr="00B53208">
        <w:rPr>
          <w:rFonts w:ascii="Times New Roman" w:hAnsi="Times New Roman" w:cs="Times New Roman"/>
          <w:b/>
          <w:sz w:val="24"/>
          <w:szCs w:val="24"/>
        </w:rPr>
        <w:t xml:space="preserve"> e o golpe brasileiro de 2016:</w:t>
      </w:r>
    </w:p>
    <w:p w:rsidR="00960CDE" w:rsidRDefault="00960CDE" w:rsidP="00960CD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vislumbres da Venezuela de 2002 nos embates entre dependência e desenvolvimentismo</w:t>
      </w:r>
    </w:p>
    <w:p w:rsidR="00960CDE" w:rsidRDefault="00960CDE">
      <w:pPr>
        <w:rPr>
          <w:rFonts w:ascii="Times New Roman" w:hAnsi="Times New Roman" w:cs="Times New Roman"/>
          <w:b/>
          <w:sz w:val="24"/>
          <w:szCs w:val="24"/>
        </w:rPr>
      </w:pPr>
    </w:p>
    <w:p w:rsidR="00960CDE" w:rsidRDefault="009D2C1E" w:rsidP="00DB1CA5">
      <w:pPr>
        <w:spacing w:after="0" w:line="240" w:lineRule="auto"/>
        <w:rPr>
          <w:rFonts w:ascii="Times New Roman" w:hAnsi="Times New Roman" w:cs="Times New Roman"/>
          <w:b/>
          <w:sz w:val="24"/>
          <w:szCs w:val="24"/>
        </w:rPr>
      </w:pPr>
      <w:r>
        <w:rPr>
          <w:rFonts w:ascii="Times New Roman" w:hAnsi="Times New Roman" w:cs="Times New Roman"/>
          <w:b/>
          <w:sz w:val="24"/>
          <w:szCs w:val="24"/>
        </w:rPr>
        <w:t>Autor:</w:t>
      </w:r>
    </w:p>
    <w:p w:rsidR="009D2C1E" w:rsidRPr="00D660E4" w:rsidRDefault="00D660E4"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Bernardo Sfredo Miorando</w:t>
      </w:r>
    </w:p>
    <w:p w:rsidR="00DB1CA5" w:rsidRDefault="00DB1CA5" w:rsidP="00DB1CA5">
      <w:pPr>
        <w:spacing w:after="0" w:line="240" w:lineRule="auto"/>
        <w:rPr>
          <w:rFonts w:ascii="Times New Roman" w:hAnsi="Times New Roman" w:cs="Times New Roman"/>
          <w:b/>
          <w:sz w:val="24"/>
          <w:szCs w:val="24"/>
        </w:rPr>
      </w:pPr>
    </w:p>
    <w:p w:rsidR="009D2C1E" w:rsidRDefault="009D2C1E" w:rsidP="00DB1CA5">
      <w:pPr>
        <w:spacing w:after="0" w:line="240" w:lineRule="auto"/>
        <w:rPr>
          <w:rFonts w:ascii="Times New Roman" w:hAnsi="Times New Roman" w:cs="Times New Roman"/>
          <w:b/>
          <w:sz w:val="24"/>
          <w:szCs w:val="24"/>
        </w:rPr>
      </w:pPr>
      <w:r>
        <w:rPr>
          <w:rFonts w:ascii="Times New Roman" w:hAnsi="Times New Roman" w:cs="Times New Roman"/>
          <w:b/>
          <w:sz w:val="24"/>
          <w:szCs w:val="24"/>
        </w:rPr>
        <w:t>Titulação:</w:t>
      </w:r>
    </w:p>
    <w:p w:rsidR="00DA0005" w:rsidRDefault="00D660E4"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Bacharel em Relações Internacionais</w:t>
      </w:r>
    </w:p>
    <w:p w:rsidR="00DB1CA5" w:rsidRPr="00D660E4" w:rsidRDefault="00DB1CA5"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Mestre em Educação</w:t>
      </w:r>
    </w:p>
    <w:p w:rsidR="00DB1CA5" w:rsidRDefault="00DB1CA5" w:rsidP="00DB1CA5">
      <w:pPr>
        <w:spacing w:after="0" w:line="240" w:lineRule="auto"/>
        <w:rPr>
          <w:rFonts w:ascii="Times New Roman" w:hAnsi="Times New Roman" w:cs="Times New Roman"/>
          <w:b/>
          <w:sz w:val="24"/>
          <w:szCs w:val="24"/>
        </w:rPr>
      </w:pPr>
    </w:p>
    <w:p w:rsidR="009D2C1E" w:rsidRDefault="009D2C1E" w:rsidP="00DB1CA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Organização: </w:t>
      </w:r>
    </w:p>
    <w:p w:rsidR="009D2C1E" w:rsidRPr="009D2C1E" w:rsidRDefault="009D2C1E"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Universidade Federal do Rio Grande do Sul (UFRGS)</w:t>
      </w:r>
    </w:p>
    <w:p w:rsidR="00DB1CA5" w:rsidRDefault="00DB1CA5" w:rsidP="00DB1CA5">
      <w:pPr>
        <w:spacing w:after="0" w:line="240" w:lineRule="auto"/>
        <w:rPr>
          <w:rFonts w:ascii="Times New Roman" w:hAnsi="Times New Roman" w:cs="Times New Roman"/>
          <w:b/>
          <w:sz w:val="24"/>
          <w:szCs w:val="24"/>
        </w:rPr>
      </w:pPr>
    </w:p>
    <w:p w:rsidR="009D2C1E" w:rsidRDefault="009D2C1E" w:rsidP="00DB1CA5">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5200CD" w:rsidRPr="005200CD">
        <w:rPr>
          <w:rFonts w:ascii="Times New Roman" w:hAnsi="Times New Roman" w:cs="Times New Roman"/>
          <w:b/>
          <w:sz w:val="24"/>
          <w:szCs w:val="24"/>
        </w:rPr>
        <w:t>tividade</w:t>
      </w:r>
      <w:r>
        <w:rPr>
          <w:rFonts w:ascii="Times New Roman" w:hAnsi="Times New Roman" w:cs="Times New Roman"/>
          <w:b/>
          <w:sz w:val="24"/>
          <w:szCs w:val="24"/>
        </w:rPr>
        <w:t>s:</w:t>
      </w:r>
    </w:p>
    <w:p w:rsidR="009D2C1E" w:rsidRDefault="00D660E4"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Doutorando no Programa de Pós-Graduação em Educação na Faculdade de Educação (UFRGS).</w:t>
      </w:r>
    </w:p>
    <w:p w:rsidR="00DC6C43" w:rsidRDefault="00DC6C43"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Bolsista da Comissão de Aperfeiçoamento de Pessoal de Nível Superior (Capes).</w:t>
      </w:r>
      <w:bookmarkStart w:id="0" w:name="_GoBack"/>
      <w:bookmarkEnd w:id="0"/>
    </w:p>
    <w:p w:rsidR="00D660E4" w:rsidRPr="00D660E4" w:rsidRDefault="00D660E4"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Licenciando no Curso de História do Instituto de Filosofia e Ciências Humanas (UFRGS).</w:t>
      </w:r>
    </w:p>
    <w:p w:rsidR="00DB1CA5" w:rsidRDefault="00DB1CA5" w:rsidP="00DB1CA5">
      <w:pPr>
        <w:spacing w:after="0" w:line="240" w:lineRule="auto"/>
        <w:rPr>
          <w:rFonts w:ascii="Times New Roman" w:hAnsi="Times New Roman" w:cs="Times New Roman"/>
          <w:b/>
          <w:sz w:val="24"/>
          <w:szCs w:val="24"/>
        </w:rPr>
      </w:pPr>
    </w:p>
    <w:p w:rsidR="009D2C1E" w:rsidRDefault="009D2C1E" w:rsidP="00DB1CA5">
      <w:pPr>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005200CD" w:rsidRPr="005200CD">
        <w:rPr>
          <w:rFonts w:ascii="Times New Roman" w:hAnsi="Times New Roman" w:cs="Times New Roman"/>
          <w:b/>
          <w:sz w:val="24"/>
          <w:szCs w:val="24"/>
        </w:rPr>
        <w:t>em</w:t>
      </w:r>
      <w:r>
        <w:rPr>
          <w:rFonts w:ascii="Times New Roman" w:hAnsi="Times New Roman" w:cs="Times New Roman"/>
          <w:b/>
          <w:sz w:val="24"/>
          <w:szCs w:val="24"/>
        </w:rPr>
        <w:t>as de pesquis</w:t>
      </w:r>
      <w:r w:rsidR="00D660E4">
        <w:rPr>
          <w:rFonts w:ascii="Times New Roman" w:hAnsi="Times New Roman" w:cs="Times New Roman"/>
          <w:b/>
          <w:sz w:val="24"/>
          <w:szCs w:val="24"/>
        </w:rPr>
        <w:t>a</w:t>
      </w:r>
      <w:r>
        <w:rPr>
          <w:rFonts w:ascii="Times New Roman" w:hAnsi="Times New Roman" w:cs="Times New Roman"/>
          <w:b/>
          <w:sz w:val="24"/>
          <w:szCs w:val="24"/>
        </w:rPr>
        <w:t xml:space="preserve">: </w:t>
      </w:r>
    </w:p>
    <w:p w:rsidR="00D660E4" w:rsidRPr="00D660E4" w:rsidRDefault="00D660E4" w:rsidP="00DB1CA5">
      <w:pPr>
        <w:spacing w:after="0" w:line="240" w:lineRule="auto"/>
        <w:rPr>
          <w:rFonts w:ascii="Times New Roman" w:hAnsi="Times New Roman" w:cs="Times New Roman"/>
          <w:sz w:val="24"/>
          <w:szCs w:val="24"/>
        </w:rPr>
      </w:pPr>
      <w:r w:rsidRPr="00D660E4">
        <w:rPr>
          <w:rFonts w:ascii="Times New Roman" w:hAnsi="Times New Roman" w:cs="Times New Roman"/>
          <w:sz w:val="24"/>
          <w:szCs w:val="24"/>
        </w:rPr>
        <w:t>Internacionalização, inovação e avaliação da educação superior.</w:t>
      </w:r>
    </w:p>
    <w:p w:rsidR="00DB1CA5" w:rsidRDefault="00DB1CA5" w:rsidP="00DB1CA5">
      <w:pPr>
        <w:spacing w:after="0" w:line="240" w:lineRule="auto"/>
        <w:rPr>
          <w:rFonts w:ascii="Times New Roman" w:hAnsi="Times New Roman" w:cs="Times New Roman"/>
          <w:b/>
          <w:sz w:val="24"/>
          <w:szCs w:val="24"/>
        </w:rPr>
      </w:pPr>
    </w:p>
    <w:p w:rsidR="00D660E4" w:rsidRPr="00D660E4" w:rsidRDefault="00D660E4" w:rsidP="00DB1CA5">
      <w:pPr>
        <w:spacing w:after="0" w:line="240" w:lineRule="auto"/>
        <w:rPr>
          <w:rFonts w:ascii="Times New Roman" w:hAnsi="Times New Roman" w:cs="Times New Roman"/>
          <w:b/>
          <w:sz w:val="24"/>
          <w:szCs w:val="24"/>
        </w:rPr>
      </w:pPr>
      <w:r w:rsidRPr="00D660E4">
        <w:rPr>
          <w:rFonts w:ascii="Times New Roman" w:hAnsi="Times New Roman" w:cs="Times New Roman"/>
          <w:b/>
          <w:sz w:val="24"/>
          <w:szCs w:val="24"/>
        </w:rPr>
        <w:t>Temas de ativismo:</w:t>
      </w:r>
    </w:p>
    <w:p w:rsidR="00D660E4" w:rsidRDefault="00D660E4"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Representação estudantil na pós-graduação.</w:t>
      </w:r>
    </w:p>
    <w:p w:rsidR="00DB1CA5" w:rsidRDefault="00DB1CA5" w:rsidP="00DB1CA5">
      <w:pPr>
        <w:spacing w:after="0" w:line="240" w:lineRule="auto"/>
        <w:rPr>
          <w:rFonts w:ascii="Times New Roman" w:hAnsi="Times New Roman" w:cs="Times New Roman"/>
          <w:b/>
          <w:sz w:val="24"/>
          <w:szCs w:val="24"/>
        </w:rPr>
      </w:pPr>
    </w:p>
    <w:p w:rsidR="009D2C1E" w:rsidRDefault="009D2C1E" w:rsidP="00DB1CA5">
      <w:pPr>
        <w:spacing w:after="0" w:line="240" w:lineRule="auto"/>
        <w:rPr>
          <w:rFonts w:ascii="Times New Roman" w:hAnsi="Times New Roman" w:cs="Times New Roman"/>
          <w:b/>
          <w:sz w:val="24"/>
          <w:szCs w:val="24"/>
        </w:rPr>
      </w:pPr>
      <w:r>
        <w:rPr>
          <w:rFonts w:ascii="Times New Roman" w:hAnsi="Times New Roman" w:cs="Times New Roman"/>
          <w:b/>
          <w:sz w:val="24"/>
          <w:szCs w:val="24"/>
        </w:rPr>
        <w:t>E</w:t>
      </w:r>
      <w:r w:rsidR="005200CD" w:rsidRPr="005200CD">
        <w:rPr>
          <w:rFonts w:ascii="Times New Roman" w:hAnsi="Times New Roman" w:cs="Times New Roman"/>
          <w:b/>
          <w:sz w:val="24"/>
          <w:szCs w:val="24"/>
        </w:rPr>
        <w:t>ndereço para correspondência postal</w:t>
      </w:r>
      <w:r>
        <w:rPr>
          <w:rFonts w:ascii="Times New Roman" w:hAnsi="Times New Roman" w:cs="Times New Roman"/>
          <w:b/>
          <w:sz w:val="24"/>
          <w:szCs w:val="24"/>
        </w:rPr>
        <w:t>:</w:t>
      </w:r>
    </w:p>
    <w:p w:rsidR="009D2C1E" w:rsidRDefault="00D660E4"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Rua Castro Alves, 570 / 303</w:t>
      </w:r>
    </w:p>
    <w:p w:rsidR="00D660E4" w:rsidRDefault="00D660E4"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Bairro Rio Branco</w:t>
      </w:r>
    </w:p>
    <w:p w:rsidR="00D660E4" w:rsidRDefault="00D660E4"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Porto Alegre – RS</w:t>
      </w:r>
    </w:p>
    <w:p w:rsidR="00D660E4" w:rsidRDefault="00A95C84" w:rsidP="00DB1CA5">
      <w:pPr>
        <w:spacing w:after="0" w:line="240" w:lineRule="auto"/>
        <w:rPr>
          <w:rFonts w:ascii="Times New Roman" w:hAnsi="Times New Roman" w:cs="Times New Roman"/>
          <w:sz w:val="24"/>
          <w:szCs w:val="24"/>
        </w:rPr>
      </w:pPr>
      <w:r>
        <w:rPr>
          <w:rFonts w:ascii="Times New Roman" w:hAnsi="Times New Roman" w:cs="Times New Roman"/>
          <w:sz w:val="24"/>
          <w:szCs w:val="24"/>
        </w:rPr>
        <w:t>CEP 90430-1</w:t>
      </w:r>
      <w:r w:rsidR="00D660E4">
        <w:rPr>
          <w:rFonts w:ascii="Times New Roman" w:hAnsi="Times New Roman" w:cs="Times New Roman"/>
          <w:sz w:val="24"/>
          <w:szCs w:val="24"/>
        </w:rPr>
        <w:t>30</w:t>
      </w:r>
    </w:p>
    <w:p w:rsidR="00DB1CA5" w:rsidRPr="00D660E4" w:rsidRDefault="00DB1CA5" w:rsidP="00DB1CA5">
      <w:pPr>
        <w:spacing w:after="0" w:line="240" w:lineRule="auto"/>
        <w:rPr>
          <w:rFonts w:ascii="Times New Roman" w:hAnsi="Times New Roman" w:cs="Times New Roman"/>
          <w:sz w:val="24"/>
          <w:szCs w:val="24"/>
        </w:rPr>
      </w:pPr>
    </w:p>
    <w:p w:rsidR="009D2C1E" w:rsidRDefault="009D2C1E" w:rsidP="00DB1CA5">
      <w:pPr>
        <w:spacing w:after="0" w:line="240" w:lineRule="auto"/>
        <w:rPr>
          <w:rFonts w:ascii="Times New Roman" w:hAnsi="Times New Roman" w:cs="Times New Roman"/>
          <w:b/>
          <w:sz w:val="24"/>
          <w:szCs w:val="24"/>
        </w:rPr>
      </w:pPr>
      <w:r>
        <w:rPr>
          <w:rFonts w:ascii="Times New Roman" w:hAnsi="Times New Roman" w:cs="Times New Roman"/>
          <w:b/>
          <w:sz w:val="24"/>
          <w:szCs w:val="24"/>
        </w:rPr>
        <w:t>Endereço eletrônico:</w:t>
      </w:r>
    </w:p>
    <w:p w:rsidR="00DA0005" w:rsidRDefault="009D2C1E" w:rsidP="00DB1CA5">
      <w:pPr>
        <w:spacing w:after="0" w:line="240" w:lineRule="auto"/>
        <w:rPr>
          <w:rFonts w:ascii="Times New Roman" w:hAnsi="Times New Roman" w:cs="Times New Roman"/>
          <w:b/>
          <w:sz w:val="24"/>
          <w:szCs w:val="24"/>
        </w:rPr>
      </w:pPr>
      <w:r>
        <w:rPr>
          <w:rFonts w:ascii="Times New Roman" w:hAnsi="Times New Roman" w:cs="Times New Roman"/>
          <w:sz w:val="24"/>
          <w:szCs w:val="24"/>
        </w:rPr>
        <w:t>bernardo.sfredo@gmail.com</w:t>
      </w:r>
      <w:r w:rsidR="00DA0005">
        <w:rPr>
          <w:rFonts w:ascii="Times New Roman" w:hAnsi="Times New Roman" w:cs="Times New Roman"/>
          <w:b/>
          <w:sz w:val="24"/>
          <w:szCs w:val="24"/>
        </w:rPr>
        <w:br w:type="page"/>
      </w:r>
    </w:p>
    <w:p w:rsidR="00DA0005" w:rsidRDefault="00DC036A" w:rsidP="003A040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Ação conservadora</w:t>
      </w:r>
      <w:r w:rsidR="00EF3683" w:rsidRPr="00B53208">
        <w:rPr>
          <w:rFonts w:ascii="Times New Roman" w:hAnsi="Times New Roman" w:cs="Times New Roman"/>
          <w:b/>
          <w:sz w:val="24"/>
          <w:szCs w:val="24"/>
        </w:rPr>
        <w:t xml:space="preserve"> e o</w:t>
      </w:r>
      <w:r w:rsidR="00C720DD" w:rsidRPr="00B53208">
        <w:rPr>
          <w:rFonts w:ascii="Times New Roman" w:hAnsi="Times New Roman" w:cs="Times New Roman"/>
          <w:b/>
          <w:sz w:val="24"/>
          <w:szCs w:val="24"/>
        </w:rPr>
        <w:t xml:space="preserve"> golpe</w:t>
      </w:r>
      <w:r w:rsidR="00953E66" w:rsidRPr="00B53208">
        <w:rPr>
          <w:rFonts w:ascii="Times New Roman" w:hAnsi="Times New Roman" w:cs="Times New Roman"/>
          <w:b/>
          <w:sz w:val="24"/>
          <w:szCs w:val="24"/>
        </w:rPr>
        <w:t xml:space="preserve"> brasileiro de 2016</w:t>
      </w:r>
      <w:r w:rsidR="00EF3683" w:rsidRPr="00B53208">
        <w:rPr>
          <w:rFonts w:ascii="Times New Roman" w:hAnsi="Times New Roman" w:cs="Times New Roman"/>
          <w:b/>
          <w:sz w:val="24"/>
          <w:szCs w:val="24"/>
        </w:rPr>
        <w:t>:</w:t>
      </w:r>
    </w:p>
    <w:p w:rsidR="002C4A9C" w:rsidRDefault="00A94E90" w:rsidP="003A040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vislumbre</w:t>
      </w:r>
      <w:r w:rsidR="00F76D76">
        <w:rPr>
          <w:rFonts w:ascii="Times New Roman" w:hAnsi="Times New Roman" w:cs="Times New Roman"/>
          <w:sz w:val="24"/>
          <w:szCs w:val="24"/>
        </w:rPr>
        <w:t xml:space="preserve">s da Venezuela de 2002 nos </w:t>
      </w:r>
      <w:r w:rsidR="00EF3683">
        <w:rPr>
          <w:rFonts w:ascii="Times New Roman" w:hAnsi="Times New Roman" w:cs="Times New Roman"/>
          <w:sz w:val="24"/>
          <w:szCs w:val="24"/>
        </w:rPr>
        <w:t>embates entre dependência e desenvolvimentismo</w:t>
      </w:r>
    </w:p>
    <w:p w:rsidR="00032AC3" w:rsidRDefault="00032AC3" w:rsidP="00761EF9">
      <w:pPr>
        <w:spacing w:after="0" w:line="360" w:lineRule="auto"/>
        <w:jc w:val="both"/>
        <w:rPr>
          <w:rFonts w:ascii="Times New Roman" w:hAnsi="Times New Roman" w:cs="Times New Roman"/>
          <w:sz w:val="24"/>
          <w:szCs w:val="24"/>
        </w:rPr>
      </w:pPr>
    </w:p>
    <w:p w:rsidR="00B53208" w:rsidRDefault="00761EF9" w:rsidP="00761E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Pr="00BA7E3D">
        <w:rPr>
          <w:rFonts w:ascii="Times New Roman" w:hAnsi="Times New Roman" w:cs="Times New Roman"/>
          <w:i/>
          <w:sz w:val="24"/>
          <w:szCs w:val="24"/>
        </w:rPr>
        <w:t>impeachment</w:t>
      </w:r>
      <w:r>
        <w:rPr>
          <w:rFonts w:ascii="Times New Roman" w:hAnsi="Times New Roman" w:cs="Times New Roman"/>
          <w:sz w:val="24"/>
          <w:szCs w:val="24"/>
        </w:rPr>
        <w:t xml:space="preserve"> da presidenta brasileira Dilma Rousseff em 2016 </w:t>
      </w:r>
      <w:r w:rsidR="0023639B">
        <w:rPr>
          <w:rFonts w:ascii="Times New Roman" w:hAnsi="Times New Roman" w:cs="Times New Roman"/>
          <w:sz w:val="24"/>
          <w:szCs w:val="24"/>
        </w:rPr>
        <w:t>tem sido</w:t>
      </w:r>
      <w:r>
        <w:rPr>
          <w:rFonts w:ascii="Times New Roman" w:hAnsi="Times New Roman" w:cs="Times New Roman"/>
          <w:sz w:val="24"/>
          <w:szCs w:val="24"/>
        </w:rPr>
        <w:t xml:space="preserve"> objeto de intenso debate. Entre os tópicos envolvidos, discu</w:t>
      </w:r>
      <w:r w:rsidR="00AE3EC4">
        <w:rPr>
          <w:rFonts w:ascii="Times New Roman" w:hAnsi="Times New Roman" w:cs="Times New Roman"/>
          <w:sz w:val="24"/>
          <w:szCs w:val="24"/>
        </w:rPr>
        <w:t>te-se se tal evento constituiu</w:t>
      </w:r>
      <w:r>
        <w:rPr>
          <w:rFonts w:ascii="Times New Roman" w:hAnsi="Times New Roman" w:cs="Times New Roman"/>
          <w:sz w:val="24"/>
          <w:szCs w:val="24"/>
        </w:rPr>
        <w:t xml:space="preserve"> ou não um golpe de Estado. Neste artigo, argumenta-se que </w:t>
      </w:r>
      <w:r w:rsidR="00493ADB">
        <w:rPr>
          <w:rFonts w:ascii="Times New Roman" w:hAnsi="Times New Roman" w:cs="Times New Roman"/>
          <w:sz w:val="24"/>
          <w:szCs w:val="24"/>
        </w:rPr>
        <w:t>houve golpe</w:t>
      </w:r>
      <w:r w:rsidR="00940116">
        <w:rPr>
          <w:rFonts w:ascii="Times New Roman" w:hAnsi="Times New Roman" w:cs="Times New Roman"/>
          <w:sz w:val="24"/>
          <w:szCs w:val="24"/>
        </w:rPr>
        <w:t xml:space="preserve"> </w:t>
      </w:r>
      <w:r w:rsidR="00E031B0">
        <w:rPr>
          <w:rFonts w:ascii="Times New Roman" w:hAnsi="Times New Roman" w:cs="Times New Roman"/>
          <w:sz w:val="24"/>
          <w:szCs w:val="24"/>
        </w:rPr>
        <w:t>consoante um padrão caracterizado no histórico político brasileiro e que encontra paralelos em outros países latino-americanos, como é o caso da Venezuela. Apresen</w:t>
      </w:r>
      <w:r w:rsidR="00CF34F9">
        <w:rPr>
          <w:rFonts w:ascii="Times New Roman" w:hAnsi="Times New Roman" w:cs="Times New Roman"/>
          <w:sz w:val="24"/>
          <w:szCs w:val="24"/>
        </w:rPr>
        <w:t xml:space="preserve">ta-se o substrato histórico no qual emerge o golpe como estruturado em torno a uma dinâmica de dependência. Informadas pela inserção internacional periférica, formas de Estado e sociedade civil latino-americanas, ainda que particulares, contém aspectos comuns que permitem contextualizar melhor o fenômeno do golpe. São </w:t>
      </w:r>
      <w:r w:rsidR="001A27FC">
        <w:rPr>
          <w:rFonts w:ascii="Times New Roman" w:hAnsi="Times New Roman" w:cs="Times New Roman"/>
          <w:sz w:val="24"/>
          <w:szCs w:val="24"/>
        </w:rPr>
        <w:t>exemplo as similaridades presentes na concorrência de</w:t>
      </w:r>
      <w:r w:rsidR="00CF34F9">
        <w:rPr>
          <w:rFonts w:ascii="Times New Roman" w:hAnsi="Times New Roman" w:cs="Times New Roman"/>
          <w:sz w:val="24"/>
          <w:szCs w:val="24"/>
        </w:rPr>
        <w:t xml:space="preserve"> </w:t>
      </w:r>
      <w:r w:rsidR="001A27FC">
        <w:rPr>
          <w:rFonts w:ascii="Times New Roman" w:hAnsi="Times New Roman" w:cs="Times New Roman"/>
          <w:sz w:val="24"/>
          <w:szCs w:val="24"/>
        </w:rPr>
        <w:t>sabotagem econômica</w:t>
      </w:r>
      <w:r w:rsidR="00FE4DB1">
        <w:rPr>
          <w:rFonts w:ascii="Times New Roman" w:hAnsi="Times New Roman" w:cs="Times New Roman"/>
          <w:sz w:val="24"/>
          <w:szCs w:val="24"/>
        </w:rPr>
        <w:t xml:space="preserve">, manifestações conservadoras </w:t>
      </w:r>
      <w:r w:rsidR="001A27FC">
        <w:rPr>
          <w:rFonts w:ascii="Times New Roman" w:hAnsi="Times New Roman" w:cs="Times New Roman"/>
          <w:sz w:val="24"/>
          <w:szCs w:val="24"/>
        </w:rPr>
        <w:t>e ataque midiático</w:t>
      </w:r>
      <w:r w:rsidR="00CF34F9">
        <w:rPr>
          <w:rFonts w:ascii="Times New Roman" w:hAnsi="Times New Roman" w:cs="Times New Roman"/>
          <w:sz w:val="24"/>
          <w:szCs w:val="24"/>
        </w:rPr>
        <w:t xml:space="preserve"> </w:t>
      </w:r>
      <w:r w:rsidR="001A27FC">
        <w:rPr>
          <w:rFonts w:ascii="Times New Roman" w:hAnsi="Times New Roman" w:cs="Times New Roman"/>
          <w:sz w:val="24"/>
          <w:szCs w:val="24"/>
        </w:rPr>
        <w:t xml:space="preserve">para desestabilizar governos considerados de esquerda. Apontam-se possíveis relações entre </w:t>
      </w:r>
      <w:r w:rsidR="00E858CC">
        <w:rPr>
          <w:rFonts w:ascii="Times New Roman" w:hAnsi="Times New Roman" w:cs="Times New Roman"/>
          <w:sz w:val="24"/>
          <w:szCs w:val="24"/>
        </w:rPr>
        <w:t>os casos venezuelano e brasileiro quanto a movimentações golpistas e</w:t>
      </w:r>
      <w:r w:rsidR="001A27FC">
        <w:rPr>
          <w:rFonts w:ascii="Times New Roman" w:hAnsi="Times New Roman" w:cs="Times New Roman"/>
          <w:sz w:val="24"/>
          <w:szCs w:val="24"/>
        </w:rPr>
        <w:t xml:space="preserve"> </w:t>
      </w:r>
      <w:r w:rsidR="00B05FF1">
        <w:rPr>
          <w:rFonts w:ascii="Times New Roman" w:hAnsi="Times New Roman" w:cs="Times New Roman"/>
          <w:sz w:val="24"/>
          <w:szCs w:val="24"/>
        </w:rPr>
        <w:t xml:space="preserve">disputas por </w:t>
      </w:r>
      <w:r w:rsidR="001A27FC">
        <w:rPr>
          <w:rFonts w:ascii="Times New Roman" w:hAnsi="Times New Roman" w:cs="Times New Roman"/>
          <w:sz w:val="24"/>
          <w:szCs w:val="24"/>
        </w:rPr>
        <w:t xml:space="preserve">projetos </w:t>
      </w:r>
      <w:r w:rsidR="0003411C">
        <w:rPr>
          <w:rFonts w:ascii="Times New Roman" w:hAnsi="Times New Roman" w:cs="Times New Roman"/>
          <w:sz w:val="24"/>
          <w:szCs w:val="24"/>
        </w:rPr>
        <w:t>soci</w:t>
      </w:r>
      <w:r w:rsidR="00931642">
        <w:rPr>
          <w:rFonts w:ascii="Times New Roman" w:hAnsi="Times New Roman" w:cs="Times New Roman"/>
          <w:sz w:val="24"/>
          <w:szCs w:val="24"/>
        </w:rPr>
        <w:t>et</w:t>
      </w:r>
      <w:r w:rsidR="0003411C">
        <w:rPr>
          <w:rFonts w:ascii="Times New Roman" w:hAnsi="Times New Roman" w:cs="Times New Roman"/>
          <w:sz w:val="24"/>
          <w:szCs w:val="24"/>
        </w:rPr>
        <w:t>ais</w:t>
      </w:r>
      <w:r w:rsidR="001A27FC">
        <w:rPr>
          <w:rFonts w:ascii="Times New Roman" w:hAnsi="Times New Roman" w:cs="Times New Roman"/>
          <w:sz w:val="24"/>
          <w:szCs w:val="24"/>
        </w:rPr>
        <w:t xml:space="preserve">, bem como </w:t>
      </w:r>
      <w:r w:rsidR="0003051B">
        <w:rPr>
          <w:rFonts w:ascii="Times New Roman" w:hAnsi="Times New Roman" w:cs="Times New Roman"/>
          <w:sz w:val="24"/>
          <w:szCs w:val="24"/>
        </w:rPr>
        <w:t>e</w:t>
      </w:r>
      <w:r w:rsidR="001A27FC">
        <w:rPr>
          <w:rFonts w:ascii="Times New Roman" w:hAnsi="Times New Roman" w:cs="Times New Roman"/>
          <w:sz w:val="24"/>
          <w:szCs w:val="24"/>
        </w:rPr>
        <w:t xml:space="preserve">ntre as resoluções dessas tensões e as contradições internas a tais projetos. </w:t>
      </w:r>
      <w:r w:rsidR="00B05FF1">
        <w:rPr>
          <w:rFonts w:ascii="Times New Roman" w:hAnsi="Times New Roman" w:cs="Times New Roman"/>
          <w:sz w:val="24"/>
          <w:szCs w:val="24"/>
        </w:rPr>
        <w:t xml:space="preserve">Sinaliza-se que </w:t>
      </w:r>
      <w:r w:rsidR="000E3DC7">
        <w:rPr>
          <w:rFonts w:ascii="Times New Roman" w:hAnsi="Times New Roman" w:cs="Times New Roman"/>
          <w:sz w:val="24"/>
          <w:szCs w:val="24"/>
        </w:rPr>
        <w:t xml:space="preserve">a superação da atual fase regressiva no Brasil, </w:t>
      </w:r>
      <w:r w:rsidR="00BA7E3D">
        <w:rPr>
          <w:rFonts w:ascii="Times New Roman" w:hAnsi="Times New Roman" w:cs="Times New Roman"/>
          <w:sz w:val="24"/>
          <w:szCs w:val="24"/>
        </w:rPr>
        <w:t xml:space="preserve">instalada com a colaboração de </w:t>
      </w:r>
      <w:r w:rsidR="000E3DC7">
        <w:rPr>
          <w:rFonts w:ascii="Times New Roman" w:hAnsi="Times New Roman" w:cs="Times New Roman"/>
          <w:sz w:val="24"/>
          <w:szCs w:val="24"/>
        </w:rPr>
        <w:t>movimentos conservadores, depende da exploração das contradições que carrega como projeto.</w:t>
      </w:r>
    </w:p>
    <w:p w:rsidR="00B53208" w:rsidRDefault="00B53208" w:rsidP="00761EF9">
      <w:pPr>
        <w:spacing w:after="0" w:line="360" w:lineRule="auto"/>
        <w:jc w:val="both"/>
        <w:rPr>
          <w:rFonts w:ascii="Times New Roman" w:hAnsi="Times New Roman" w:cs="Times New Roman"/>
          <w:sz w:val="24"/>
          <w:szCs w:val="24"/>
        </w:rPr>
      </w:pPr>
    </w:p>
    <w:p w:rsidR="00032AC3" w:rsidRPr="008A48CC" w:rsidRDefault="00032AC3" w:rsidP="00761EF9">
      <w:pPr>
        <w:spacing w:after="0" w:line="360" w:lineRule="auto"/>
        <w:jc w:val="both"/>
        <w:rPr>
          <w:rFonts w:ascii="Times New Roman" w:hAnsi="Times New Roman" w:cs="Times New Roman"/>
          <w:sz w:val="24"/>
          <w:szCs w:val="24"/>
        </w:rPr>
      </w:pPr>
      <w:r w:rsidRPr="00B53208">
        <w:rPr>
          <w:rFonts w:ascii="Times New Roman" w:hAnsi="Times New Roman" w:cs="Times New Roman"/>
          <w:b/>
          <w:sz w:val="24"/>
          <w:szCs w:val="24"/>
        </w:rPr>
        <w:t>Palavras-chave:</w:t>
      </w:r>
      <w:r>
        <w:rPr>
          <w:rFonts w:ascii="Times New Roman" w:hAnsi="Times New Roman" w:cs="Times New Roman"/>
          <w:sz w:val="24"/>
          <w:szCs w:val="24"/>
        </w:rPr>
        <w:t xml:space="preserve"> </w:t>
      </w:r>
      <w:r w:rsidR="00F43F26">
        <w:rPr>
          <w:rFonts w:ascii="Times New Roman" w:hAnsi="Times New Roman" w:cs="Times New Roman"/>
          <w:sz w:val="24"/>
          <w:szCs w:val="24"/>
        </w:rPr>
        <w:t>golpe; Brasil; Venezuela; dependência; desenvolvimentismo.</w:t>
      </w:r>
    </w:p>
    <w:p w:rsidR="00953E66" w:rsidRDefault="00953E66" w:rsidP="008A48CC">
      <w:pPr>
        <w:spacing w:after="0" w:line="360" w:lineRule="auto"/>
        <w:rPr>
          <w:rFonts w:ascii="Times New Roman" w:hAnsi="Times New Roman" w:cs="Times New Roman"/>
          <w:sz w:val="24"/>
          <w:szCs w:val="24"/>
        </w:rPr>
      </w:pPr>
    </w:p>
    <w:p w:rsidR="003A0407" w:rsidRDefault="003A0407">
      <w:pPr>
        <w:rPr>
          <w:rFonts w:ascii="Times New Roman" w:hAnsi="Times New Roman" w:cs="Times New Roman"/>
          <w:sz w:val="20"/>
          <w:szCs w:val="20"/>
        </w:rPr>
      </w:pPr>
      <w:r>
        <w:rPr>
          <w:rFonts w:ascii="Times New Roman" w:hAnsi="Times New Roman" w:cs="Times New Roman"/>
          <w:sz w:val="20"/>
          <w:szCs w:val="20"/>
        </w:rPr>
        <w:br w:type="page"/>
      </w:r>
    </w:p>
    <w:p w:rsidR="00DA0005" w:rsidRPr="008069A2" w:rsidRDefault="008069A2" w:rsidP="00DA0005">
      <w:pPr>
        <w:spacing w:after="0" w:line="360" w:lineRule="auto"/>
        <w:jc w:val="center"/>
        <w:rPr>
          <w:rFonts w:ascii="Times New Roman" w:hAnsi="Times New Roman" w:cs="Times New Roman"/>
          <w:sz w:val="24"/>
          <w:szCs w:val="24"/>
          <w:lang w:val="es-ES"/>
        </w:rPr>
      </w:pPr>
      <w:r w:rsidRPr="008069A2">
        <w:rPr>
          <w:rFonts w:ascii="Times New Roman" w:hAnsi="Times New Roman" w:cs="Times New Roman"/>
          <w:b/>
          <w:sz w:val="24"/>
          <w:szCs w:val="24"/>
          <w:lang w:val="es-ES"/>
        </w:rPr>
        <w:lastRenderedPageBreak/>
        <w:t xml:space="preserve">Acción conservadora y el golpe brasileño de </w:t>
      </w:r>
      <w:r w:rsidR="00DA0005" w:rsidRPr="008069A2">
        <w:rPr>
          <w:rFonts w:ascii="Times New Roman" w:hAnsi="Times New Roman" w:cs="Times New Roman"/>
          <w:b/>
          <w:sz w:val="24"/>
          <w:szCs w:val="24"/>
          <w:lang w:val="es-ES"/>
        </w:rPr>
        <w:t>2016:</w:t>
      </w:r>
    </w:p>
    <w:p w:rsidR="00DA0005" w:rsidRPr="00A94E90" w:rsidRDefault="00A94E90" w:rsidP="00DA0005">
      <w:pPr>
        <w:spacing w:after="0" w:line="360" w:lineRule="auto"/>
        <w:jc w:val="center"/>
        <w:rPr>
          <w:rFonts w:ascii="Times New Roman" w:hAnsi="Times New Roman" w:cs="Times New Roman"/>
          <w:sz w:val="24"/>
          <w:szCs w:val="24"/>
          <w:lang w:val="es-ES"/>
        </w:rPr>
      </w:pPr>
      <w:r w:rsidRPr="00A94E90">
        <w:rPr>
          <w:rFonts w:ascii="Times New Roman" w:hAnsi="Times New Roman" w:cs="Times New Roman"/>
          <w:sz w:val="24"/>
          <w:szCs w:val="24"/>
          <w:lang w:val="es-ES"/>
        </w:rPr>
        <w:t>atisbos de</w:t>
      </w:r>
      <w:r w:rsidR="00DA0005" w:rsidRPr="00A94E90">
        <w:rPr>
          <w:rFonts w:ascii="Times New Roman" w:hAnsi="Times New Roman" w:cs="Times New Roman"/>
          <w:sz w:val="24"/>
          <w:szCs w:val="24"/>
          <w:lang w:val="es-ES"/>
        </w:rPr>
        <w:t xml:space="preserve"> </w:t>
      </w:r>
      <w:r w:rsidRPr="00A94E90">
        <w:rPr>
          <w:rFonts w:ascii="Times New Roman" w:hAnsi="Times New Roman" w:cs="Times New Roman"/>
          <w:sz w:val="24"/>
          <w:szCs w:val="24"/>
          <w:lang w:val="es-ES"/>
        </w:rPr>
        <w:t xml:space="preserve">la </w:t>
      </w:r>
      <w:r w:rsidR="00DA0005" w:rsidRPr="00A94E90">
        <w:rPr>
          <w:rFonts w:ascii="Times New Roman" w:hAnsi="Times New Roman" w:cs="Times New Roman"/>
          <w:sz w:val="24"/>
          <w:szCs w:val="24"/>
          <w:lang w:val="es-ES"/>
        </w:rPr>
        <w:t xml:space="preserve">Venezuela de 2002 </w:t>
      </w:r>
      <w:r w:rsidRPr="00A94E90">
        <w:rPr>
          <w:rFonts w:ascii="Times New Roman" w:hAnsi="Times New Roman" w:cs="Times New Roman"/>
          <w:sz w:val="24"/>
          <w:szCs w:val="24"/>
          <w:lang w:val="es-ES"/>
        </w:rPr>
        <w:t>en l</w:t>
      </w:r>
      <w:r w:rsidR="00DA0005" w:rsidRPr="00A94E90">
        <w:rPr>
          <w:rFonts w:ascii="Times New Roman" w:hAnsi="Times New Roman" w:cs="Times New Roman"/>
          <w:sz w:val="24"/>
          <w:szCs w:val="24"/>
          <w:lang w:val="es-ES"/>
        </w:rPr>
        <w:t xml:space="preserve">os </w:t>
      </w:r>
      <w:r w:rsidRPr="00A94E90">
        <w:rPr>
          <w:rFonts w:ascii="Times New Roman" w:hAnsi="Times New Roman" w:cs="Times New Roman"/>
          <w:sz w:val="24"/>
          <w:szCs w:val="24"/>
          <w:lang w:val="es-ES"/>
        </w:rPr>
        <w:t>embates entre dependencia y</w:t>
      </w:r>
      <w:r w:rsidR="00DA0005" w:rsidRPr="00A94E90">
        <w:rPr>
          <w:rFonts w:ascii="Times New Roman" w:hAnsi="Times New Roman" w:cs="Times New Roman"/>
          <w:sz w:val="24"/>
          <w:szCs w:val="24"/>
          <w:lang w:val="es-ES"/>
        </w:rPr>
        <w:t xml:space="preserve"> des</w:t>
      </w:r>
      <w:r>
        <w:rPr>
          <w:rFonts w:ascii="Times New Roman" w:hAnsi="Times New Roman" w:cs="Times New Roman"/>
          <w:sz w:val="24"/>
          <w:szCs w:val="24"/>
          <w:lang w:val="es-ES"/>
        </w:rPr>
        <w:t>arrolli</w:t>
      </w:r>
      <w:r w:rsidR="00DA0005" w:rsidRPr="00A94E90">
        <w:rPr>
          <w:rFonts w:ascii="Times New Roman" w:hAnsi="Times New Roman" w:cs="Times New Roman"/>
          <w:sz w:val="24"/>
          <w:szCs w:val="24"/>
          <w:lang w:val="es-ES"/>
        </w:rPr>
        <w:t>smo</w:t>
      </w:r>
    </w:p>
    <w:p w:rsidR="00DA0005" w:rsidRPr="001F3161" w:rsidRDefault="00DA0005" w:rsidP="00DA0005">
      <w:pPr>
        <w:spacing w:after="0" w:line="360" w:lineRule="auto"/>
        <w:jc w:val="both"/>
        <w:rPr>
          <w:rFonts w:ascii="Times New Roman" w:hAnsi="Times New Roman" w:cs="Times New Roman"/>
          <w:sz w:val="24"/>
          <w:szCs w:val="24"/>
          <w:lang w:val="es-ES"/>
        </w:rPr>
      </w:pPr>
    </w:p>
    <w:p w:rsidR="00493ADB" w:rsidRPr="001F3161" w:rsidRDefault="00BA7E3D" w:rsidP="00BA7E3D">
      <w:pPr>
        <w:spacing w:after="0" w:line="360" w:lineRule="auto"/>
        <w:jc w:val="both"/>
        <w:rPr>
          <w:rFonts w:ascii="Times New Roman" w:hAnsi="Times New Roman" w:cs="Times New Roman"/>
          <w:sz w:val="24"/>
          <w:szCs w:val="24"/>
          <w:lang w:val="es-ES"/>
        </w:rPr>
      </w:pPr>
      <w:r w:rsidRPr="001F3161">
        <w:rPr>
          <w:rFonts w:ascii="Times New Roman" w:hAnsi="Times New Roman" w:cs="Times New Roman"/>
          <w:sz w:val="24"/>
          <w:szCs w:val="24"/>
          <w:lang w:val="es-ES"/>
        </w:rPr>
        <w:t xml:space="preserve">El </w:t>
      </w:r>
      <w:r w:rsidRPr="001F3161">
        <w:rPr>
          <w:rFonts w:ascii="Times New Roman" w:hAnsi="Times New Roman" w:cs="Times New Roman"/>
          <w:i/>
          <w:sz w:val="24"/>
          <w:szCs w:val="24"/>
          <w:lang w:val="es-ES"/>
        </w:rPr>
        <w:t>impeachment</w:t>
      </w:r>
      <w:r w:rsidRPr="001F3161">
        <w:rPr>
          <w:rFonts w:ascii="Times New Roman" w:hAnsi="Times New Roman" w:cs="Times New Roman"/>
          <w:sz w:val="24"/>
          <w:szCs w:val="24"/>
          <w:lang w:val="es-ES"/>
        </w:rPr>
        <w:t xml:space="preserve"> de la presidenta brasileña Dilma Rousseff en 2016 ha sido objeto de intenso debate. Entre </w:t>
      </w:r>
      <w:r w:rsidR="00493ADB" w:rsidRPr="001F3161">
        <w:rPr>
          <w:rFonts w:ascii="Times New Roman" w:hAnsi="Times New Roman" w:cs="Times New Roman"/>
          <w:sz w:val="24"/>
          <w:szCs w:val="24"/>
          <w:lang w:val="es-ES"/>
        </w:rPr>
        <w:t>l</w:t>
      </w:r>
      <w:r w:rsidRPr="001F3161">
        <w:rPr>
          <w:rFonts w:ascii="Times New Roman" w:hAnsi="Times New Roman" w:cs="Times New Roman"/>
          <w:sz w:val="24"/>
          <w:szCs w:val="24"/>
          <w:lang w:val="es-ES"/>
        </w:rPr>
        <w:t xml:space="preserve">os tópicos </w:t>
      </w:r>
      <w:r w:rsidR="00493ADB" w:rsidRPr="001F3161">
        <w:rPr>
          <w:rFonts w:ascii="Times New Roman" w:hAnsi="Times New Roman" w:cs="Times New Roman"/>
          <w:sz w:val="24"/>
          <w:szCs w:val="24"/>
          <w:lang w:val="es-ES"/>
        </w:rPr>
        <w:t xml:space="preserve">involucrados, se discute si tal evento constituyó o no un golpe de Estado. En este artículo, argumentase que hubo golpe en línea con un patrón caracterizado en el histórico político brasileño y que encuentra paralelos en otros países latinoamericanos, como es el caso de Venezuela. Presentase el sustrato histórico en el cual emerge el golpe como estructurado alrededor de una dinámica de dependencia. Informadas por la inserción internacional periférica, formas de Estado y sociedad civil latinoamericanas, aunque particulares, contienen aspectos </w:t>
      </w:r>
      <w:r w:rsidR="0026511F" w:rsidRPr="001F3161">
        <w:rPr>
          <w:rFonts w:ascii="Times New Roman" w:hAnsi="Times New Roman" w:cs="Times New Roman"/>
          <w:sz w:val="24"/>
          <w:szCs w:val="24"/>
          <w:lang w:val="es-ES"/>
        </w:rPr>
        <w:t xml:space="preserve">comunes que permiten mejor contextualizar al fenómeno del golpe. Son ejemplo las similitudes presentes en la concurrencia de sabotaje económico, manifestaciones conservadoras y ataque mediático para desestabilizar gobiernos considerados de izquierda. </w:t>
      </w:r>
      <w:r w:rsidR="001F3161" w:rsidRPr="001F3161">
        <w:rPr>
          <w:rFonts w:ascii="Times New Roman" w:hAnsi="Times New Roman" w:cs="Times New Roman"/>
          <w:sz w:val="24"/>
          <w:szCs w:val="24"/>
          <w:lang w:val="es-ES"/>
        </w:rPr>
        <w:t>Explora</w:t>
      </w:r>
      <w:r w:rsidR="0026511F" w:rsidRPr="001F3161">
        <w:rPr>
          <w:rFonts w:ascii="Times New Roman" w:hAnsi="Times New Roman" w:cs="Times New Roman"/>
          <w:sz w:val="24"/>
          <w:szCs w:val="24"/>
          <w:lang w:val="es-ES"/>
        </w:rPr>
        <w:t xml:space="preserve">se </w:t>
      </w:r>
      <w:r w:rsidR="00640508" w:rsidRPr="001F3161">
        <w:rPr>
          <w:rFonts w:ascii="Times New Roman" w:hAnsi="Times New Roman" w:cs="Times New Roman"/>
          <w:sz w:val="24"/>
          <w:szCs w:val="24"/>
          <w:lang w:val="es-ES"/>
        </w:rPr>
        <w:t xml:space="preserve">posibles relaciones entre los casos venezolano y brasileño en cuanto a orquestaciones golpistas y disputas por proyectos societales, </w:t>
      </w:r>
      <w:r w:rsidR="00931642" w:rsidRPr="001F3161">
        <w:rPr>
          <w:rFonts w:ascii="Times New Roman" w:hAnsi="Times New Roman" w:cs="Times New Roman"/>
          <w:sz w:val="24"/>
          <w:szCs w:val="24"/>
          <w:lang w:val="es-ES"/>
        </w:rPr>
        <w:t xml:space="preserve">así como entre las resoluciones de esas tensiones y las contradicciones internas a tales proyectos. </w:t>
      </w:r>
      <w:r w:rsidR="001F3161" w:rsidRPr="001F3161">
        <w:rPr>
          <w:rFonts w:ascii="Times New Roman" w:hAnsi="Times New Roman" w:cs="Times New Roman"/>
          <w:sz w:val="24"/>
          <w:szCs w:val="24"/>
          <w:lang w:val="es-ES"/>
        </w:rPr>
        <w:t>Apuntase que la superación del actual período regresivo en Brasil, instalado con la colaboración de movimientos conservadores, depende de la explotación de las contradicciones que carga como proyecto.</w:t>
      </w:r>
    </w:p>
    <w:p w:rsidR="00DA0005" w:rsidRPr="00DC6C43" w:rsidRDefault="00DA0005" w:rsidP="00DA0005">
      <w:pPr>
        <w:spacing w:after="0" w:line="360" w:lineRule="auto"/>
        <w:jc w:val="both"/>
        <w:rPr>
          <w:rFonts w:ascii="Times New Roman" w:hAnsi="Times New Roman" w:cs="Times New Roman"/>
          <w:sz w:val="24"/>
          <w:szCs w:val="24"/>
          <w:lang w:val="es-ES"/>
        </w:rPr>
      </w:pPr>
    </w:p>
    <w:p w:rsidR="00DA0005" w:rsidRPr="00DC6C43" w:rsidRDefault="008069A2" w:rsidP="00DA0005">
      <w:pPr>
        <w:spacing w:after="0" w:line="360" w:lineRule="auto"/>
        <w:jc w:val="both"/>
        <w:rPr>
          <w:rFonts w:ascii="Times New Roman" w:hAnsi="Times New Roman" w:cs="Times New Roman"/>
          <w:sz w:val="24"/>
          <w:szCs w:val="24"/>
          <w:lang w:val="en-US"/>
        </w:rPr>
      </w:pPr>
      <w:r w:rsidRPr="00DC6C43">
        <w:rPr>
          <w:rFonts w:ascii="Times New Roman" w:hAnsi="Times New Roman" w:cs="Times New Roman"/>
          <w:b/>
          <w:sz w:val="24"/>
          <w:szCs w:val="24"/>
          <w:lang w:val="en-US"/>
        </w:rPr>
        <w:t>Palab</w:t>
      </w:r>
      <w:r w:rsidR="00DA0005" w:rsidRPr="00DC6C43">
        <w:rPr>
          <w:rFonts w:ascii="Times New Roman" w:hAnsi="Times New Roman" w:cs="Times New Roman"/>
          <w:b/>
          <w:sz w:val="24"/>
          <w:szCs w:val="24"/>
          <w:lang w:val="en-US"/>
        </w:rPr>
        <w:t>ras</w:t>
      </w:r>
      <w:r w:rsidRPr="00DC6C43">
        <w:rPr>
          <w:rFonts w:ascii="Times New Roman" w:hAnsi="Times New Roman" w:cs="Times New Roman"/>
          <w:b/>
          <w:sz w:val="24"/>
          <w:szCs w:val="24"/>
          <w:lang w:val="en-US"/>
        </w:rPr>
        <w:t xml:space="preserve"> cl</w:t>
      </w:r>
      <w:r w:rsidR="00DA0005" w:rsidRPr="00DC6C43">
        <w:rPr>
          <w:rFonts w:ascii="Times New Roman" w:hAnsi="Times New Roman" w:cs="Times New Roman"/>
          <w:b/>
          <w:sz w:val="24"/>
          <w:szCs w:val="24"/>
          <w:lang w:val="en-US"/>
        </w:rPr>
        <w:t>ave:</w:t>
      </w:r>
      <w:r w:rsidR="00DA0005" w:rsidRPr="00DC6C43">
        <w:rPr>
          <w:rFonts w:ascii="Times New Roman" w:hAnsi="Times New Roman" w:cs="Times New Roman"/>
          <w:sz w:val="24"/>
          <w:szCs w:val="24"/>
          <w:lang w:val="en-US"/>
        </w:rPr>
        <w:t xml:space="preserve"> g</w:t>
      </w:r>
      <w:r w:rsidRPr="00DC6C43">
        <w:rPr>
          <w:rFonts w:ascii="Times New Roman" w:hAnsi="Times New Roman" w:cs="Times New Roman"/>
          <w:sz w:val="24"/>
          <w:szCs w:val="24"/>
          <w:lang w:val="en-US"/>
        </w:rPr>
        <w:t>olpe; Brasil; Venezuela; depende</w:t>
      </w:r>
      <w:r w:rsidR="00DA0005" w:rsidRPr="00DC6C43">
        <w:rPr>
          <w:rFonts w:ascii="Times New Roman" w:hAnsi="Times New Roman" w:cs="Times New Roman"/>
          <w:sz w:val="24"/>
          <w:szCs w:val="24"/>
          <w:lang w:val="en-US"/>
        </w:rPr>
        <w:t>ncia; des</w:t>
      </w:r>
      <w:r w:rsidRPr="00DC6C43">
        <w:rPr>
          <w:rFonts w:ascii="Times New Roman" w:hAnsi="Times New Roman" w:cs="Times New Roman"/>
          <w:sz w:val="24"/>
          <w:szCs w:val="24"/>
          <w:lang w:val="en-US"/>
        </w:rPr>
        <w:t>arroll</w:t>
      </w:r>
      <w:r w:rsidR="00DA0005" w:rsidRPr="00DC6C43">
        <w:rPr>
          <w:rFonts w:ascii="Times New Roman" w:hAnsi="Times New Roman" w:cs="Times New Roman"/>
          <w:sz w:val="24"/>
          <w:szCs w:val="24"/>
          <w:lang w:val="en-US"/>
        </w:rPr>
        <w:t>ismo.</w:t>
      </w:r>
    </w:p>
    <w:p w:rsidR="00DA0005" w:rsidRPr="00DC6C43" w:rsidRDefault="00DA0005" w:rsidP="00DA0005">
      <w:pPr>
        <w:spacing w:after="0" w:line="360" w:lineRule="auto"/>
        <w:rPr>
          <w:rFonts w:ascii="Times New Roman" w:hAnsi="Times New Roman" w:cs="Times New Roman"/>
          <w:sz w:val="24"/>
          <w:szCs w:val="24"/>
          <w:lang w:val="en-US"/>
        </w:rPr>
      </w:pPr>
    </w:p>
    <w:p w:rsidR="00DA0005" w:rsidRPr="00DC6C43" w:rsidRDefault="00DA0005" w:rsidP="00DA0005">
      <w:pPr>
        <w:rPr>
          <w:rFonts w:ascii="Times New Roman" w:hAnsi="Times New Roman" w:cs="Times New Roman"/>
          <w:sz w:val="20"/>
          <w:szCs w:val="20"/>
          <w:lang w:val="en-US"/>
        </w:rPr>
      </w:pPr>
      <w:r w:rsidRPr="00DC6C43">
        <w:rPr>
          <w:rFonts w:ascii="Times New Roman" w:hAnsi="Times New Roman" w:cs="Times New Roman"/>
          <w:sz w:val="20"/>
          <w:szCs w:val="20"/>
          <w:lang w:val="en-US"/>
        </w:rPr>
        <w:br w:type="page"/>
      </w:r>
    </w:p>
    <w:p w:rsidR="00DA0005" w:rsidRPr="00A94E90" w:rsidRDefault="00A94E90" w:rsidP="00DA0005">
      <w:pPr>
        <w:spacing w:after="0" w:line="360" w:lineRule="auto"/>
        <w:jc w:val="center"/>
        <w:rPr>
          <w:rFonts w:ascii="Times New Roman" w:hAnsi="Times New Roman" w:cs="Times New Roman"/>
          <w:sz w:val="24"/>
          <w:szCs w:val="24"/>
          <w:lang w:val="en-US"/>
        </w:rPr>
      </w:pPr>
      <w:r w:rsidRPr="00A94E90">
        <w:rPr>
          <w:rFonts w:ascii="Times New Roman" w:hAnsi="Times New Roman" w:cs="Times New Roman"/>
          <w:b/>
          <w:sz w:val="24"/>
          <w:szCs w:val="24"/>
          <w:lang w:val="en-US"/>
        </w:rPr>
        <w:lastRenderedPageBreak/>
        <w:t>Conservative action and the Brazilian coup of 2016</w:t>
      </w:r>
      <w:r w:rsidR="00DA0005" w:rsidRPr="00A94E90">
        <w:rPr>
          <w:rFonts w:ascii="Times New Roman" w:hAnsi="Times New Roman" w:cs="Times New Roman"/>
          <w:b/>
          <w:sz w:val="24"/>
          <w:szCs w:val="24"/>
          <w:lang w:val="en-US"/>
        </w:rPr>
        <w:t>:</w:t>
      </w:r>
    </w:p>
    <w:p w:rsidR="00DA0005" w:rsidRPr="00960CDE" w:rsidRDefault="00960CDE" w:rsidP="00DA0005">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w:t>
      </w:r>
      <w:r w:rsidRPr="00960CDE">
        <w:rPr>
          <w:rFonts w:ascii="Times New Roman" w:hAnsi="Times New Roman" w:cs="Times New Roman"/>
          <w:sz w:val="24"/>
          <w:szCs w:val="24"/>
          <w:lang w:val="en-US"/>
        </w:rPr>
        <w:t>limpses from the 2002 V</w:t>
      </w:r>
      <w:r w:rsidR="00DA0005" w:rsidRPr="00960CDE">
        <w:rPr>
          <w:rFonts w:ascii="Times New Roman" w:hAnsi="Times New Roman" w:cs="Times New Roman"/>
          <w:sz w:val="24"/>
          <w:szCs w:val="24"/>
          <w:lang w:val="en-US"/>
        </w:rPr>
        <w:t xml:space="preserve">enezuela </w:t>
      </w:r>
      <w:r w:rsidRPr="00960CDE">
        <w:rPr>
          <w:rFonts w:ascii="Times New Roman" w:hAnsi="Times New Roman" w:cs="Times New Roman"/>
          <w:sz w:val="24"/>
          <w:szCs w:val="24"/>
          <w:lang w:val="en-US"/>
        </w:rPr>
        <w:t>in the</w:t>
      </w:r>
      <w:r w:rsidR="00DA0005" w:rsidRPr="00960CDE">
        <w:rPr>
          <w:rFonts w:ascii="Times New Roman" w:hAnsi="Times New Roman" w:cs="Times New Roman"/>
          <w:sz w:val="24"/>
          <w:szCs w:val="24"/>
          <w:lang w:val="en-US"/>
        </w:rPr>
        <w:t xml:space="preserve"> </w:t>
      </w:r>
      <w:r>
        <w:rPr>
          <w:rFonts w:ascii="Times New Roman" w:hAnsi="Times New Roman" w:cs="Times New Roman"/>
          <w:sz w:val="24"/>
          <w:szCs w:val="24"/>
          <w:lang w:val="en-US"/>
        </w:rPr>
        <w:t>clash</w:t>
      </w:r>
      <w:r w:rsidR="00DA0005" w:rsidRPr="00960CDE">
        <w:rPr>
          <w:rFonts w:ascii="Times New Roman" w:hAnsi="Times New Roman" w:cs="Times New Roman"/>
          <w:sz w:val="24"/>
          <w:szCs w:val="24"/>
          <w:lang w:val="en-US"/>
        </w:rPr>
        <w:t xml:space="preserve">es </w:t>
      </w:r>
      <w:r w:rsidRPr="00960CDE">
        <w:rPr>
          <w:rFonts w:ascii="Times New Roman" w:hAnsi="Times New Roman" w:cs="Times New Roman"/>
          <w:sz w:val="24"/>
          <w:szCs w:val="24"/>
          <w:lang w:val="en-US"/>
        </w:rPr>
        <w:t>between depende</w:t>
      </w:r>
      <w:r>
        <w:rPr>
          <w:rFonts w:ascii="Times New Roman" w:hAnsi="Times New Roman" w:cs="Times New Roman"/>
          <w:sz w:val="24"/>
          <w:szCs w:val="24"/>
          <w:lang w:val="en-US"/>
        </w:rPr>
        <w:t>ncy and developmentalism</w:t>
      </w:r>
    </w:p>
    <w:p w:rsidR="00DA0005" w:rsidRPr="00960CDE" w:rsidRDefault="00DA0005" w:rsidP="00DA0005">
      <w:pPr>
        <w:spacing w:after="0" w:line="360" w:lineRule="auto"/>
        <w:jc w:val="both"/>
        <w:rPr>
          <w:rFonts w:ascii="Times New Roman" w:hAnsi="Times New Roman" w:cs="Times New Roman"/>
          <w:sz w:val="24"/>
          <w:szCs w:val="24"/>
          <w:lang w:val="en-US"/>
        </w:rPr>
      </w:pPr>
    </w:p>
    <w:p w:rsidR="00DA0005" w:rsidRPr="00BA7E3D" w:rsidRDefault="00AE3EC4" w:rsidP="008C33E8">
      <w:pPr>
        <w:spacing w:after="0" w:line="360" w:lineRule="auto"/>
        <w:jc w:val="both"/>
        <w:rPr>
          <w:rFonts w:ascii="Times New Roman" w:hAnsi="Times New Roman" w:cs="Times New Roman"/>
          <w:sz w:val="24"/>
          <w:szCs w:val="24"/>
          <w:lang w:val="en-US"/>
        </w:rPr>
      </w:pPr>
      <w:r w:rsidRPr="00BA7E3D">
        <w:rPr>
          <w:rFonts w:ascii="Times New Roman" w:hAnsi="Times New Roman" w:cs="Times New Roman"/>
          <w:sz w:val="24"/>
          <w:szCs w:val="24"/>
          <w:lang w:val="en-US"/>
        </w:rPr>
        <w:t xml:space="preserve">The impeachment of Brazilian presidente Dilma Rousseff in 2016 has been object of intense debate. Among the approached topics, it is discussed if such event was or was not a </w:t>
      </w:r>
      <w:r w:rsidRPr="00BA7E3D">
        <w:rPr>
          <w:rFonts w:ascii="Times New Roman" w:hAnsi="Times New Roman" w:cs="Times New Roman"/>
          <w:i/>
          <w:sz w:val="24"/>
          <w:szCs w:val="24"/>
          <w:lang w:val="en-US"/>
        </w:rPr>
        <w:t>coup d’État</w:t>
      </w:r>
      <w:r w:rsidRPr="00BA7E3D">
        <w:rPr>
          <w:rFonts w:ascii="Times New Roman" w:hAnsi="Times New Roman" w:cs="Times New Roman"/>
          <w:sz w:val="24"/>
          <w:szCs w:val="24"/>
          <w:lang w:val="en-US"/>
        </w:rPr>
        <w:t xml:space="preserve">. In this article, it is argued that there was a </w:t>
      </w:r>
      <w:r w:rsidRPr="00BA7E3D">
        <w:rPr>
          <w:rFonts w:ascii="Times New Roman" w:hAnsi="Times New Roman" w:cs="Times New Roman"/>
          <w:i/>
          <w:sz w:val="24"/>
          <w:szCs w:val="24"/>
          <w:lang w:val="en-US"/>
        </w:rPr>
        <w:t>coup</w:t>
      </w:r>
      <w:r w:rsidRPr="00BA7E3D">
        <w:rPr>
          <w:rFonts w:ascii="Times New Roman" w:hAnsi="Times New Roman" w:cs="Times New Roman"/>
          <w:sz w:val="24"/>
          <w:szCs w:val="24"/>
          <w:lang w:val="en-US"/>
        </w:rPr>
        <w:t xml:space="preserve"> aligned to a pattern </w:t>
      </w:r>
      <w:r w:rsidR="00572072" w:rsidRPr="00BA7E3D">
        <w:rPr>
          <w:rFonts w:ascii="Times New Roman" w:hAnsi="Times New Roman" w:cs="Times New Roman"/>
          <w:sz w:val="24"/>
          <w:szCs w:val="24"/>
          <w:lang w:val="en-US"/>
        </w:rPr>
        <w:t xml:space="preserve">that is characteristic in the Brazilian political history and that has parallels in other Latin American countries, as is the case of Venezuela. The historical substrate from which the </w:t>
      </w:r>
      <w:r w:rsidR="00572072" w:rsidRPr="00BA7E3D">
        <w:rPr>
          <w:rFonts w:ascii="Times New Roman" w:hAnsi="Times New Roman" w:cs="Times New Roman"/>
          <w:i/>
          <w:sz w:val="24"/>
          <w:szCs w:val="24"/>
          <w:lang w:val="en-US"/>
        </w:rPr>
        <w:t>coup</w:t>
      </w:r>
      <w:r w:rsidR="00572072" w:rsidRPr="00BA7E3D">
        <w:rPr>
          <w:rFonts w:ascii="Times New Roman" w:hAnsi="Times New Roman" w:cs="Times New Roman"/>
          <w:sz w:val="24"/>
          <w:szCs w:val="24"/>
          <w:lang w:val="en-US"/>
        </w:rPr>
        <w:t xml:space="preserve"> emerges is p</w:t>
      </w:r>
      <w:r w:rsidR="00892C0A" w:rsidRPr="00BA7E3D">
        <w:rPr>
          <w:rFonts w:ascii="Times New Roman" w:hAnsi="Times New Roman" w:cs="Times New Roman"/>
          <w:sz w:val="24"/>
          <w:szCs w:val="24"/>
          <w:lang w:val="en-US"/>
        </w:rPr>
        <w:t>resented as structured around dynamics of dependency. Informed by the peripheral international integration, Latin American forms of state and civil society, albeit harboring particularities</w:t>
      </w:r>
      <w:r w:rsidR="004D2EDF" w:rsidRPr="00BA7E3D">
        <w:rPr>
          <w:rFonts w:ascii="Times New Roman" w:hAnsi="Times New Roman" w:cs="Times New Roman"/>
          <w:sz w:val="24"/>
          <w:szCs w:val="24"/>
          <w:lang w:val="en-US"/>
        </w:rPr>
        <w:t>,</w:t>
      </w:r>
      <w:r w:rsidR="00892C0A" w:rsidRPr="00BA7E3D">
        <w:rPr>
          <w:rFonts w:ascii="Times New Roman" w:hAnsi="Times New Roman" w:cs="Times New Roman"/>
          <w:sz w:val="24"/>
          <w:szCs w:val="24"/>
          <w:lang w:val="en-US"/>
        </w:rPr>
        <w:t xml:space="preserve"> have common </w:t>
      </w:r>
      <w:r w:rsidR="004D2EDF" w:rsidRPr="00BA7E3D">
        <w:rPr>
          <w:rFonts w:ascii="Times New Roman" w:hAnsi="Times New Roman" w:cs="Times New Roman"/>
          <w:sz w:val="24"/>
          <w:szCs w:val="24"/>
          <w:lang w:val="en-US"/>
        </w:rPr>
        <w:t>feature</w:t>
      </w:r>
      <w:r w:rsidR="00892C0A" w:rsidRPr="00BA7E3D">
        <w:rPr>
          <w:rFonts w:ascii="Times New Roman" w:hAnsi="Times New Roman" w:cs="Times New Roman"/>
          <w:sz w:val="24"/>
          <w:szCs w:val="24"/>
          <w:lang w:val="en-US"/>
        </w:rPr>
        <w:t xml:space="preserve">s that allow for better contextualizing the </w:t>
      </w:r>
      <w:r w:rsidR="00892C0A" w:rsidRPr="00BA7E3D">
        <w:rPr>
          <w:rFonts w:ascii="Times New Roman" w:hAnsi="Times New Roman" w:cs="Times New Roman"/>
          <w:i/>
          <w:sz w:val="24"/>
          <w:szCs w:val="24"/>
          <w:lang w:val="en-US"/>
        </w:rPr>
        <w:t>coup</w:t>
      </w:r>
      <w:r w:rsidR="00892C0A" w:rsidRPr="00BA7E3D">
        <w:rPr>
          <w:rFonts w:ascii="Times New Roman" w:hAnsi="Times New Roman" w:cs="Times New Roman"/>
          <w:sz w:val="24"/>
          <w:szCs w:val="24"/>
          <w:lang w:val="en-US"/>
        </w:rPr>
        <w:t xml:space="preserve"> phenomenon. </w:t>
      </w:r>
      <w:r w:rsidR="004D2EDF" w:rsidRPr="00BA7E3D">
        <w:rPr>
          <w:rFonts w:ascii="Times New Roman" w:hAnsi="Times New Roman" w:cs="Times New Roman"/>
          <w:sz w:val="24"/>
          <w:szCs w:val="24"/>
          <w:lang w:val="en-US"/>
        </w:rPr>
        <w:t xml:space="preserve">Examples include the similarities present in the concurrence of economic sabotage, conservative demonstrations and media attacks to destabilize governments deemed as left-leaning. Possible relations are </w:t>
      </w:r>
      <w:r w:rsidR="00A35BEC" w:rsidRPr="00BA7E3D">
        <w:rPr>
          <w:rFonts w:ascii="Times New Roman" w:hAnsi="Times New Roman" w:cs="Times New Roman"/>
          <w:sz w:val="24"/>
          <w:szCs w:val="24"/>
          <w:lang w:val="en-US"/>
        </w:rPr>
        <w:t>explored</w:t>
      </w:r>
      <w:r w:rsidR="004D2EDF" w:rsidRPr="00BA7E3D">
        <w:rPr>
          <w:rFonts w:ascii="Times New Roman" w:hAnsi="Times New Roman" w:cs="Times New Roman"/>
          <w:sz w:val="24"/>
          <w:szCs w:val="24"/>
          <w:lang w:val="en-US"/>
        </w:rPr>
        <w:t xml:space="preserve"> between the </w:t>
      </w:r>
      <w:r w:rsidR="00E858CC" w:rsidRPr="00BA7E3D">
        <w:rPr>
          <w:rFonts w:ascii="Times New Roman" w:hAnsi="Times New Roman" w:cs="Times New Roman"/>
          <w:sz w:val="24"/>
          <w:szCs w:val="24"/>
          <w:lang w:val="en-US"/>
        </w:rPr>
        <w:t>Venezuelan and the Brazilian ca</w:t>
      </w:r>
      <w:r w:rsidR="009B3202" w:rsidRPr="00BA7E3D">
        <w:rPr>
          <w:rFonts w:ascii="Times New Roman" w:hAnsi="Times New Roman" w:cs="Times New Roman"/>
          <w:sz w:val="24"/>
          <w:szCs w:val="24"/>
          <w:lang w:val="en-US"/>
        </w:rPr>
        <w:t>ses concerning</w:t>
      </w:r>
      <w:r w:rsidR="00E858CC" w:rsidRPr="00BA7E3D">
        <w:rPr>
          <w:rFonts w:ascii="Times New Roman" w:hAnsi="Times New Roman" w:cs="Times New Roman"/>
          <w:sz w:val="24"/>
          <w:szCs w:val="24"/>
          <w:lang w:val="en-US"/>
        </w:rPr>
        <w:t xml:space="preserve"> </w:t>
      </w:r>
      <w:r w:rsidR="009B3202" w:rsidRPr="00BA7E3D">
        <w:rPr>
          <w:rFonts w:ascii="Times New Roman" w:hAnsi="Times New Roman" w:cs="Times New Roman"/>
          <w:sz w:val="24"/>
          <w:szCs w:val="24"/>
          <w:lang w:val="en-US"/>
        </w:rPr>
        <w:t xml:space="preserve">movements for a </w:t>
      </w:r>
      <w:r w:rsidR="009B3202" w:rsidRPr="00BA7E3D">
        <w:rPr>
          <w:rFonts w:ascii="Times New Roman" w:hAnsi="Times New Roman" w:cs="Times New Roman"/>
          <w:i/>
          <w:sz w:val="24"/>
          <w:szCs w:val="24"/>
          <w:lang w:val="en-US"/>
        </w:rPr>
        <w:t>coup</w:t>
      </w:r>
      <w:r w:rsidR="004D2EDF" w:rsidRPr="00BA7E3D">
        <w:rPr>
          <w:rFonts w:ascii="Times New Roman" w:hAnsi="Times New Roman" w:cs="Times New Roman"/>
          <w:sz w:val="24"/>
          <w:szCs w:val="24"/>
          <w:lang w:val="en-US"/>
        </w:rPr>
        <w:t xml:space="preserve"> and </w:t>
      </w:r>
      <w:r w:rsidR="00591E2A" w:rsidRPr="00BA7E3D">
        <w:rPr>
          <w:rFonts w:ascii="Times New Roman" w:hAnsi="Times New Roman" w:cs="Times New Roman"/>
          <w:sz w:val="24"/>
          <w:szCs w:val="24"/>
          <w:lang w:val="en-US"/>
        </w:rPr>
        <w:t xml:space="preserve">the dispute for </w:t>
      </w:r>
      <w:r w:rsidR="009B3202" w:rsidRPr="00BA7E3D">
        <w:rPr>
          <w:rFonts w:ascii="Times New Roman" w:hAnsi="Times New Roman" w:cs="Times New Roman"/>
          <w:sz w:val="24"/>
          <w:szCs w:val="24"/>
          <w:lang w:val="en-US"/>
        </w:rPr>
        <w:t>soci</w:t>
      </w:r>
      <w:r w:rsidR="00931642">
        <w:rPr>
          <w:rFonts w:ascii="Times New Roman" w:hAnsi="Times New Roman" w:cs="Times New Roman"/>
          <w:sz w:val="24"/>
          <w:szCs w:val="24"/>
          <w:lang w:val="en-US"/>
        </w:rPr>
        <w:t>et</w:t>
      </w:r>
      <w:r w:rsidR="009B3202" w:rsidRPr="00BA7E3D">
        <w:rPr>
          <w:rFonts w:ascii="Times New Roman" w:hAnsi="Times New Roman" w:cs="Times New Roman"/>
          <w:sz w:val="24"/>
          <w:szCs w:val="24"/>
          <w:lang w:val="en-US"/>
        </w:rPr>
        <w:t>al projects</w:t>
      </w:r>
      <w:r w:rsidR="00B05FF1" w:rsidRPr="00BA7E3D">
        <w:rPr>
          <w:rFonts w:ascii="Times New Roman" w:hAnsi="Times New Roman" w:cs="Times New Roman"/>
          <w:sz w:val="24"/>
          <w:szCs w:val="24"/>
          <w:lang w:val="en-US"/>
        </w:rPr>
        <w:t xml:space="preserve">, as well as between the resolutions of such tensions and such projects’ inner contradictions. It </w:t>
      </w:r>
      <w:r w:rsidR="00A35BEC" w:rsidRPr="00BA7E3D">
        <w:rPr>
          <w:rFonts w:ascii="Times New Roman" w:hAnsi="Times New Roman" w:cs="Times New Roman"/>
          <w:sz w:val="24"/>
          <w:szCs w:val="24"/>
          <w:lang w:val="en-US"/>
        </w:rPr>
        <w:t xml:space="preserve">is pointed out that the overcoming of the current regressive phase of Brazilian politics, installed with the collaboration of conservative movements depends on exploring the contradiction it </w:t>
      </w:r>
      <w:r w:rsidR="00BA7E3D" w:rsidRPr="00BA7E3D">
        <w:rPr>
          <w:rFonts w:ascii="Times New Roman" w:hAnsi="Times New Roman" w:cs="Times New Roman"/>
          <w:sz w:val="24"/>
          <w:szCs w:val="24"/>
          <w:lang w:val="en-US"/>
        </w:rPr>
        <w:t>has</w:t>
      </w:r>
      <w:r w:rsidR="008C33E8" w:rsidRPr="00BA7E3D">
        <w:rPr>
          <w:rFonts w:ascii="Times New Roman" w:hAnsi="Times New Roman" w:cs="Times New Roman"/>
          <w:sz w:val="24"/>
          <w:szCs w:val="24"/>
          <w:lang w:val="en-US"/>
        </w:rPr>
        <w:t xml:space="preserve"> as a project.</w:t>
      </w:r>
    </w:p>
    <w:p w:rsidR="00DA0005" w:rsidRPr="008C33E8" w:rsidRDefault="00DA0005" w:rsidP="00DA0005">
      <w:pPr>
        <w:spacing w:after="0" w:line="360" w:lineRule="auto"/>
        <w:jc w:val="both"/>
        <w:rPr>
          <w:rFonts w:ascii="Times New Roman" w:hAnsi="Times New Roman" w:cs="Times New Roman"/>
          <w:sz w:val="24"/>
          <w:szCs w:val="24"/>
          <w:lang w:val="en-US"/>
        </w:rPr>
      </w:pPr>
    </w:p>
    <w:p w:rsidR="00DA0005" w:rsidRPr="00A94E90" w:rsidRDefault="00A94E90" w:rsidP="00DA0005">
      <w:pPr>
        <w:spacing w:after="0" w:line="360" w:lineRule="auto"/>
        <w:jc w:val="both"/>
        <w:rPr>
          <w:rFonts w:ascii="Times New Roman" w:hAnsi="Times New Roman" w:cs="Times New Roman"/>
          <w:sz w:val="24"/>
          <w:szCs w:val="24"/>
          <w:lang w:val="en-US"/>
        </w:rPr>
      </w:pPr>
      <w:r w:rsidRPr="00A94E90">
        <w:rPr>
          <w:rFonts w:ascii="Times New Roman" w:hAnsi="Times New Roman" w:cs="Times New Roman"/>
          <w:b/>
          <w:sz w:val="24"/>
          <w:szCs w:val="24"/>
          <w:lang w:val="en-US"/>
        </w:rPr>
        <w:t>Keywords</w:t>
      </w:r>
      <w:r w:rsidR="00DA0005" w:rsidRPr="00A94E90">
        <w:rPr>
          <w:rFonts w:ascii="Times New Roman" w:hAnsi="Times New Roman" w:cs="Times New Roman"/>
          <w:b/>
          <w:sz w:val="24"/>
          <w:szCs w:val="24"/>
          <w:lang w:val="en-US"/>
        </w:rPr>
        <w:t>:</w:t>
      </w:r>
      <w:r w:rsidR="00DA0005" w:rsidRPr="00A94E90">
        <w:rPr>
          <w:rFonts w:ascii="Times New Roman" w:hAnsi="Times New Roman" w:cs="Times New Roman"/>
          <w:sz w:val="24"/>
          <w:szCs w:val="24"/>
          <w:lang w:val="en-US"/>
        </w:rPr>
        <w:t xml:space="preserve"> </w:t>
      </w:r>
      <w:r w:rsidRPr="00A94E90">
        <w:rPr>
          <w:rFonts w:ascii="Times New Roman" w:hAnsi="Times New Roman" w:cs="Times New Roman"/>
          <w:sz w:val="24"/>
          <w:szCs w:val="24"/>
          <w:lang w:val="en-US"/>
        </w:rPr>
        <w:t>coup; Brasil; Venezuela; dependency</w:t>
      </w:r>
      <w:r w:rsidR="00DA0005" w:rsidRPr="00A94E90">
        <w:rPr>
          <w:rFonts w:ascii="Times New Roman" w:hAnsi="Times New Roman" w:cs="Times New Roman"/>
          <w:sz w:val="24"/>
          <w:szCs w:val="24"/>
          <w:lang w:val="en-US"/>
        </w:rPr>
        <w:t>; de</w:t>
      </w:r>
      <w:r w:rsidRPr="00A94E90">
        <w:rPr>
          <w:rFonts w:ascii="Times New Roman" w:hAnsi="Times New Roman" w:cs="Times New Roman"/>
          <w:sz w:val="24"/>
          <w:szCs w:val="24"/>
          <w:lang w:val="en-US"/>
        </w:rPr>
        <w:t>velopmentalism</w:t>
      </w:r>
      <w:r w:rsidR="00DA0005" w:rsidRPr="00A94E90">
        <w:rPr>
          <w:rFonts w:ascii="Times New Roman" w:hAnsi="Times New Roman" w:cs="Times New Roman"/>
          <w:sz w:val="24"/>
          <w:szCs w:val="24"/>
          <w:lang w:val="en-US"/>
        </w:rPr>
        <w:t>.</w:t>
      </w:r>
    </w:p>
    <w:p w:rsidR="00DA0005" w:rsidRPr="00A94E90" w:rsidRDefault="00DA0005" w:rsidP="00DA0005">
      <w:pPr>
        <w:spacing w:after="0" w:line="360" w:lineRule="auto"/>
        <w:rPr>
          <w:rFonts w:ascii="Times New Roman" w:hAnsi="Times New Roman" w:cs="Times New Roman"/>
          <w:sz w:val="24"/>
          <w:szCs w:val="24"/>
          <w:lang w:val="en-US"/>
        </w:rPr>
      </w:pPr>
    </w:p>
    <w:p w:rsidR="00DA0005" w:rsidRPr="00A94E90" w:rsidRDefault="00DA0005" w:rsidP="00DA0005">
      <w:pPr>
        <w:rPr>
          <w:rFonts w:ascii="Times New Roman" w:hAnsi="Times New Roman" w:cs="Times New Roman"/>
          <w:sz w:val="20"/>
          <w:szCs w:val="20"/>
          <w:lang w:val="en-US"/>
        </w:rPr>
      </w:pPr>
      <w:r w:rsidRPr="00A94E90">
        <w:rPr>
          <w:rFonts w:ascii="Times New Roman" w:hAnsi="Times New Roman" w:cs="Times New Roman"/>
          <w:sz w:val="20"/>
          <w:szCs w:val="20"/>
          <w:lang w:val="en-US"/>
        </w:rPr>
        <w:br w:type="page"/>
      </w:r>
    </w:p>
    <w:p w:rsidR="00F96996" w:rsidRDefault="0087531A" w:rsidP="00900000">
      <w:pPr>
        <w:spacing w:after="0" w:line="240" w:lineRule="auto"/>
        <w:ind w:left="2268"/>
        <w:jc w:val="both"/>
        <w:rPr>
          <w:rFonts w:ascii="Times New Roman" w:hAnsi="Times New Roman" w:cs="Times New Roman"/>
          <w:sz w:val="24"/>
          <w:szCs w:val="24"/>
        </w:rPr>
      </w:pPr>
      <w:r w:rsidRPr="0087531A">
        <w:rPr>
          <w:rFonts w:ascii="Times New Roman" w:hAnsi="Times New Roman" w:cs="Times New Roman"/>
          <w:sz w:val="20"/>
          <w:szCs w:val="20"/>
        </w:rPr>
        <w:lastRenderedPageBreak/>
        <w:t>Quase sempre cordiais uns para com os outros, sempre duros e implacáveis com subalternos, e insaciáveis na apropriação dos frutos do trabalho alheio. Eles tramam e retramam, há séculos, a malha estreita dentro da qual cresce, deformado, o povo brasileiro. Deformado e constringido e atrasado. E assim é, sabemos agora, porq</w:t>
      </w:r>
      <w:r w:rsidR="00900000">
        <w:rPr>
          <w:rFonts w:ascii="Times New Roman" w:hAnsi="Times New Roman" w:cs="Times New Roman"/>
          <w:sz w:val="20"/>
          <w:szCs w:val="20"/>
        </w:rPr>
        <w:t>ue só assim a velha classe pode</w:t>
      </w:r>
      <w:r w:rsidRPr="0087531A">
        <w:rPr>
          <w:rFonts w:ascii="Times New Roman" w:hAnsi="Times New Roman" w:cs="Times New Roman"/>
          <w:sz w:val="20"/>
          <w:szCs w:val="20"/>
        </w:rPr>
        <w:t xml:space="preserve"> manter, sem sobressaltos, este tipo de prosperidade de que ela desfruta, uma prosperidade jamais generalizável aos que a produzem com seu trabalho, mas uma </w:t>
      </w:r>
      <w:r>
        <w:rPr>
          <w:rFonts w:ascii="Times New Roman" w:hAnsi="Times New Roman" w:cs="Times New Roman"/>
          <w:sz w:val="20"/>
          <w:szCs w:val="20"/>
        </w:rPr>
        <w:t>prosperidade sempre suficiente para reproduzir, geração após geração, a riqueza, a distinção e a beleza de nossos ricos, suas mulheres e filhos</w:t>
      </w:r>
      <w:r w:rsidR="00900000">
        <w:rPr>
          <w:rFonts w:ascii="Times New Roman" w:hAnsi="Times New Roman" w:cs="Times New Roman"/>
          <w:sz w:val="20"/>
          <w:szCs w:val="20"/>
        </w:rPr>
        <w:t xml:space="preserve"> </w:t>
      </w:r>
      <w:r w:rsidR="00F96996" w:rsidRPr="00900000">
        <w:rPr>
          <w:rFonts w:ascii="Times New Roman" w:hAnsi="Times New Roman" w:cs="Times New Roman"/>
          <w:sz w:val="20"/>
          <w:szCs w:val="24"/>
        </w:rPr>
        <w:t xml:space="preserve">(RIBEIRO, </w:t>
      </w:r>
      <w:r w:rsidR="00900000" w:rsidRPr="00900000">
        <w:rPr>
          <w:rFonts w:ascii="Times New Roman" w:hAnsi="Times New Roman" w:cs="Times New Roman"/>
          <w:sz w:val="20"/>
          <w:szCs w:val="24"/>
        </w:rPr>
        <w:t xml:space="preserve">1978, </w:t>
      </w:r>
      <w:r w:rsidR="00F96996" w:rsidRPr="00900000">
        <w:rPr>
          <w:rFonts w:ascii="Times New Roman" w:hAnsi="Times New Roman" w:cs="Times New Roman"/>
          <w:sz w:val="20"/>
          <w:szCs w:val="24"/>
        </w:rPr>
        <w:t>p. 12)</w:t>
      </w:r>
      <w:r w:rsidR="00900000" w:rsidRPr="00900000">
        <w:rPr>
          <w:rFonts w:ascii="Times New Roman" w:hAnsi="Times New Roman" w:cs="Times New Roman"/>
          <w:sz w:val="20"/>
          <w:szCs w:val="24"/>
        </w:rPr>
        <w:t>.</w:t>
      </w:r>
    </w:p>
    <w:p w:rsidR="00F96996" w:rsidRPr="008A48CC" w:rsidRDefault="00F96996" w:rsidP="008A48CC">
      <w:pPr>
        <w:spacing w:after="0" w:line="360" w:lineRule="auto"/>
        <w:rPr>
          <w:rFonts w:ascii="Times New Roman" w:hAnsi="Times New Roman" w:cs="Times New Roman"/>
          <w:sz w:val="24"/>
          <w:szCs w:val="24"/>
        </w:rPr>
      </w:pPr>
    </w:p>
    <w:p w:rsidR="00C720DD" w:rsidRPr="008A48CC" w:rsidRDefault="004B11F8" w:rsidP="008A48CC">
      <w:pPr>
        <w:spacing w:after="0" w:line="360" w:lineRule="auto"/>
        <w:rPr>
          <w:rFonts w:ascii="Times New Roman" w:hAnsi="Times New Roman" w:cs="Times New Roman"/>
          <w:b/>
          <w:sz w:val="24"/>
          <w:szCs w:val="24"/>
        </w:rPr>
      </w:pPr>
      <w:r>
        <w:rPr>
          <w:rFonts w:ascii="Times New Roman" w:hAnsi="Times New Roman" w:cs="Times New Roman"/>
          <w:b/>
          <w:sz w:val="24"/>
          <w:szCs w:val="24"/>
        </w:rPr>
        <w:t>É g</w:t>
      </w:r>
      <w:r w:rsidR="00865A2D">
        <w:rPr>
          <w:rFonts w:ascii="Times New Roman" w:hAnsi="Times New Roman" w:cs="Times New Roman"/>
          <w:b/>
          <w:sz w:val="24"/>
          <w:szCs w:val="24"/>
        </w:rPr>
        <w:t xml:space="preserve">olpe: </w:t>
      </w:r>
      <w:r>
        <w:rPr>
          <w:rFonts w:ascii="Times New Roman" w:hAnsi="Times New Roman" w:cs="Times New Roman"/>
          <w:b/>
          <w:sz w:val="24"/>
          <w:szCs w:val="24"/>
        </w:rPr>
        <w:t xml:space="preserve">uma </w:t>
      </w:r>
      <w:r w:rsidR="00865A2D">
        <w:rPr>
          <w:rFonts w:ascii="Times New Roman" w:hAnsi="Times New Roman" w:cs="Times New Roman"/>
          <w:b/>
          <w:sz w:val="24"/>
          <w:szCs w:val="24"/>
        </w:rPr>
        <w:t>recorrência brasileira e latino-americana</w:t>
      </w:r>
    </w:p>
    <w:p w:rsidR="008A48CC" w:rsidRDefault="008A48CC" w:rsidP="008A48CC">
      <w:pPr>
        <w:spacing w:after="0" w:line="360" w:lineRule="auto"/>
        <w:ind w:firstLine="709"/>
        <w:jc w:val="both"/>
        <w:rPr>
          <w:rFonts w:ascii="Times New Roman" w:hAnsi="Times New Roman" w:cs="Times New Roman"/>
          <w:sz w:val="24"/>
          <w:szCs w:val="24"/>
        </w:rPr>
      </w:pPr>
    </w:p>
    <w:p w:rsidR="00365777" w:rsidRPr="008A48CC" w:rsidRDefault="00443354" w:rsidP="008A48CC">
      <w:pPr>
        <w:spacing w:after="0" w:line="360" w:lineRule="auto"/>
        <w:ind w:firstLine="709"/>
        <w:jc w:val="both"/>
        <w:rPr>
          <w:rFonts w:ascii="Times New Roman" w:hAnsi="Times New Roman" w:cs="Times New Roman"/>
          <w:sz w:val="24"/>
          <w:szCs w:val="24"/>
        </w:rPr>
      </w:pPr>
      <w:r w:rsidRPr="008A48CC">
        <w:rPr>
          <w:rFonts w:ascii="Times New Roman" w:hAnsi="Times New Roman" w:cs="Times New Roman"/>
          <w:sz w:val="24"/>
          <w:szCs w:val="24"/>
        </w:rPr>
        <w:t>“Traumático” talvez seja o qualificativo mais adequado para designar o ano de 2016 diante da sociedade brasileira. A ruptura com a ordem democrática parece encerrar um ciclo de quase 28 anos inaugurado com a Constituição de 1988 e reconhecido como a “Nova República”</w:t>
      </w:r>
      <w:r w:rsidR="00B571C2" w:rsidRPr="008A48CC">
        <w:rPr>
          <w:rFonts w:ascii="Times New Roman" w:hAnsi="Times New Roman" w:cs="Times New Roman"/>
          <w:sz w:val="24"/>
          <w:szCs w:val="24"/>
        </w:rPr>
        <w:t>. Uma mudança de fase histórica não se caracterizar</w:t>
      </w:r>
      <w:r w:rsidR="00F26C11" w:rsidRPr="008A48CC">
        <w:rPr>
          <w:rFonts w:ascii="Times New Roman" w:hAnsi="Times New Roman" w:cs="Times New Roman"/>
          <w:sz w:val="24"/>
          <w:szCs w:val="24"/>
        </w:rPr>
        <w:t>ia apenas pela deposição de uma</w:t>
      </w:r>
      <w:r w:rsidR="00B571C2" w:rsidRPr="008A48CC">
        <w:rPr>
          <w:rFonts w:ascii="Times New Roman" w:hAnsi="Times New Roman" w:cs="Times New Roman"/>
          <w:sz w:val="24"/>
          <w:szCs w:val="24"/>
        </w:rPr>
        <w:t xml:space="preserve"> presidenta, mas </w:t>
      </w:r>
      <w:r w:rsidR="00F26C11" w:rsidRPr="008A48CC">
        <w:rPr>
          <w:rFonts w:ascii="Times New Roman" w:hAnsi="Times New Roman" w:cs="Times New Roman"/>
          <w:sz w:val="24"/>
          <w:szCs w:val="24"/>
        </w:rPr>
        <w:t>pelas circunstâncias que encetaram esse acontecimento e que se desdobram a partir dele. Entre as questões envolvidas, estão o deslocamento do equilíbrio entre os pode</w:t>
      </w:r>
      <w:r w:rsidR="00AA2032" w:rsidRPr="008A48CC">
        <w:rPr>
          <w:rFonts w:ascii="Times New Roman" w:hAnsi="Times New Roman" w:cs="Times New Roman"/>
          <w:sz w:val="24"/>
          <w:szCs w:val="24"/>
        </w:rPr>
        <w:t>res da República, a alteração do papel das instituições públicas, a recodificação de relações entre partidos políticos, candidatos e sociedade, a relativização até a dissolução</w:t>
      </w:r>
      <w:r w:rsidR="00FA5F16" w:rsidRPr="008A48CC">
        <w:rPr>
          <w:rFonts w:ascii="Times New Roman" w:hAnsi="Times New Roman" w:cs="Times New Roman"/>
          <w:sz w:val="24"/>
          <w:szCs w:val="24"/>
        </w:rPr>
        <w:t xml:space="preserve"> do legislado em favor de novas negociações. E o fato de que</w:t>
      </w:r>
      <w:r w:rsidR="00740556" w:rsidRPr="008A48CC">
        <w:rPr>
          <w:rFonts w:ascii="Times New Roman" w:hAnsi="Times New Roman" w:cs="Times New Roman"/>
          <w:sz w:val="24"/>
          <w:szCs w:val="24"/>
        </w:rPr>
        <w:t>, sustentado por uma agenda societal regressiva,</w:t>
      </w:r>
      <w:r w:rsidR="00FA5F16" w:rsidRPr="008A48CC">
        <w:rPr>
          <w:rFonts w:ascii="Times New Roman" w:hAnsi="Times New Roman" w:cs="Times New Roman"/>
          <w:sz w:val="24"/>
          <w:szCs w:val="24"/>
        </w:rPr>
        <w:t xml:space="preserve"> </w:t>
      </w:r>
      <w:r w:rsidR="00365777" w:rsidRPr="008A48CC">
        <w:rPr>
          <w:rFonts w:ascii="Times New Roman" w:hAnsi="Times New Roman" w:cs="Times New Roman"/>
          <w:sz w:val="24"/>
          <w:szCs w:val="24"/>
        </w:rPr>
        <w:t>houve um golpe de Estado.</w:t>
      </w:r>
    </w:p>
    <w:p w:rsidR="00976E6E" w:rsidRDefault="00365777" w:rsidP="008A48CC">
      <w:pPr>
        <w:spacing w:after="0" w:line="360" w:lineRule="auto"/>
        <w:ind w:firstLine="709"/>
        <w:jc w:val="both"/>
        <w:rPr>
          <w:rFonts w:ascii="Times New Roman" w:hAnsi="Times New Roman" w:cs="Times New Roman"/>
          <w:sz w:val="24"/>
          <w:szCs w:val="24"/>
        </w:rPr>
      </w:pPr>
      <w:r w:rsidRPr="008A48CC">
        <w:rPr>
          <w:rFonts w:ascii="Times New Roman" w:hAnsi="Times New Roman" w:cs="Times New Roman"/>
          <w:sz w:val="24"/>
          <w:szCs w:val="24"/>
        </w:rPr>
        <w:t>O impeachment de Dilma Rousseff</w:t>
      </w:r>
      <w:r w:rsidR="00DB0912">
        <w:rPr>
          <w:rFonts w:ascii="Times New Roman" w:hAnsi="Times New Roman" w:cs="Times New Roman"/>
          <w:sz w:val="24"/>
          <w:szCs w:val="24"/>
        </w:rPr>
        <w:t>, eleita presidenta do Brasil pelo Partido dos Trabalhadores (PT),</w:t>
      </w:r>
      <w:r w:rsidRPr="008A48CC">
        <w:rPr>
          <w:rFonts w:ascii="Times New Roman" w:hAnsi="Times New Roman" w:cs="Times New Roman"/>
          <w:sz w:val="24"/>
          <w:szCs w:val="24"/>
        </w:rPr>
        <w:t xml:space="preserve"> foi </w:t>
      </w:r>
      <w:r w:rsidR="00740556" w:rsidRPr="008A48CC">
        <w:rPr>
          <w:rFonts w:ascii="Times New Roman" w:hAnsi="Times New Roman" w:cs="Times New Roman"/>
          <w:sz w:val="24"/>
          <w:szCs w:val="24"/>
        </w:rPr>
        <w:t>objeto de intensa</w:t>
      </w:r>
      <w:r w:rsidR="00D67D9F" w:rsidRPr="008A48CC">
        <w:rPr>
          <w:rFonts w:ascii="Times New Roman" w:hAnsi="Times New Roman" w:cs="Times New Roman"/>
          <w:sz w:val="24"/>
          <w:szCs w:val="24"/>
        </w:rPr>
        <w:t xml:space="preserve"> e diversificada</w:t>
      </w:r>
      <w:r w:rsidR="00740556" w:rsidRPr="008A48CC">
        <w:rPr>
          <w:rFonts w:ascii="Times New Roman" w:hAnsi="Times New Roman" w:cs="Times New Roman"/>
          <w:sz w:val="24"/>
          <w:szCs w:val="24"/>
        </w:rPr>
        <w:t xml:space="preserve"> discussão</w:t>
      </w:r>
      <w:r w:rsidR="00D67D9F" w:rsidRPr="008A48CC">
        <w:rPr>
          <w:rFonts w:ascii="Times New Roman" w:hAnsi="Times New Roman" w:cs="Times New Roman"/>
          <w:sz w:val="24"/>
          <w:szCs w:val="24"/>
        </w:rPr>
        <w:t xml:space="preserve">, forçando a assunção de posições políticas e conceituais. </w:t>
      </w:r>
      <w:r w:rsidR="00976E6E" w:rsidRPr="008A48CC">
        <w:rPr>
          <w:rFonts w:ascii="Times New Roman" w:hAnsi="Times New Roman" w:cs="Times New Roman"/>
          <w:sz w:val="24"/>
          <w:szCs w:val="24"/>
        </w:rPr>
        <w:t xml:space="preserve">Visões mais estritas da noção de “golpe” indicavam que, pela ausência </w:t>
      </w:r>
      <w:r w:rsidR="0025715E" w:rsidRPr="008A48CC">
        <w:rPr>
          <w:rFonts w:ascii="Times New Roman" w:hAnsi="Times New Roman" w:cs="Times New Roman"/>
          <w:sz w:val="24"/>
          <w:szCs w:val="24"/>
        </w:rPr>
        <w:t xml:space="preserve">de intervenção militar ou </w:t>
      </w:r>
      <w:r w:rsidR="005C5874" w:rsidRPr="008A48CC">
        <w:rPr>
          <w:rFonts w:ascii="Times New Roman" w:hAnsi="Times New Roman" w:cs="Times New Roman"/>
          <w:sz w:val="24"/>
          <w:szCs w:val="24"/>
        </w:rPr>
        <w:t>por não haver uma ruptura maior com o ordenamento jurídico-normativo vigente, tudo estaria</w:t>
      </w:r>
      <w:r w:rsidR="00EF3FAC" w:rsidRPr="008A48CC">
        <w:rPr>
          <w:rFonts w:ascii="Times New Roman" w:hAnsi="Times New Roman" w:cs="Times New Roman"/>
          <w:sz w:val="24"/>
          <w:szCs w:val="24"/>
        </w:rPr>
        <w:t xml:space="preserve"> dentro da normalidade institucional. </w:t>
      </w:r>
      <w:r w:rsidR="00976E6E" w:rsidRPr="008A48CC">
        <w:rPr>
          <w:rFonts w:ascii="Times New Roman" w:hAnsi="Times New Roman" w:cs="Times New Roman"/>
          <w:sz w:val="24"/>
          <w:szCs w:val="24"/>
        </w:rPr>
        <w:t>No entanto, ocorreu o desvirtuamento de dispositivos constitucionais para proceder o impeachment, a tal ponto que políticos mencionaram, após o encerramento da votação, que o mandato da presidenta não estava sendo cassado devido</w:t>
      </w:r>
      <w:r w:rsidR="005C5874" w:rsidRPr="008A48CC">
        <w:rPr>
          <w:rFonts w:ascii="Times New Roman" w:hAnsi="Times New Roman" w:cs="Times New Roman"/>
          <w:sz w:val="24"/>
          <w:szCs w:val="24"/>
        </w:rPr>
        <w:t xml:space="preserve"> a crime de responsabilidade, mas à insatisfação da</w:t>
      </w:r>
      <w:r w:rsidR="00EF3FAC" w:rsidRPr="008A48CC">
        <w:rPr>
          <w:rFonts w:ascii="Times New Roman" w:hAnsi="Times New Roman" w:cs="Times New Roman"/>
          <w:sz w:val="24"/>
          <w:szCs w:val="24"/>
        </w:rPr>
        <w:t>s frações dominantes da</w:t>
      </w:r>
      <w:r w:rsidR="005C5874" w:rsidRPr="008A48CC">
        <w:rPr>
          <w:rFonts w:ascii="Times New Roman" w:hAnsi="Times New Roman" w:cs="Times New Roman"/>
          <w:sz w:val="24"/>
          <w:szCs w:val="24"/>
        </w:rPr>
        <w:t xml:space="preserve"> classe política com seu governo. </w:t>
      </w:r>
      <w:r w:rsidR="00E4483E" w:rsidRPr="008A48CC">
        <w:rPr>
          <w:rFonts w:ascii="Times New Roman" w:hAnsi="Times New Roman" w:cs="Times New Roman"/>
          <w:sz w:val="24"/>
          <w:szCs w:val="24"/>
        </w:rPr>
        <w:t xml:space="preserve">Porém, </w:t>
      </w:r>
      <w:r w:rsidR="00FE13C4" w:rsidRPr="008A48CC">
        <w:rPr>
          <w:rFonts w:ascii="Times New Roman" w:hAnsi="Times New Roman" w:cs="Times New Roman"/>
          <w:sz w:val="24"/>
          <w:szCs w:val="24"/>
        </w:rPr>
        <w:t>a sequência de</w:t>
      </w:r>
      <w:r w:rsidR="00E4483E" w:rsidRPr="008A48CC">
        <w:rPr>
          <w:rFonts w:ascii="Times New Roman" w:hAnsi="Times New Roman" w:cs="Times New Roman"/>
          <w:sz w:val="24"/>
          <w:szCs w:val="24"/>
        </w:rPr>
        <w:t xml:space="preserve"> manobra</w:t>
      </w:r>
      <w:r w:rsidR="00FE13C4" w:rsidRPr="008A48CC">
        <w:rPr>
          <w:rFonts w:ascii="Times New Roman" w:hAnsi="Times New Roman" w:cs="Times New Roman"/>
          <w:sz w:val="24"/>
          <w:szCs w:val="24"/>
        </w:rPr>
        <w:t>s</w:t>
      </w:r>
      <w:r w:rsidR="00103356" w:rsidRPr="008A48CC">
        <w:rPr>
          <w:rFonts w:ascii="Times New Roman" w:hAnsi="Times New Roman" w:cs="Times New Roman"/>
          <w:sz w:val="24"/>
          <w:szCs w:val="24"/>
        </w:rPr>
        <w:t xml:space="preserve"> </w:t>
      </w:r>
      <w:r w:rsidR="00FE13C4" w:rsidRPr="008A48CC">
        <w:rPr>
          <w:rFonts w:ascii="Times New Roman" w:hAnsi="Times New Roman" w:cs="Times New Roman"/>
          <w:sz w:val="24"/>
          <w:szCs w:val="24"/>
        </w:rPr>
        <w:t>empregada</w:t>
      </w:r>
      <w:r w:rsidR="00103356" w:rsidRPr="008A48CC">
        <w:rPr>
          <w:rFonts w:ascii="Times New Roman" w:hAnsi="Times New Roman" w:cs="Times New Roman"/>
          <w:sz w:val="24"/>
          <w:szCs w:val="24"/>
        </w:rPr>
        <w:t xml:space="preserve"> para depor Dilma aponta p</w:t>
      </w:r>
      <w:r w:rsidR="00FE13C4" w:rsidRPr="008A48CC">
        <w:rPr>
          <w:rFonts w:ascii="Times New Roman" w:hAnsi="Times New Roman" w:cs="Times New Roman"/>
          <w:sz w:val="24"/>
          <w:szCs w:val="24"/>
        </w:rPr>
        <w:t xml:space="preserve">ara uma nova forma histórica </w:t>
      </w:r>
      <w:r w:rsidR="00103356" w:rsidRPr="008A48CC">
        <w:rPr>
          <w:rFonts w:ascii="Times New Roman" w:hAnsi="Times New Roman" w:cs="Times New Roman"/>
          <w:sz w:val="24"/>
          <w:szCs w:val="24"/>
        </w:rPr>
        <w:t>de golpe</w:t>
      </w:r>
      <w:r w:rsidR="008C25C2" w:rsidRPr="008A48CC">
        <w:rPr>
          <w:rFonts w:ascii="Times New Roman" w:hAnsi="Times New Roman" w:cs="Times New Roman"/>
          <w:sz w:val="24"/>
          <w:szCs w:val="24"/>
        </w:rPr>
        <w:t>, cuja representação social segue em disputa.</w:t>
      </w:r>
    </w:p>
    <w:p w:rsidR="008C10E1" w:rsidRDefault="00B326E6" w:rsidP="008A48C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interpretação não é proposta apenas por brasileiros, mas secundada por historiadores estrangeiros, como Vidal (2016), para quem </w:t>
      </w:r>
      <w:r w:rsidR="004614B9">
        <w:rPr>
          <w:rFonts w:ascii="Times New Roman" w:hAnsi="Times New Roman" w:cs="Times New Roman"/>
          <w:sz w:val="24"/>
          <w:szCs w:val="24"/>
        </w:rPr>
        <w:t>a destituição de Rousseff renova a forma clássica de golpe de Estado.</w:t>
      </w:r>
      <w:r w:rsidR="008E2F62">
        <w:rPr>
          <w:rFonts w:ascii="Times New Roman" w:hAnsi="Times New Roman" w:cs="Times New Roman"/>
          <w:sz w:val="24"/>
          <w:szCs w:val="24"/>
        </w:rPr>
        <w:t xml:space="preserve"> </w:t>
      </w:r>
      <w:r w:rsidR="00512F0F">
        <w:rPr>
          <w:rFonts w:ascii="Times New Roman" w:hAnsi="Times New Roman" w:cs="Times New Roman"/>
          <w:sz w:val="24"/>
          <w:szCs w:val="24"/>
        </w:rPr>
        <w:t>Tal noção</w:t>
      </w:r>
      <w:r w:rsidR="008E2F62">
        <w:rPr>
          <w:rFonts w:ascii="Times New Roman" w:hAnsi="Times New Roman" w:cs="Times New Roman"/>
          <w:sz w:val="24"/>
          <w:szCs w:val="24"/>
        </w:rPr>
        <w:t xml:space="preserve"> se originaria entre os séculos XVI e XVII para designar projetos que estadistas preparam em grande segre</w:t>
      </w:r>
      <w:r w:rsidR="00512F0F">
        <w:rPr>
          <w:rFonts w:ascii="Times New Roman" w:hAnsi="Times New Roman" w:cs="Times New Roman"/>
          <w:sz w:val="24"/>
          <w:szCs w:val="24"/>
        </w:rPr>
        <w:t xml:space="preserve">do e vão contra o direito comum: </w:t>
      </w:r>
      <w:r w:rsidR="008E2F62" w:rsidRPr="00F85539">
        <w:rPr>
          <w:rFonts w:ascii="Times New Roman" w:hAnsi="Times New Roman" w:cs="Times New Roman"/>
          <w:sz w:val="24"/>
          <w:szCs w:val="24"/>
        </w:rPr>
        <w:t>“</w:t>
      </w:r>
      <w:r w:rsidR="00512F0F">
        <w:rPr>
          <w:rFonts w:ascii="Times New Roman" w:hAnsi="Times New Roman" w:cs="Times New Roman"/>
          <w:sz w:val="24"/>
          <w:szCs w:val="24"/>
        </w:rPr>
        <w:t>o</w:t>
      </w:r>
      <w:r w:rsidR="002140E7">
        <w:rPr>
          <w:rFonts w:ascii="Times New Roman" w:hAnsi="Times New Roman" w:cs="Times New Roman"/>
          <w:sz w:val="24"/>
          <w:szCs w:val="24"/>
        </w:rPr>
        <w:t xml:space="preserve"> golpe de Estado seria assim desempenhado por um ator capaz de avançar mascarado no </w:t>
      </w:r>
      <w:r w:rsidR="002140E7">
        <w:rPr>
          <w:rFonts w:ascii="Times New Roman" w:hAnsi="Times New Roman" w:cs="Times New Roman"/>
          <w:sz w:val="24"/>
          <w:szCs w:val="24"/>
        </w:rPr>
        <w:lastRenderedPageBreak/>
        <w:t>teatro do mundo</w:t>
      </w:r>
      <w:r w:rsidR="008E2F62" w:rsidRPr="00F85539">
        <w:rPr>
          <w:rFonts w:ascii="Times New Roman" w:hAnsi="Times New Roman" w:cs="Times New Roman"/>
          <w:sz w:val="24"/>
          <w:szCs w:val="24"/>
        </w:rPr>
        <w:t>”</w:t>
      </w:r>
      <w:r w:rsidR="00F85539" w:rsidRPr="00F85539">
        <w:rPr>
          <w:rFonts w:ascii="Times New Roman" w:hAnsi="Times New Roman" w:cs="Times New Roman"/>
          <w:sz w:val="24"/>
          <w:szCs w:val="24"/>
        </w:rPr>
        <w:t xml:space="preserve">; “uma dramaturgia, que leva </w:t>
      </w:r>
      <w:r w:rsidR="002140E7">
        <w:rPr>
          <w:rFonts w:ascii="Times New Roman" w:hAnsi="Times New Roman" w:cs="Times New Roman"/>
          <w:sz w:val="24"/>
          <w:szCs w:val="24"/>
        </w:rPr>
        <w:t>ao cúmulo</w:t>
      </w:r>
      <w:r w:rsidR="00F85539">
        <w:rPr>
          <w:rFonts w:ascii="Times New Roman" w:hAnsi="Times New Roman" w:cs="Times New Roman"/>
          <w:sz w:val="24"/>
          <w:szCs w:val="24"/>
        </w:rPr>
        <w:t xml:space="preserve"> a teatralização do poder” (VIDAL, 2016, p. 22). Nessa concepção, caberia entender os acontecimentos no Brasil</w:t>
      </w:r>
      <w:r w:rsidR="00512F0F">
        <w:rPr>
          <w:rFonts w:ascii="Times New Roman" w:hAnsi="Times New Roman" w:cs="Times New Roman"/>
          <w:sz w:val="24"/>
          <w:szCs w:val="24"/>
        </w:rPr>
        <w:t xml:space="preserve">, que ademais carregam outros ingredientes. </w:t>
      </w:r>
      <w:r w:rsidR="00630653" w:rsidRPr="00630653">
        <w:rPr>
          <w:rFonts w:ascii="Times New Roman" w:hAnsi="Times New Roman" w:cs="Times New Roman"/>
          <w:sz w:val="24"/>
          <w:szCs w:val="24"/>
        </w:rPr>
        <w:t>Nas modernas democracias liber</w:t>
      </w:r>
      <w:r w:rsidR="00630653">
        <w:rPr>
          <w:rFonts w:ascii="Times New Roman" w:hAnsi="Times New Roman" w:cs="Times New Roman"/>
          <w:sz w:val="24"/>
          <w:szCs w:val="24"/>
        </w:rPr>
        <w:t>a</w:t>
      </w:r>
      <w:r w:rsidR="00630653" w:rsidRPr="00630653">
        <w:rPr>
          <w:rFonts w:ascii="Times New Roman" w:hAnsi="Times New Roman" w:cs="Times New Roman"/>
          <w:sz w:val="24"/>
          <w:szCs w:val="24"/>
        </w:rPr>
        <w:t xml:space="preserve">is, </w:t>
      </w:r>
      <w:r w:rsidR="00630653">
        <w:rPr>
          <w:rFonts w:ascii="Times New Roman" w:hAnsi="Times New Roman" w:cs="Times New Roman"/>
          <w:sz w:val="24"/>
          <w:szCs w:val="24"/>
        </w:rPr>
        <w:t xml:space="preserve">esse mascaramento </w:t>
      </w:r>
      <w:r w:rsidR="008E2F62" w:rsidRPr="008E2F62">
        <w:rPr>
          <w:rFonts w:ascii="Times New Roman" w:hAnsi="Times New Roman" w:cs="Times New Roman"/>
          <w:sz w:val="24"/>
          <w:szCs w:val="24"/>
        </w:rPr>
        <w:t>pode supor o uso de certas personas para</w:t>
      </w:r>
      <w:r w:rsidR="00630653">
        <w:rPr>
          <w:rFonts w:ascii="Times New Roman" w:hAnsi="Times New Roman" w:cs="Times New Roman"/>
          <w:sz w:val="24"/>
          <w:szCs w:val="24"/>
        </w:rPr>
        <w:t xml:space="preserve"> expressar seus objetivos.</w:t>
      </w:r>
      <w:r w:rsidR="004912AC">
        <w:rPr>
          <w:rFonts w:ascii="Times New Roman" w:hAnsi="Times New Roman" w:cs="Times New Roman"/>
          <w:sz w:val="24"/>
          <w:szCs w:val="24"/>
        </w:rPr>
        <w:t xml:space="preserve"> E essas personas podem ser mais potentes na </w:t>
      </w:r>
      <w:r w:rsidR="00E54396">
        <w:rPr>
          <w:rFonts w:ascii="Times New Roman" w:hAnsi="Times New Roman" w:cs="Times New Roman"/>
          <w:sz w:val="24"/>
          <w:szCs w:val="24"/>
        </w:rPr>
        <w:t>ar</w:t>
      </w:r>
      <w:r w:rsidR="004912AC">
        <w:rPr>
          <w:rFonts w:ascii="Times New Roman" w:hAnsi="Times New Roman" w:cs="Times New Roman"/>
          <w:sz w:val="24"/>
          <w:szCs w:val="24"/>
        </w:rPr>
        <w:t>ena pública quando encarnadas por sujeitos coletivos.</w:t>
      </w:r>
      <w:r w:rsidR="009A517F">
        <w:rPr>
          <w:rFonts w:ascii="Times New Roman" w:hAnsi="Times New Roman" w:cs="Times New Roman"/>
          <w:sz w:val="24"/>
          <w:szCs w:val="24"/>
        </w:rPr>
        <w:t xml:space="preserve"> </w:t>
      </w:r>
      <w:r w:rsidR="008C10E1">
        <w:rPr>
          <w:rFonts w:ascii="Times New Roman" w:hAnsi="Times New Roman" w:cs="Times New Roman"/>
          <w:sz w:val="24"/>
          <w:szCs w:val="24"/>
        </w:rPr>
        <w:t xml:space="preserve">Essa </w:t>
      </w:r>
      <w:r w:rsidR="00E54396">
        <w:rPr>
          <w:rFonts w:ascii="Times New Roman" w:hAnsi="Times New Roman" w:cs="Times New Roman"/>
          <w:sz w:val="24"/>
          <w:szCs w:val="24"/>
        </w:rPr>
        <w:t>encenação</w:t>
      </w:r>
      <w:r w:rsidR="008C10E1">
        <w:rPr>
          <w:rFonts w:ascii="Times New Roman" w:hAnsi="Times New Roman" w:cs="Times New Roman"/>
          <w:sz w:val="24"/>
          <w:szCs w:val="24"/>
        </w:rPr>
        <w:t xml:space="preserve"> se articula a u</w:t>
      </w:r>
      <w:r w:rsidR="00AE7712">
        <w:rPr>
          <w:rFonts w:ascii="Times New Roman" w:hAnsi="Times New Roman" w:cs="Times New Roman"/>
          <w:sz w:val="24"/>
          <w:szCs w:val="24"/>
        </w:rPr>
        <w:t>ma constituição de imaginário social que deslegitima o governo em questão</w:t>
      </w:r>
      <w:r w:rsidR="009A517F">
        <w:rPr>
          <w:rFonts w:ascii="Times New Roman" w:hAnsi="Times New Roman" w:cs="Times New Roman"/>
          <w:sz w:val="24"/>
          <w:szCs w:val="24"/>
        </w:rPr>
        <w:t>, especialmente em suas medidas sociais:</w:t>
      </w:r>
    </w:p>
    <w:p w:rsidR="009A517F" w:rsidRDefault="009A517F" w:rsidP="009A517F">
      <w:pPr>
        <w:spacing w:after="0" w:line="240" w:lineRule="auto"/>
        <w:ind w:left="2268"/>
        <w:jc w:val="both"/>
        <w:rPr>
          <w:rFonts w:ascii="Times New Roman" w:hAnsi="Times New Roman" w:cs="Times New Roman"/>
          <w:sz w:val="20"/>
          <w:szCs w:val="20"/>
        </w:rPr>
      </w:pPr>
    </w:p>
    <w:p w:rsidR="005B511C" w:rsidRPr="009A517F" w:rsidRDefault="003D139D" w:rsidP="009A517F">
      <w:pPr>
        <w:spacing w:after="0" w:line="240" w:lineRule="auto"/>
        <w:ind w:left="2268"/>
        <w:jc w:val="both"/>
        <w:rPr>
          <w:rFonts w:ascii="Times New Roman" w:hAnsi="Times New Roman" w:cs="Times New Roman"/>
          <w:sz w:val="20"/>
          <w:szCs w:val="20"/>
        </w:rPr>
      </w:pPr>
      <w:r w:rsidRPr="009A517F">
        <w:rPr>
          <w:rFonts w:ascii="Times New Roman" w:hAnsi="Times New Roman" w:cs="Times New Roman"/>
          <w:sz w:val="20"/>
          <w:szCs w:val="20"/>
        </w:rPr>
        <w:t xml:space="preserve">A dramatização, </w:t>
      </w:r>
      <w:r w:rsidR="00D96C58" w:rsidRPr="009A517F">
        <w:rPr>
          <w:rFonts w:ascii="Times New Roman" w:hAnsi="Times New Roman" w:cs="Times New Roman"/>
          <w:sz w:val="20"/>
          <w:szCs w:val="20"/>
        </w:rPr>
        <w:t>antes de tudo</w:t>
      </w:r>
      <w:r w:rsidRPr="009A517F">
        <w:rPr>
          <w:rFonts w:ascii="Times New Roman" w:hAnsi="Times New Roman" w:cs="Times New Roman"/>
          <w:sz w:val="20"/>
          <w:szCs w:val="20"/>
        </w:rPr>
        <w:t xml:space="preserve">, </w:t>
      </w:r>
      <w:r w:rsidR="00D96C58" w:rsidRPr="009A517F">
        <w:rPr>
          <w:rFonts w:ascii="Times New Roman" w:hAnsi="Times New Roman" w:cs="Times New Roman"/>
          <w:sz w:val="20"/>
          <w:szCs w:val="20"/>
        </w:rPr>
        <w:t xml:space="preserve">carregada pelas palavras e pelas imagens que a grande imprensa de massas (notadamente Globo e Veja) difundiu após a reeleição de Dilma Rousseff (outubro de 2014) para engendrar o retrato de um país </w:t>
      </w:r>
      <w:r w:rsidR="006A6A98" w:rsidRPr="009A517F">
        <w:rPr>
          <w:rFonts w:ascii="Times New Roman" w:hAnsi="Times New Roman" w:cs="Times New Roman"/>
          <w:sz w:val="20"/>
          <w:szCs w:val="20"/>
        </w:rPr>
        <w:t xml:space="preserve">aparelhado por um partido populista e corrompido, sob um modelo de desenvolvimento arcaico, querendo </w:t>
      </w:r>
      <w:r w:rsidR="009A517F" w:rsidRPr="009A517F">
        <w:rPr>
          <w:rFonts w:ascii="Times New Roman" w:hAnsi="Times New Roman" w:cs="Times New Roman"/>
          <w:sz w:val="20"/>
          <w:szCs w:val="20"/>
        </w:rPr>
        <w:t xml:space="preserve">colocar a economia de joelhos ao outorgar generosamente bolsas e direitos sociais aos mais pobres </w:t>
      </w:r>
      <w:r w:rsidR="005B511C" w:rsidRPr="009A517F">
        <w:rPr>
          <w:rFonts w:ascii="Times New Roman" w:hAnsi="Times New Roman" w:cs="Times New Roman"/>
          <w:sz w:val="20"/>
          <w:szCs w:val="20"/>
        </w:rPr>
        <w:t>(VIDAL, 2016</w:t>
      </w:r>
      <w:r w:rsidR="00F85539" w:rsidRPr="009A517F">
        <w:rPr>
          <w:rFonts w:ascii="Times New Roman" w:hAnsi="Times New Roman" w:cs="Times New Roman"/>
          <w:sz w:val="20"/>
          <w:szCs w:val="20"/>
        </w:rPr>
        <w:t>, p. 22</w:t>
      </w:r>
      <w:r w:rsidR="005B511C" w:rsidRPr="009A517F">
        <w:rPr>
          <w:rFonts w:ascii="Times New Roman" w:hAnsi="Times New Roman" w:cs="Times New Roman"/>
          <w:sz w:val="20"/>
          <w:szCs w:val="20"/>
        </w:rPr>
        <w:t>).</w:t>
      </w:r>
    </w:p>
    <w:p w:rsidR="00512F0F" w:rsidRDefault="00512F0F" w:rsidP="008A48CC">
      <w:pPr>
        <w:spacing w:after="0" w:line="360" w:lineRule="auto"/>
        <w:rPr>
          <w:rFonts w:ascii="Times New Roman" w:hAnsi="Times New Roman" w:cs="Times New Roman"/>
          <w:sz w:val="24"/>
          <w:szCs w:val="24"/>
        </w:rPr>
      </w:pPr>
    </w:p>
    <w:p w:rsidR="005F02A6" w:rsidRDefault="00A01CDE" w:rsidP="00D675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Michael Löwy (2016</w:t>
      </w:r>
      <w:r w:rsidR="00DF34FE">
        <w:rPr>
          <w:rFonts w:ascii="Times New Roman" w:hAnsi="Times New Roman" w:cs="Times New Roman"/>
          <w:sz w:val="24"/>
          <w:szCs w:val="24"/>
        </w:rPr>
        <w:t>) o cinismo do golpe</w:t>
      </w:r>
      <w:r w:rsidR="00411410">
        <w:rPr>
          <w:rFonts w:ascii="Times New Roman" w:hAnsi="Times New Roman" w:cs="Times New Roman"/>
          <w:sz w:val="24"/>
          <w:szCs w:val="24"/>
        </w:rPr>
        <w:t>, promovido com um discurso de “combate à corrupção”,</w:t>
      </w:r>
      <w:r w:rsidR="00DF34FE">
        <w:rPr>
          <w:rFonts w:ascii="Times New Roman" w:hAnsi="Times New Roman" w:cs="Times New Roman"/>
          <w:sz w:val="24"/>
          <w:szCs w:val="24"/>
        </w:rPr>
        <w:t xml:space="preserve"> está presente na assunção de um vice-presidente que, ao contrário da presidenta deposta, é suspeito corrupção</w:t>
      </w:r>
      <w:r>
        <w:rPr>
          <w:rFonts w:ascii="Times New Roman" w:hAnsi="Times New Roman" w:cs="Times New Roman"/>
          <w:sz w:val="24"/>
          <w:szCs w:val="24"/>
        </w:rPr>
        <w:t>,</w:t>
      </w:r>
      <w:r w:rsidR="00DF34FE">
        <w:rPr>
          <w:rFonts w:ascii="Times New Roman" w:hAnsi="Times New Roman" w:cs="Times New Roman"/>
          <w:sz w:val="24"/>
          <w:szCs w:val="24"/>
        </w:rPr>
        <w:t xml:space="preserve"> e asce</w:t>
      </w:r>
      <w:r w:rsidR="00411410">
        <w:rPr>
          <w:rFonts w:ascii="Times New Roman" w:hAnsi="Times New Roman" w:cs="Times New Roman"/>
          <w:sz w:val="24"/>
          <w:szCs w:val="24"/>
        </w:rPr>
        <w:t>nde ao poder com ministros que precisam renunciar devido a seu envolvim</w:t>
      </w:r>
      <w:r w:rsidR="005200CD">
        <w:rPr>
          <w:rFonts w:ascii="Times New Roman" w:hAnsi="Times New Roman" w:cs="Times New Roman"/>
          <w:sz w:val="24"/>
          <w:szCs w:val="24"/>
        </w:rPr>
        <w:t>ento em escândalos de corrupção:</w:t>
      </w:r>
      <w:r w:rsidR="00411410">
        <w:rPr>
          <w:rFonts w:ascii="Times New Roman" w:hAnsi="Times New Roman" w:cs="Times New Roman"/>
          <w:sz w:val="24"/>
          <w:szCs w:val="24"/>
        </w:rPr>
        <w:t xml:space="preserve"> </w:t>
      </w:r>
    </w:p>
    <w:p w:rsidR="005F02A6" w:rsidRPr="001313C5" w:rsidRDefault="005F02A6" w:rsidP="001313C5">
      <w:pPr>
        <w:spacing w:after="0" w:line="240" w:lineRule="auto"/>
        <w:ind w:left="2268"/>
        <w:jc w:val="both"/>
        <w:rPr>
          <w:rFonts w:ascii="Times New Roman" w:hAnsi="Times New Roman" w:cs="Times New Roman"/>
          <w:sz w:val="20"/>
          <w:szCs w:val="20"/>
        </w:rPr>
      </w:pPr>
    </w:p>
    <w:p w:rsidR="00AE2FC4" w:rsidRPr="001313C5" w:rsidRDefault="00A01CDE" w:rsidP="001313C5">
      <w:pPr>
        <w:spacing w:after="0" w:line="240" w:lineRule="auto"/>
        <w:ind w:left="2268"/>
        <w:jc w:val="both"/>
        <w:rPr>
          <w:rFonts w:ascii="Times New Roman" w:hAnsi="Times New Roman" w:cs="Times New Roman"/>
          <w:sz w:val="20"/>
          <w:szCs w:val="20"/>
        </w:rPr>
      </w:pPr>
      <w:r w:rsidRPr="001313C5">
        <w:rPr>
          <w:rFonts w:ascii="Times New Roman" w:hAnsi="Times New Roman" w:cs="Times New Roman"/>
          <w:sz w:val="20"/>
          <w:szCs w:val="20"/>
        </w:rPr>
        <w:t>o golpe de Estado parlamentar de maio de 2016 é uma farsa</w:t>
      </w:r>
      <w:r w:rsidR="00B31A89" w:rsidRPr="001313C5">
        <w:rPr>
          <w:rFonts w:ascii="Times New Roman" w:hAnsi="Times New Roman" w:cs="Times New Roman"/>
          <w:sz w:val="20"/>
          <w:szCs w:val="20"/>
        </w:rPr>
        <w:t>, um caso tragicômico, em que se vê uma cambada de parlamentares reacionários e notoriamente corruptos derrubar uma presidente democraticamente eleita por 54 milhões de brasileiros, em nome de “irregularidades contábeis”</w:t>
      </w:r>
      <w:r w:rsidR="00411410" w:rsidRPr="001313C5">
        <w:rPr>
          <w:rFonts w:ascii="Times New Roman" w:hAnsi="Times New Roman" w:cs="Times New Roman"/>
          <w:sz w:val="20"/>
          <w:szCs w:val="20"/>
        </w:rPr>
        <w:t xml:space="preserve"> (LÖWY, 2016, p. 65)</w:t>
      </w:r>
      <w:r w:rsidR="00B31A89" w:rsidRPr="001313C5">
        <w:rPr>
          <w:rFonts w:ascii="Times New Roman" w:hAnsi="Times New Roman" w:cs="Times New Roman"/>
          <w:sz w:val="20"/>
          <w:szCs w:val="20"/>
        </w:rPr>
        <w:t>.</w:t>
      </w:r>
    </w:p>
    <w:p w:rsidR="005F02A6" w:rsidRPr="001313C5" w:rsidRDefault="005F02A6" w:rsidP="001313C5">
      <w:pPr>
        <w:spacing w:after="0" w:line="240" w:lineRule="auto"/>
        <w:ind w:left="2268"/>
        <w:jc w:val="both"/>
        <w:rPr>
          <w:rFonts w:ascii="Times New Roman" w:hAnsi="Times New Roman" w:cs="Times New Roman"/>
          <w:sz w:val="20"/>
          <w:szCs w:val="20"/>
        </w:rPr>
      </w:pPr>
    </w:p>
    <w:p w:rsidR="00D67594" w:rsidRDefault="00AE2FC4" w:rsidP="00D675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Sendo uma farsa, é também um drama histórico:</w:t>
      </w:r>
      <w:r w:rsidR="00F9775C">
        <w:rPr>
          <w:rFonts w:ascii="Times New Roman" w:hAnsi="Times New Roman" w:cs="Times New Roman"/>
          <w:sz w:val="24"/>
          <w:szCs w:val="24"/>
        </w:rPr>
        <w:t xml:space="preserve"> o golpe é um fenômeno com vastas raízes no tempo e no espaço que, processado no discurso, exprime estrutura. No tempo, no Brasil, tem uma linhagem que remonta a</w:t>
      </w:r>
      <w:r w:rsidR="00777472">
        <w:rPr>
          <w:rFonts w:ascii="Times New Roman" w:hAnsi="Times New Roman" w:cs="Times New Roman"/>
          <w:sz w:val="24"/>
          <w:szCs w:val="24"/>
        </w:rPr>
        <w:t xml:space="preserve"> outros eventos traumáticos, coincidentes com ensaios de ciclos desenevolvimentistas que comportaram alguns avanços nos direitos sociais</w:t>
      </w:r>
      <w:r w:rsidR="00A6599F">
        <w:rPr>
          <w:rFonts w:ascii="Times New Roman" w:hAnsi="Times New Roman" w:cs="Times New Roman"/>
          <w:sz w:val="24"/>
          <w:szCs w:val="24"/>
        </w:rPr>
        <w:t>, em 1954 e 1964</w:t>
      </w:r>
      <w:r w:rsidR="00777472">
        <w:rPr>
          <w:rFonts w:ascii="Times New Roman" w:hAnsi="Times New Roman" w:cs="Times New Roman"/>
          <w:sz w:val="24"/>
          <w:szCs w:val="24"/>
        </w:rPr>
        <w:t xml:space="preserve">. No espaço, na conjuntura </w:t>
      </w:r>
      <w:r w:rsidR="00E75CFC">
        <w:rPr>
          <w:rFonts w:ascii="Times New Roman" w:hAnsi="Times New Roman" w:cs="Times New Roman"/>
          <w:sz w:val="24"/>
          <w:szCs w:val="24"/>
        </w:rPr>
        <w:t>da América Latina</w:t>
      </w:r>
      <w:r w:rsidR="00777472">
        <w:rPr>
          <w:rFonts w:ascii="Times New Roman" w:hAnsi="Times New Roman" w:cs="Times New Roman"/>
          <w:sz w:val="24"/>
          <w:szCs w:val="24"/>
        </w:rPr>
        <w:t xml:space="preserve">, reage a um </w:t>
      </w:r>
      <w:r w:rsidR="00E75CFC">
        <w:rPr>
          <w:rFonts w:ascii="Times New Roman" w:hAnsi="Times New Roman" w:cs="Times New Roman"/>
          <w:sz w:val="24"/>
          <w:szCs w:val="24"/>
        </w:rPr>
        <w:t>ciclo de governo de esquerda no continente que vinha desde os anos 2000.</w:t>
      </w:r>
      <w:r w:rsidR="00A01CDE">
        <w:rPr>
          <w:rFonts w:ascii="Times New Roman" w:hAnsi="Times New Roman" w:cs="Times New Roman"/>
          <w:sz w:val="24"/>
          <w:szCs w:val="24"/>
        </w:rPr>
        <w:t xml:space="preserve"> Se bem o conservadorismo na região não tenha oferecido trégua à esquerda, por mais tímida que fosse, </w:t>
      </w:r>
      <w:r w:rsidR="00B31A89">
        <w:rPr>
          <w:rFonts w:ascii="Times New Roman" w:hAnsi="Times New Roman" w:cs="Times New Roman"/>
          <w:sz w:val="24"/>
          <w:szCs w:val="24"/>
        </w:rPr>
        <w:t>nessa última década e meia, agora parece estar disposto a sacrificar de todo a democracia para defender o capitalismo, em especial em sua cara financeira e neoliberal</w:t>
      </w:r>
      <w:r w:rsidR="00E75CFC">
        <w:rPr>
          <w:rFonts w:ascii="Times New Roman" w:hAnsi="Times New Roman" w:cs="Times New Roman"/>
          <w:sz w:val="24"/>
          <w:szCs w:val="24"/>
        </w:rPr>
        <w:t xml:space="preserve">. Entre os </w:t>
      </w:r>
      <w:r w:rsidR="002D281B">
        <w:rPr>
          <w:rFonts w:ascii="Times New Roman" w:hAnsi="Times New Roman" w:cs="Times New Roman"/>
          <w:sz w:val="24"/>
          <w:szCs w:val="24"/>
        </w:rPr>
        <w:t>fatores que levam a isso, estão</w:t>
      </w:r>
      <w:r w:rsidR="00D67594">
        <w:rPr>
          <w:rFonts w:ascii="Times New Roman" w:hAnsi="Times New Roman" w:cs="Times New Roman"/>
          <w:sz w:val="24"/>
          <w:szCs w:val="24"/>
        </w:rPr>
        <w:t xml:space="preserve"> “1) </w:t>
      </w:r>
      <w:r w:rsidR="002D281B" w:rsidRPr="00A6599F">
        <w:rPr>
          <w:rFonts w:ascii="Times New Roman" w:hAnsi="Times New Roman" w:cs="Times New Roman"/>
          <w:sz w:val="24"/>
          <w:szCs w:val="24"/>
        </w:rPr>
        <w:t>a conjuntura econômica difícil, devido à queda dos preços do petróleo e de outras commodities e 2) os limites e as contradições dos processos de mudança nos dois países</w:t>
      </w:r>
      <w:r w:rsidR="00A6599F" w:rsidRPr="00A6599F">
        <w:rPr>
          <w:rFonts w:ascii="Times New Roman" w:hAnsi="Times New Roman" w:cs="Times New Roman"/>
          <w:sz w:val="24"/>
          <w:szCs w:val="24"/>
        </w:rPr>
        <w:t>”</w:t>
      </w:r>
      <w:r w:rsidR="00A6599F">
        <w:rPr>
          <w:rFonts w:ascii="Times New Roman" w:hAnsi="Times New Roman" w:cs="Times New Roman"/>
          <w:sz w:val="24"/>
          <w:szCs w:val="24"/>
        </w:rPr>
        <w:t xml:space="preserve"> (LÖWY, 2016, p. 63)</w:t>
      </w:r>
      <w:r w:rsidR="002D281B" w:rsidRPr="00A6599F">
        <w:rPr>
          <w:rFonts w:ascii="Times New Roman" w:hAnsi="Times New Roman" w:cs="Times New Roman"/>
          <w:sz w:val="24"/>
          <w:szCs w:val="24"/>
        </w:rPr>
        <w:t xml:space="preserve">. </w:t>
      </w:r>
    </w:p>
    <w:p w:rsidR="002B220F" w:rsidRDefault="006519F3" w:rsidP="006519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golpe, por tanto, </w:t>
      </w:r>
      <w:r w:rsidR="00695A72">
        <w:rPr>
          <w:rFonts w:ascii="Times New Roman" w:hAnsi="Times New Roman" w:cs="Times New Roman"/>
          <w:sz w:val="24"/>
          <w:szCs w:val="24"/>
        </w:rPr>
        <w:t xml:space="preserve">por se tratar de </w:t>
      </w:r>
      <w:r w:rsidR="00365777" w:rsidRPr="008A48CC">
        <w:rPr>
          <w:rFonts w:ascii="Times New Roman" w:hAnsi="Times New Roman" w:cs="Times New Roman"/>
          <w:sz w:val="24"/>
          <w:szCs w:val="24"/>
        </w:rPr>
        <w:t>artifíci</w:t>
      </w:r>
      <w:r w:rsidR="00695A72">
        <w:rPr>
          <w:rFonts w:ascii="Times New Roman" w:hAnsi="Times New Roman" w:cs="Times New Roman"/>
          <w:sz w:val="24"/>
          <w:szCs w:val="24"/>
        </w:rPr>
        <w:t xml:space="preserve">o jurídico sem bases materiais; por instaurar um programa de governo que é uma inversão do projeto eleito; por envolver elementos de </w:t>
      </w:r>
      <w:r w:rsidR="00695A72">
        <w:rPr>
          <w:rFonts w:ascii="Times New Roman" w:hAnsi="Times New Roman" w:cs="Times New Roman"/>
          <w:sz w:val="24"/>
          <w:szCs w:val="24"/>
        </w:rPr>
        <w:lastRenderedPageBreak/>
        <w:t>corrupção</w:t>
      </w:r>
      <w:r w:rsidR="009B42AC">
        <w:rPr>
          <w:rFonts w:ascii="Times New Roman" w:hAnsi="Times New Roman" w:cs="Times New Roman"/>
          <w:sz w:val="24"/>
          <w:szCs w:val="24"/>
        </w:rPr>
        <w:t xml:space="preserve"> e desgaste da democracia; por </w:t>
      </w:r>
      <w:r w:rsidR="00365777" w:rsidRPr="008A48CC">
        <w:rPr>
          <w:rFonts w:ascii="Times New Roman" w:hAnsi="Times New Roman" w:cs="Times New Roman"/>
          <w:sz w:val="24"/>
          <w:szCs w:val="24"/>
        </w:rPr>
        <w:t>recusa</w:t>
      </w:r>
      <w:r w:rsidR="009B42AC">
        <w:rPr>
          <w:rFonts w:ascii="Times New Roman" w:hAnsi="Times New Roman" w:cs="Times New Roman"/>
          <w:sz w:val="24"/>
          <w:szCs w:val="24"/>
        </w:rPr>
        <w:t>r</w:t>
      </w:r>
      <w:r w:rsidR="00365777" w:rsidRPr="008A48CC">
        <w:rPr>
          <w:rFonts w:ascii="Times New Roman" w:hAnsi="Times New Roman" w:cs="Times New Roman"/>
          <w:sz w:val="24"/>
          <w:szCs w:val="24"/>
        </w:rPr>
        <w:t xml:space="preserve"> </w:t>
      </w:r>
      <w:r w:rsidR="009B42AC">
        <w:rPr>
          <w:rFonts w:ascii="Times New Roman" w:hAnsi="Times New Roman" w:cs="Times New Roman"/>
          <w:sz w:val="24"/>
          <w:szCs w:val="24"/>
        </w:rPr>
        <w:t xml:space="preserve">a possibilidade de referendo público, desprezando o resultado da única consulta válida à população dentro do sistema político, a </w:t>
      </w:r>
      <w:r w:rsidR="00395E11">
        <w:rPr>
          <w:rFonts w:ascii="Times New Roman" w:hAnsi="Times New Roman" w:cs="Times New Roman"/>
          <w:sz w:val="24"/>
          <w:szCs w:val="24"/>
        </w:rPr>
        <w:t>vota</w:t>
      </w:r>
      <w:r w:rsidR="009B42AC">
        <w:rPr>
          <w:rFonts w:ascii="Times New Roman" w:hAnsi="Times New Roman" w:cs="Times New Roman"/>
          <w:sz w:val="24"/>
          <w:szCs w:val="24"/>
        </w:rPr>
        <w:t xml:space="preserve">ção. </w:t>
      </w:r>
      <w:r w:rsidR="00D106DE" w:rsidRPr="008A48CC">
        <w:rPr>
          <w:rFonts w:ascii="Times New Roman" w:hAnsi="Times New Roman" w:cs="Times New Roman"/>
          <w:sz w:val="24"/>
          <w:szCs w:val="24"/>
        </w:rPr>
        <w:t xml:space="preserve">Certo também é que o golpe produz efeitos que não </w:t>
      </w:r>
      <w:r>
        <w:rPr>
          <w:rFonts w:ascii="Times New Roman" w:hAnsi="Times New Roman" w:cs="Times New Roman"/>
          <w:sz w:val="24"/>
          <w:szCs w:val="24"/>
        </w:rPr>
        <w:t>se restringem à</w:t>
      </w:r>
      <w:r w:rsidR="00D106DE" w:rsidRPr="008A48CC">
        <w:rPr>
          <w:rFonts w:ascii="Times New Roman" w:hAnsi="Times New Roman" w:cs="Times New Roman"/>
          <w:sz w:val="24"/>
          <w:szCs w:val="24"/>
        </w:rPr>
        <w:t xml:space="preserve"> estrutura institucionalizada da política. Ele ratifica um estado de degeneração da cultura política, em que posições particulares </w:t>
      </w:r>
      <w:r>
        <w:rPr>
          <w:rFonts w:ascii="Times New Roman" w:hAnsi="Times New Roman" w:cs="Times New Roman"/>
          <w:sz w:val="24"/>
          <w:szCs w:val="24"/>
        </w:rPr>
        <w:t xml:space="preserve">se acirram e se suprime </w:t>
      </w:r>
      <w:r w:rsidR="00D106DE" w:rsidRPr="008A48CC">
        <w:rPr>
          <w:rFonts w:ascii="Times New Roman" w:hAnsi="Times New Roman" w:cs="Times New Roman"/>
          <w:sz w:val="24"/>
          <w:szCs w:val="24"/>
        </w:rPr>
        <w:t>o espaço de media</w:t>
      </w:r>
      <w:r w:rsidR="00834B57" w:rsidRPr="008A48CC">
        <w:rPr>
          <w:rFonts w:ascii="Times New Roman" w:hAnsi="Times New Roman" w:cs="Times New Roman"/>
          <w:sz w:val="24"/>
          <w:szCs w:val="24"/>
        </w:rPr>
        <w:t xml:space="preserve">ção e disputa que caracterizaria uma esfera pública funcional. </w:t>
      </w:r>
    </w:p>
    <w:p w:rsidR="00BE1E2F" w:rsidRPr="008A48CC" w:rsidRDefault="00BD379C" w:rsidP="00D866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melhor avaliar o golpe e suas consequências, é preciso considerar os diferentes recursos disponíveis para compreendê-lo. Uma possibilidade é recorrer à exploração de seus fundamentos estruturais e de seus análogos em contextos próximos. Assoma, então, </w:t>
      </w:r>
      <w:r w:rsidR="00097797">
        <w:rPr>
          <w:rFonts w:ascii="Times New Roman" w:hAnsi="Times New Roman" w:cs="Times New Roman"/>
          <w:sz w:val="24"/>
          <w:szCs w:val="24"/>
        </w:rPr>
        <w:t xml:space="preserve">a experiência da deposição temporária de Hugo Chávez na Venezuela em 2002. Quanto a esse episódio, parece não restar dúvida tratar-se de um golpe de Estado. De fato, </w:t>
      </w:r>
      <w:r w:rsidR="00102BCB">
        <w:rPr>
          <w:rFonts w:ascii="Times New Roman" w:hAnsi="Times New Roman" w:cs="Times New Roman"/>
          <w:sz w:val="24"/>
          <w:szCs w:val="24"/>
        </w:rPr>
        <w:t xml:space="preserve">houve </w:t>
      </w:r>
      <w:r w:rsidR="00097797">
        <w:rPr>
          <w:rFonts w:ascii="Times New Roman" w:hAnsi="Times New Roman" w:cs="Times New Roman"/>
          <w:sz w:val="24"/>
          <w:szCs w:val="24"/>
        </w:rPr>
        <w:t xml:space="preserve">lá a </w:t>
      </w:r>
      <w:r w:rsidR="00102BCB">
        <w:rPr>
          <w:rFonts w:ascii="Times New Roman" w:hAnsi="Times New Roman" w:cs="Times New Roman"/>
          <w:sz w:val="24"/>
          <w:szCs w:val="24"/>
        </w:rPr>
        <w:t xml:space="preserve">demonstração mais explícita de força, </w:t>
      </w:r>
      <w:r w:rsidR="00102BCB" w:rsidRPr="00A65332">
        <w:rPr>
          <w:rFonts w:ascii="Times New Roman" w:hAnsi="Times New Roman" w:cs="Times New Roman"/>
          <w:sz w:val="24"/>
          <w:szCs w:val="24"/>
        </w:rPr>
        <w:t>com a conspi</w:t>
      </w:r>
      <w:r w:rsidR="00006EC0" w:rsidRPr="00A65332">
        <w:rPr>
          <w:rFonts w:ascii="Times New Roman" w:hAnsi="Times New Roman" w:cs="Times New Roman"/>
          <w:sz w:val="24"/>
          <w:szCs w:val="24"/>
        </w:rPr>
        <w:t>ração das forças armadas</w:t>
      </w:r>
      <w:r w:rsidR="00A65332" w:rsidRPr="00A65332">
        <w:rPr>
          <w:rFonts w:ascii="Times New Roman" w:hAnsi="Times New Roman" w:cs="Times New Roman"/>
          <w:sz w:val="24"/>
          <w:szCs w:val="24"/>
        </w:rPr>
        <w:t xml:space="preserve"> e a autoproclamação de poder de sujeitos que se encontravam fora do quadro do Estado</w:t>
      </w:r>
      <w:r w:rsidR="00006EC0" w:rsidRPr="00A65332">
        <w:rPr>
          <w:rFonts w:ascii="Times New Roman" w:hAnsi="Times New Roman" w:cs="Times New Roman"/>
          <w:sz w:val="24"/>
          <w:szCs w:val="24"/>
        </w:rPr>
        <w:t>. P</w:t>
      </w:r>
      <w:r w:rsidR="00102BCB" w:rsidRPr="00A65332">
        <w:rPr>
          <w:rFonts w:ascii="Times New Roman" w:hAnsi="Times New Roman" w:cs="Times New Roman"/>
          <w:sz w:val="24"/>
          <w:szCs w:val="24"/>
        </w:rPr>
        <w:t xml:space="preserve">orém, </w:t>
      </w:r>
      <w:r w:rsidR="00D866F6" w:rsidRPr="00A65332">
        <w:rPr>
          <w:rFonts w:ascii="Times New Roman" w:hAnsi="Times New Roman" w:cs="Times New Roman"/>
          <w:sz w:val="24"/>
          <w:szCs w:val="24"/>
        </w:rPr>
        <w:t>o que se pretende destacar aqui é um</w:t>
      </w:r>
      <w:r w:rsidR="00102BCB" w:rsidRPr="00A65332">
        <w:rPr>
          <w:rFonts w:ascii="Times New Roman" w:hAnsi="Times New Roman" w:cs="Times New Roman"/>
          <w:sz w:val="24"/>
          <w:szCs w:val="24"/>
        </w:rPr>
        <w:t xml:space="preserve"> </w:t>
      </w:r>
      <w:r w:rsidR="00D866F6" w:rsidRPr="00A65332">
        <w:rPr>
          <w:rFonts w:ascii="Times New Roman" w:hAnsi="Times New Roman" w:cs="Times New Roman"/>
          <w:sz w:val="24"/>
          <w:szCs w:val="24"/>
        </w:rPr>
        <w:t xml:space="preserve">elemento comum </w:t>
      </w:r>
      <w:r w:rsidR="00102BCB" w:rsidRPr="00A65332">
        <w:rPr>
          <w:rFonts w:ascii="Times New Roman" w:hAnsi="Times New Roman" w:cs="Times New Roman"/>
          <w:sz w:val="24"/>
          <w:szCs w:val="24"/>
        </w:rPr>
        <w:t xml:space="preserve">a ambos os contextos: os “movimentos” conservadores </w:t>
      </w:r>
      <w:r w:rsidR="00D866F6" w:rsidRPr="00A65332">
        <w:rPr>
          <w:rFonts w:ascii="Times New Roman" w:hAnsi="Times New Roman" w:cs="Times New Roman"/>
          <w:sz w:val="24"/>
          <w:szCs w:val="24"/>
        </w:rPr>
        <w:t>que serviram de instrumento</w:t>
      </w:r>
      <w:r w:rsidR="00D866F6">
        <w:rPr>
          <w:rFonts w:ascii="Times New Roman" w:hAnsi="Times New Roman" w:cs="Times New Roman"/>
          <w:sz w:val="24"/>
          <w:szCs w:val="24"/>
        </w:rPr>
        <w:t xml:space="preserve"> para consubstanciar os golpes. </w:t>
      </w:r>
      <w:r w:rsidR="00BE1E2F">
        <w:rPr>
          <w:rFonts w:ascii="Times New Roman" w:hAnsi="Times New Roman" w:cs="Times New Roman"/>
          <w:sz w:val="24"/>
          <w:szCs w:val="24"/>
        </w:rPr>
        <w:t>Não se pretende aqui argumentar que se possa considerar esse tipo de manifestação seja uma especificidade, seja uma generalidade latino-americana. Mas entende-se que, como fenômeno histórico, está ligado a uma forma de desenvolvimento peculiar à região.</w:t>
      </w:r>
    </w:p>
    <w:p w:rsidR="0065221D" w:rsidRPr="008A48CC" w:rsidRDefault="0065221D" w:rsidP="008A48CC">
      <w:pPr>
        <w:spacing w:after="0" w:line="360" w:lineRule="auto"/>
        <w:rPr>
          <w:rFonts w:ascii="Times New Roman" w:hAnsi="Times New Roman" w:cs="Times New Roman"/>
          <w:sz w:val="24"/>
          <w:szCs w:val="24"/>
        </w:rPr>
      </w:pPr>
    </w:p>
    <w:p w:rsidR="003A6332" w:rsidRPr="008A48CC" w:rsidRDefault="004B11F8" w:rsidP="008A48CC">
      <w:pPr>
        <w:spacing w:after="0" w:line="360" w:lineRule="auto"/>
        <w:rPr>
          <w:rFonts w:ascii="Times New Roman" w:hAnsi="Times New Roman" w:cs="Times New Roman"/>
          <w:b/>
          <w:sz w:val="24"/>
          <w:szCs w:val="24"/>
        </w:rPr>
      </w:pPr>
      <w:r>
        <w:rPr>
          <w:rFonts w:ascii="Times New Roman" w:hAnsi="Times New Roman" w:cs="Times New Roman"/>
          <w:b/>
          <w:sz w:val="24"/>
          <w:szCs w:val="24"/>
        </w:rPr>
        <w:t>A</w:t>
      </w:r>
      <w:r w:rsidR="00D11C95">
        <w:rPr>
          <w:rFonts w:ascii="Times New Roman" w:hAnsi="Times New Roman" w:cs="Times New Roman"/>
          <w:b/>
          <w:sz w:val="24"/>
          <w:szCs w:val="24"/>
        </w:rPr>
        <w:t xml:space="preserve"> dependência</w:t>
      </w:r>
      <w:r w:rsidR="000333FF">
        <w:rPr>
          <w:rFonts w:ascii="Times New Roman" w:hAnsi="Times New Roman" w:cs="Times New Roman"/>
          <w:b/>
          <w:sz w:val="24"/>
          <w:szCs w:val="24"/>
        </w:rPr>
        <w:t xml:space="preserve"> cultivada</w:t>
      </w:r>
      <w:r w:rsidR="00D11C95">
        <w:rPr>
          <w:rFonts w:ascii="Times New Roman" w:hAnsi="Times New Roman" w:cs="Times New Roman"/>
          <w:b/>
          <w:sz w:val="24"/>
          <w:szCs w:val="24"/>
        </w:rPr>
        <w:t>:</w:t>
      </w:r>
      <w:r w:rsidR="002B6F1C">
        <w:rPr>
          <w:rFonts w:ascii="Times New Roman" w:hAnsi="Times New Roman" w:cs="Times New Roman"/>
          <w:b/>
          <w:sz w:val="24"/>
          <w:szCs w:val="24"/>
        </w:rPr>
        <w:t xml:space="preserve"> </w:t>
      </w:r>
      <w:r w:rsidR="00D11C95">
        <w:rPr>
          <w:rFonts w:ascii="Times New Roman" w:hAnsi="Times New Roman" w:cs="Times New Roman"/>
          <w:b/>
          <w:sz w:val="24"/>
          <w:szCs w:val="24"/>
        </w:rPr>
        <w:t>condição</w:t>
      </w:r>
      <w:r w:rsidR="00D30944">
        <w:rPr>
          <w:rFonts w:ascii="Times New Roman" w:hAnsi="Times New Roman" w:cs="Times New Roman"/>
          <w:b/>
          <w:sz w:val="24"/>
          <w:szCs w:val="24"/>
        </w:rPr>
        <w:t xml:space="preserve"> perifé</w:t>
      </w:r>
      <w:r w:rsidR="00BD65B6">
        <w:rPr>
          <w:rFonts w:ascii="Times New Roman" w:hAnsi="Times New Roman" w:cs="Times New Roman"/>
          <w:b/>
          <w:sz w:val="24"/>
          <w:szCs w:val="24"/>
        </w:rPr>
        <w:t>ri</w:t>
      </w:r>
      <w:r w:rsidR="00D30944">
        <w:rPr>
          <w:rFonts w:ascii="Times New Roman" w:hAnsi="Times New Roman" w:cs="Times New Roman"/>
          <w:b/>
          <w:sz w:val="24"/>
          <w:szCs w:val="24"/>
        </w:rPr>
        <w:t>c</w:t>
      </w:r>
      <w:r w:rsidR="00BD65B6">
        <w:rPr>
          <w:rFonts w:ascii="Times New Roman" w:hAnsi="Times New Roman" w:cs="Times New Roman"/>
          <w:b/>
          <w:sz w:val="24"/>
          <w:szCs w:val="24"/>
        </w:rPr>
        <w:t xml:space="preserve">a </w:t>
      </w:r>
      <w:r w:rsidR="00D11C95">
        <w:rPr>
          <w:rFonts w:ascii="Times New Roman" w:hAnsi="Times New Roman" w:cs="Times New Roman"/>
          <w:b/>
          <w:sz w:val="24"/>
          <w:szCs w:val="24"/>
        </w:rPr>
        <w:t>e</w:t>
      </w:r>
      <w:r w:rsidR="00940116">
        <w:rPr>
          <w:rFonts w:ascii="Times New Roman" w:hAnsi="Times New Roman" w:cs="Times New Roman"/>
          <w:b/>
          <w:sz w:val="24"/>
          <w:szCs w:val="24"/>
        </w:rPr>
        <w:t xml:space="preserve"> </w:t>
      </w:r>
      <w:r w:rsidR="00D30944">
        <w:rPr>
          <w:rFonts w:ascii="Times New Roman" w:hAnsi="Times New Roman" w:cs="Times New Roman"/>
          <w:b/>
          <w:sz w:val="24"/>
          <w:szCs w:val="24"/>
        </w:rPr>
        <w:t xml:space="preserve">ação </w:t>
      </w:r>
      <w:r w:rsidR="00940116">
        <w:rPr>
          <w:rFonts w:ascii="Times New Roman" w:hAnsi="Times New Roman" w:cs="Times New Roman"/>
          <w:b/>
          <w:sz w:val="24"/>
          <w:szCs w:val="24"/>
        </w:rPr>
        <w:t>c</w:t>
      </w:r>
      <w:r w:rsidR="00D30944">
        <w:rPr>
          <w:rFonts w:ascii="Times New Roman" w:hAnsi="Times New Roman" w:cs="Times New Roman"/>
          <w:b/>
          <w:sz w:val="24"/>
          <w:szCs w:val="24"/>
        </w:rPr>
        <w:t>onservadora</w:t>
      </w:r>
    </w:p>
    <w:p w:rsidR="009F2982" w:rsidRDefault="009F2982" w:rsidP="008A48CC">
      <w:pPr>
        <w:spacing w:after="0" w:line="360" w:lineRule="auto"/>
        <w:rPr>
          <w:rFonts w:ascii="Times New Roman" w:hAnsi="Times New Roman" w:cs="Times New Roman"/>
          <w:sz w:val="24"/>
          <w:szCs w:val="24"/>
        </w:rPr>
      </w:pPr>
    </w:p>
    <w:p w:rsidR="0087712D" w:rsidRDefault="009F2982" w:rsidP="0087712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tradição de estudos do subdesenvolvimento inaugurada por Raúl Prebisch (</w:t>
      </w:r>
      <w:r w:rsidR="007A6406">
        <w:rPr>
          <w:rFonts w:ascii="Times New Roman" w:hAnsi="Times New Roman" w:cs="Times New Roman"/>
          <w:sz w:val="24"/>
          <w:szCs w:val="24"/>
        </w:rPr>
        <w:t>2011b</w:t>
      </w:r>
      <w:r>
        <w:rPr>
          <w:rFonts w:ascii="Times New Roman" w:hAnsi="Times New Roman" w:cs="Times New Roman"/>
          <w:sz w:val="24"/>
          <w:szCs w:val="24"/>
        </w:rPr>
        <w:t>)</w:t>
      </w:r>
      <w:r w:rsidR="00A07AFC">
        <w:rPr>
          <w:rFonts w:ascii="Times New Roman" w:hAnsi="Times New Roman" w:cs="Times New Roman"/>
          <w:sz w:val="24"/>
          <w:szCs w:val="24"/>
        </w:rPr>
        <w:t xml:space="preserve"> em meados do século XX</w:t>
      </w:r>
      <w:r>
        <w:rPr>
          <w:rFonts w:ascii="Times New Roman" w:hAnsi="Times New Roman" w:cs="Times New Roman"/>
          <w:sz w:val="24"/>
          <w:szCs w:val="24"/>
        </w:rPr>
        <w:t xml:space="preserve">, </w:t>
      </w:r>
      <w:r w:rsidR="007E788B">
        <w:rPr>
          <w:rFonts w:ascii="Times New Roman" w:hAnsi="Times New Roman" w:cs="Times New Roman"/>
          <w:sz w:val="24"/>
          <w:szCs w:val="24"/>
        </w:rPr>
        <w:t xml:space="preserve">e desdobrada no seio da Comissão Econômica para a América Latina e o Caribe (Cepal), </w:t>
      </w:r>
      <w:r>
        <w:rPr>
          <w:rFonts w:ascii="Times New Roman" w:hAnsi="Times New Roman" w:cs="Times New Roman"/>
          <w:sz w:val="24"/>
          <w:szCs w:val="24"/>
        </w:rPr>
        <w:t>veio a se con</w:t>
      </w:r>
      <w:r w:rsidR="004574B3">
        <w:rPr>
          <w:rFonts w:ascii="Times New Roman" w:hAnsi="Times New Roman" w:cs="Times New Roman"/>
          <w:sz w:val="24"/>
          <w:szCs w:val="24"/>
        </w:rPr>
        <w:t>siderar a formação das economias e sociedades latino-americanas na perspectiva das relações centro-periferia.</w:t>
      </w:r>
      <w:r w:rsidR="00E13568">
        <w:rPr>
          <w:rFonts w:ascii="Times New Roman" w:hAnsi="Times New Roman" w:cs="Times New Roman"/>
          <w:sz w:val="24"/>
          <w:szCs w:val="24"/>
        </w:rPr>
        <w:t xml:space="preserve"> O elemento central dessa divisão é o papel desempenhado pelos países na divisão internacional do trabalho. Enquanto o centro se encarrega da concepção e produção de mercadorias de demanda dinâmica, à periferia cabe </w:t>
      </w:r>
      <w:r w:rsidR="0003281C">
        <w:rPr>
          <w:rFonts w:ascii="Times New Roman" w:hAnsi="Times New Roman" w:cs="Times New Roman"/>
          <w:sz w:val="24"/>
          <w:szCs w:val="24"/>
        </w:rPr>
        <w:t xml:space="preserve">o provimento de alimentos e matérias primas, de procura menos elástica. Além disso, </w:t>
      </w:r>
      <w:r w:rsidR="00500F53">
        <w:rPr>
          <w:rFonts w:ascii="Times New Roman" w:hAnsi="Times New Roman" w:cs="Times New Roman"/>
          <w:sz w:val="24"/>
          <w:szCs w:val="24"/>
        </w:rPr>
        <w:t xml:space="preserve">se no centro o setor externo da economia se forma a partir do mercado interno, na </w:t>
      </w:r>
      <w:r w:rsidR="00955B25">
        <w:rPr>
          <w:rFonts w:ascii="Times New Roman" w:hAnsi="Times New Roman" w:cs="Times New Roman"/>
          <w:sz w:val="24"/>
          <w:szCs w:val="24"/>
        </w:rPr>
        <w:t>periferia, ele é constitutivo do parque produtivo, e desempenha papel central.</w:t>
      </w:r>
    </w:p>
    <w:p w:rsidR="003F7198" w:rsidRPr="009209A6" w:rsidRDefault="00955B25" w:rsidP="0087712D">
      <w:pPr>
        <w:spacing w:after="0" w:line="360" w:lineRule="auto"/>
        <w:ind w:firstLine="709"/>
        <w:jc w:val="both"/>
        <w:rPr>
          <w:rFonts w:ascii="Times New Roman" w:hAnsi="Times New Roman" w:cs="Times New Roman"/>
          <w:sz w:val="24"/>
          <w:szCs w:val="24"/>
        </w:rPr>
      </w:pPr>
      <w:r w:rsidRPr="009209A6">
        <w:rPr>
          <w:rFonts w:ascii="Times New Roman" w:hAnsi="Times New Roman" w:cs="Times New Roman"/>
          <w:sz w:val="24"/>
          <w:szCs w:val="24"/>
        </w:rPr>
        <w:t>Isso está ligado a uma h</w:t>
      </w:r>
      <w:r w:rsidR="0003281C" w:rsidRPr="009209A6">
        <w:rPr>
          <w:rFonts w:ascii="Times New Roman" w:hAnsi="Times New Roman" w:cs="Times New Roman"/>
          <w:sz w:val="24"/>
          <w:szCs w:val="24"/>
        </w:rPr>
        <w:t>eterogeneidade estrutural</w:t>
      </w:r>
      <w:r w:rsidRPr="009209A6">
        <w:rPr>
          <w:rFonts w:ascii="Times New Roman" w:hAnsi="Times New Roman" w:cs="Times New Roman"/>
          <w:sz w:val="24"/>
          <w:szCs w:val="24"/>
        </w:rPr>
        <w:t>, com fragmentaç</w:t>
      </w:r>
      <w:r w:rsidR="00350071" w:rsidRPr="009209A6">
        <w:rPr>
          <w:rFonts w:ascii="Times New Roman" w:hAnsi="Times New Roman" w:cs="Times New Roman"/>
          <w:sz w:val="24"/>
          <w:szCs w:val="24"/>
        </w:rPr>
        <w:t>ão dos mercados e assimetrias nos níveis de produtividade do trabalho entre os setores da economia e no interior de cada setor</w:t>
      </w:r>
      <w:r w:rsidRPr="009209A6">
        <w:rPr>
          <w:rFonts w:ascii="Times New Roman" w:hAnsi="Times New Roman" w:cs="Times New Roman"/>
          <w:sz w:val="24"/>
          <w:szCs w:val="24"/>
        </w:rPr>
        <w:t>.</w:t>
      </w:r>
      <w:r w:rsidR="00350071" w:rsidRPr="009209A6">
        <w:rPr>
          <w:rFonts w:ascii="Times New Roman" w:hAnsi="Times New Roman" w:cs="Times New Roman"/>
          <w:sz w:val="24"/>
          <w:szCs w:val="24"/>
        </w:rPr>
        <w:t xml:space="preserve"> Implica, também, </w:t>
      </w:r>
      <w:r w:rsidR="0087712D" w:rsidRPr="009209A6">
        <w:rPr>
          <w:rFonts w:ascii="Times New Roman" w:hAnsi="Times New Roman" w:cs="Times New Roman"/>
          <w:sz w:val="24"/>
          <w:szCs w:val="24"/>
        </w:rPr>
        <w:t>maior</w:t>
      </w:r>
      <w:r w:rsidR="00350071" w:rsidRPr="009209A6">
        <w:rPr>
          <w:rFonts w:ascii="Times New Roman" w:hAnsi="Times New Roman" w:cs="Times New Roman"/>
          <w:sz w:val="24"/>
          <w:szCs w:val="24"/>
        </w:rPr>
        <w:t xml:space="preserve"> </w:t>
      </w:r>
      <w:r w:rsidR="0087712D" w:rsidRPr="009209A6">
        <w:rPr>
          <w:rFonts w:ascii="Times New Roman" w:hAnsi="Times New Roman" w:cs="Times New Roman"/>
          <w:sz w:val="24"/>
          <w:szCs w:val="24"/>
        </w:rPr>
        <w:t xml:space="preserve">disparidade nos padrões e níveis de consumo entre as classes sociais na periferia do que no centro. </w:t>
      </w:r>
      <w:r w:rsidR="00350071" w:rsidRPr="009209A6">
        <w:rPr>
          <w:rFonts w:ascii="Times New Roman" w:hAnsi="Times New Roman" w:cs="Times New Roman"/>
          <w:sz w:val="24"/>
          <w:szCs w:val="24"/>
        </w:rPr>
        <w:t>Como elemento de fundo da</w:t>
      </w:r>
      <w:r w:rsidR="00E13568" w:rsidRPr="009209A6">
        <w:rPr>
          <w:rFonts w:ascii="Times New Roman" w:hAnsi="Times New Roman" w:cs="Times New Roman"/>
          <w:sz w:val="24"/>
          <w:szCs w:val="24"/>
        </w:rPr>
        <w:t xml:space="preserve"> divisão </w:t>
      </w:r>
      <w:r w:rsidR="00350071" w:rsidRPr="009209A6">
        <w:rPr>
          <w:rFonts w:ascii="Times New Roman" w:hAnsi="Times New Roman" w:cs="Times New Roman"/>
          <w:sz w:val="24"/>
          <w:szCs w:val="24"/>
        </w:rPr>
        <w:t>centro-</w:t>
      </w:r>
      <w:r w:rsidR="00350071" w:rsidRPr="009209A6">
        <w:rPr>
          <w:rFonts w:ascii="Times New Roman" w:hAnsi="Times New Roman" w:cs="Times New Roman"/>
          <w:sz w:val="24"/>
          <w:szCs w:val="24"/>
        </w:rPr>
        <w:lastRenderedPageBreak/>
        <w:t>periferia, permanece</w:t>
      </w:r>
      <w:r w:rsidR="00E13568" w:rsidRPr="009209A6">
        <w:rPr>
          <w:rFonts w:ascii="Times New Roman" w:hAnsi="Times New Roman" w:cs="Times New Roman"/>
          <w:sz w:val="24"/>
          <w:szCs w:val="24"/>
        </w:rPr>
        <w:t xml:space="preserve"> d</w:t>
      </w:r>
      <w:r w:rsidR="004A0BC4" w:rsidRPr="009209A6">
        <w:rPr>
          <w:rFonts w:ascii="Times New Roman" w:hAnsi="Times New Roman" w:cs="Times New Roman"/>
          <w:sz w:val="24"/>
          <w:szCs w:val="24"/>
        </w:rPr>
        <w:t>i</w:t>
      </w:r>
      <w:r w:rsidR="00350071" w:rsidRPr="009209A6">
        <w:rPr>
          <w:rFonts w:ascii="Times New Roman" w:hAnsi="Times New Roman" w:cs="Times New Roman"/>
          <w:sz w:val="24"/>
          <w:szCs w:val="24"/>
        </w:rPr>
        <w:t>stribuição</w:t>
      </w:r>
      <w:r w:rsidR="004A0BC4" w:rsidRPr="009209A6">
        <w:rPr>
          <w:rFonts w:ascii="Times New Roman" w:hAnsi="Times New Roman" w:cs="Times New Roman"/>
          <w:sz w:val="24"/>
          <w:szCs w:val="24"/>
        </w:rPr>
        <w:t xml:space="preserve"> desigual dos frutos do progresso técnico</w:t>
      </w:r>
      <w:r w:rsidR="00350071" w:rsidRPr="009209A6">
        <w:rPr>
          <w:rFonts w:ascii="Times New Roman" w:hAnsi="Times New Roman" w:cs="Times New Roman"/>
          <w:sz w:val="24"/>
          <w:szCs w:val="24"/>
        </w:rPr>
        <w:t xml:space="preserve">, que </w:t>
      </w:r>
      <w:r w:rsidR="00500F53" w:rsidRPr="009209A6">
        <w:rPr>
          <w:rFonts w:ascii="Times New Roman" w:hAnsi="Times New Roman" w:cs="Times New Roman"/>
          <w:sz w:val="24"/>
          <w:szCs w:val="24"/>
        </w:rPr>
        <w:t xml:space="preserve">contribui para </w:t>
      </w:r>
      <w:r w:rsidR="0003281C" w:rsidRPr="009209A6">
        <w:rPr>
          <w:rFonts w:ascii="Times New Roman" w:hAnsi="Times New Roman" w:cs="Times New Roman"/>
          <w:sz w:val="24"/>
          <w:szCs w:val="24"/>
        </w:rPr>
        <w:t>a d</w:t>
      </w:r>
      <w:r w:rsidR="004A0BC4" w:rsidRPr="009209A6">
        <w:rPr>
          <w:rFonts w:ascii="Times New Roman" w:hAnsi="Times New Roman" w:cs="Times New Roman"/>
          <w:sz w:val="24"/>
          <w:szCs w:val="24"/>
        </w:rPr>
        <w:t>eterioração dos termos de troca</w:t>
      </w:r>
      <w:r w:rsidR="0003281C" w:rsidRPr="009209A6">
        <w:rPr>
          <w:rFonts w:ascii="Times New Roman" w:hAnsi="Times New Roman" w:cs="Times New Roman"/>
          <w:sz w:val="24"/>
          <w:szCs w:val="24"/>
        </w:rPr>
        <w:t xml:space="preserve"> </w:t>
      </w:r>
      <w:r w:rsidR="00500F53" w:rsidRPr="009209A6">
        <w:rPr>
          <w:rFonts w:ascii="Times New Roman" w:hAnsi="Times New Roman" w:cs="Times New Roman"/>
          <w:sz w:val="24"/>
          <w:szCs w:val="24"/>
        </w:rPr>
        <w:t xml:space="preserve">econômica entre centro e periferia, </w:t>
      </w:r>
      <w:r w:rsidR="00350071" w:rsidRPr="009209A6">
        <w:rPr>
          <w:rFonts w:ascii="Times New Roman" w:hAnsi="Times New Roman" w:cs="Times New Roman"/>
          <w:sz w:val="24"/>
          <w:szCs w:val="24"/>
        </w:rPr>
        <w:t xml:space="preserve">ademais </w:t>
      </w:r>
      <w:r w:rsidR="00500F53" w:rsidRPr="009209A6">
        <w:rPr>
          <w:rFonts w:ascii="Times New Roman" w:hAnsi="Times New Roman" w:cs="Times New Roman"/>
          <w:sz w:val="24"/>
          <w:szCs w:val="24"/>
        </w:rPr>
        <w:t xml:space="preserve">informada por outros fatores. Entre eles, </w:t>
      </w:r>
      <w:r w:rsidR="0087712D" w:rsidRPr="009209A6">
        <w:rPr>
          <w:rFonts w:ascii="Times New Roman" w:hAnsi="Times New Roman" w:cs="Times New Roman"/>
          <w:sz w:val="24"/>
          <w:szCs w:val="24"/>
        </w:rPr>
        <w:t xml:space="preserve">dinâmicas salariais, de poupança e inflação, </w:t>
      </w:r>
      <w:r w:rsidR="008E1D3A" w:rsidRPr="009209A6">
        <w:rPr>
          <w:rFonts w:ascii="Times New Roman" w:hAnsi="Times New Roman" w:cs="Times New Roman"/>
          <w:sz w:val="24"/>
          <w:szCs w:val="24"/>
        </w:rPr>
        <w:t xml:space="preserve">a condicionar </w:t>
      </w:r>
      <w:r w:rsidR="0087712D" w:rsidRPr="009209A6">
        <w:rPr>
          <w:rFonts w:ascii="Times New Roman" w:hAnsi="Times New Roman" w:cs="Times New Roman"/>
          <w:sz w:val="24"/>
          <w:szCs w:val="24"/>
        </w:rPr>
        <w:t xml:space="preserve">ritmos de </w:t>
      </w:r>
      <w:r w:rsidR="008E1D3A" w:rsidRPr="009209A6">
        <w:rPr>
          <w:rFonts w:ascii="Times New Roman" w:hAnsi="Times New Roman" w:cs="Times New Roman"/>
          <w:sz w:val="24"/>
          <w:szCs w:val="24"/>
        </w:rPr>
        <w:t>crescimento do consumo</w:t>
      </w:r>
      <w:r w:rsidR="0087712D" w:rsidRPr="009209A6">
        <w:rPr>
          <w:rFonts w:ascii="Times New Roman" w:hAnsi="Times New Roman" w:cs="Times New Roman"/>
          <w:sz w:val="24"/>
          <w:szCs w:val="24"/>
        </w:rPr>
        <w:t>;</w:t>
      </w:r>
      <w:r w:rsidR="008E1D3A" w:rsidRPr="009209A6">
        <w:rPr>
          <w:rFonts w:ascii="Times New Roman" w:hAnsi="Times New Roman" w:cs="Times New Roman"/>
          <w:sz w:val="24"/>
          <w:szCs w:val="24"/>
        </w:rPr>
        <w:t xml:space="preserve"> e a dependência da periferia em relação à renda do centro para realizar exportações que permitam financiar sua própria industrialização e reduzir sua dependência do centro. Por fim, a industrialização da periferia não é garantia de aumento da sua produtividade</w:t>
      </w:r>
      <w:r w:rsidR="009209A6" w:rsidRPr="009209A6">
        <w:rPr>
          <w:rFonts w:ascii="Times New Roman" w:hAnsi="Times New Roman" w:cs="Times New Roman"/>
          <w:sz w:val="24"/>
          <w:szCs w:val="24"/>
        </w:rPr>
        <w:t xml:space="preserve"> ou do </w:t>
      </w:r>
      <w:r w:rsidR="009209A6" w:rsidRPr="009209A6">
        <w:rPr>
          <w:rFonts w:ascii="Times New Roman" w:hAnsi="Times New Roman" w:cs="Times New Roman"/>
          <w:i/>
          <w:sz w:val="24"/>
          <w:szCs w:val="24"/>
        </w:rPr>
        <w:t xml:space="preserve">quantum </w:t>
      </w:r>
      <w:r w:rsidR="009209A6" w:rsidRPr="009209A6">
        <w:rPr>
          <w:rFonts w:ascii="Times New Roman" w:hAnsi="Times New Roman" w:cs="Times New Roman"/>
          <w:sz w:val="24"/>
          <w:szCs w:val="24"/>
        </w:rPr>
        <w:t>produzido, colocando dificuldades à transformação estrutural.</w:t>
      </w:r>
    </w:p>
    <w:p w:rsidR="005E5F1A" w:rsidRPr="009B4F18" w:rsidRDefault="003F7198" w:rsidP="009B4F18">
      <w:pPr>
        <w:spacing w:after="0" w:line="360" w:lineRule="auto"/>
        <w:ind w:firstLine="709"/>
        <w:jc w:val="both"/>
        <w:rPr>
          <w:rFonts w:ascii="Times New Roman" w:hAnsi="Times New Roman" w:cs="Times New Roman"/>
          <w:sz w:val="24"/>
          <w:szCs w:val="24"/>
        </w:rPr>
      </w:pPr>
      <w:r w:rsidRPr="009B4F18">
        <w:rPr>
          <w:rFonts w:ascii="Times New Roman" w:hAnsi="Times New Roman" w:cs="Times New Roman"/>
          <w:sz w:val="24"/>
          <w:szCs w:val="24"/>
        </w:rPr>
        <w:t>A constatação da singularidade da situação de subdesenvolvimento e dependência das economias latino-americanas suscitou a formulação de teoria e doutrina que visavam a superar essa condição. Essas proposições informara</w:t>
      </w:r>
      <w:r w:rsidR="003868D4" w:rsidRPr="009B4F18">
        <w:rPr>
          <w:rFonts w:ascii="Times New Roman" w:hAnsi="Times New Roman" w:cs="Times New Roman"/>
          <w:sz w:val="24"/>
          <w:szCs w:val="24"/>
        </w:rPr>
        <w:t xml:space="preserve">m um corpo de </w:t>
      </w:r>
      <w:r w:rsidR="009B4F18" w:rsidRPr="009B4F18">
        <w:rPr>
          <w:rFonts w:ascii="Times New Roman" w:hAnsi="Times New Roman" w:cs="Times New Roman"/>
          <w:sz w:val="24"/>
          <w:szCs w:val="24"/>
        </w:rPr>
        <w:t>conceitos</w:t>
      </w:r>
      <w:r w:rsidR="003868D4" w:rsidRPr="009B4F18">
        <w:rPr>
          <w:rFonts w:ascii="Times New Roman" w:hAnsi="Times New Roman" w:cs="Times New Roman"/>
          <w:sz w:val="24"/>
          <w:szCs w:val="24"/>
        </w:rPr>
        <w:t xml:space="preserve"> </w:t>
      </w:r>
      <w:r w:rsidR="0022549B" w:rsidRPr="009B4F18">
        <w:rPr>
          <w:rFonts w:ascii="Times New Roman" w:hAnsi="Times New Roman" w:cs="Times New Roman"/>
          <w:sz w:val="24"/>
          <w:szCs w:val="24"/>
        </w:rPr>
        <w:t xml:space="preserve">e experiências </w:t>
      </w:r>
      <w:r w:rsidR="003868D4" w:rsidRPr="009B4F18">
        <w:rPr>
          <w:rFonts w:ascii="Times New Roman" w:hAnsi="Times New Roman" w:cs="Times New Roman"/>
          <w:sz w:val="24"/>
          <w:szCs w:val="24"/>
        </w:rPr>
        <w:t xml:space="preserve">que viria a se denominar como </w:t>
      </w:r>
      <w:r w:rsidR="005E5F1A" w:rsidRPr="009B4F18">
        <w:rPr>
          <w:rFonts w:ascii="Times New Roman" w:hAnsi="Times New Roman" w:cs="Times New Roman"/>
          <w:sz w:val="24"/>
          <w:szCs w:val="24"/>
        </w:rPr>
        <w:t>desenvolvimentismo</w:t>
      </w:r>
      <w:r w:rsidR="003868D4" w:rsidRPr="009B4F18">
        <w:rPr>
          <w:rFonts w:ascii="Times New Roman" w:hAnsi="Times New Roman" w:cs="Times New Roman"/>
          <w:sz w:val="24"/>
          <w:szCs w:val="24"/>
        </w:rPr>
        <w:t>. De acordo com Pedro Fonseca (2015, p. 20-21</w:t>
      </w:r>
      <w:r w:rsidR="0022549B" w:rsidRPr="009B4F18">
        <w:rPr>
          <w:rFonts w:ascii="Times New Roman" w:hAnsi="Times New Roman" w:cs="Times New Roman"/>
          <w:sz w:val="24"/>
          <w:szCs w:val="24"/>
        </w:rPr>
        <w:t xml:space="preserve">, grifos do </w:t>
      </w:r>
      <w:r w:rsidR="009B4F18">
        <w:rPr>
          <w:rFonts w:ascii="Times New Roman" w:hAnsi="Times New Roman" w:cs="Times New Roman"/>
          <w:sz w:val="24"/>
          <w:szCs w:val="24"/>
        </w:rPr>
        <w:t>original</w:t>
      </w:r>
      <w:r w:rsidR="003868D4" w:rsidRPr="009B4F18">
        <w:rPr>
          <w:rFonts w:ascii="Times New Roman" w:hAnsi="Times New Roman" w:cs="Times New Roman"/>
          <w:sz w:val="24"/>
          <w:szCs w:val="24"/>
        </w:rPr>
        <w:t>), esse</w:t>
      </w:r>
      <w:r w:rsidR="005E5F1A" w:rsidRPr="009B4F18">
        <w:rPr>
          <w:rFonts w:ascii="Times New Roman" w:hAnsi="Times New Roman" w:cs="Times New Roman"/>
          <w:sz w:val="24"/>
          <w:szCs w:val="24"/>
        </w:rPr>
        <w:t xml:space="preserve"> </w:t>
      </w:r>
      <w:r w:rsidR="0022549B" w:rsidRPr="009B4F18">
        <w:rPr>
          <w:rFonts w:ascii="Times New Roman" w:hAnsi="Times New Roman" w:cs="Times New Roman"/>
          <w:sz w:val="24"/>
          <w:szCs w:val="24"/>
        </w:rPr>
        <w:t xml:space="preserve">complexo histórico e conceitual </w:t>
      </w:r>
      <w:r w:rsidR="005E5F1A" w:rsidRPr="009B4F18">
        <w:rPr>
          <w:rFonts w:ascii="Times New Roman" w:hAnsi="Times New Roman" w:cs="Times New Roman"/>
          <w:sz w:val="24"/>
          <w:szCs w:val="24"/>
        </w:rPr>
        <w:t>encontra</w:t>
      </w:r>
      <w:r w:rsidR="003868D4" w:rsidRPr="009B4F18">
        <w:rPr>
          <w:rFonts w:ascii="Times New Roman" w:hAnsi="Times New Roman" w:cs="Times New Roman"/>
          <w:sz w:val="24"/>
          <w:szCs w:val="24"/>
        </w:rPr>
        <w:t>ria</w:t>
      </w:r>
      <w:r w:rsidR="005E5F1A" w:rsidRPr="009B4F18">
        <w:rPr>
          <w:rFonts w:ascii="Times New Roman" w:hAnsi="Times New Roman" w:cs="Times New Roman"/>
          <w:sz w:val="24"/>
          <w:szCs w:val="24"/>
        </w:rPr>
        <w:t xml:space="preserve"> como variáveis comuns:</w:t>
      </w:r>
    </w:p>
    <w:p w:rsidR="005E5F1A" w:rsidRPr="0022549B" w:rsidRDefault="005E5F1A" w:rsidP="0022549B">
      <w:pPr>
        <w:spacing w:after="0" w:line="240" w:lineRule="auto"/>
        <w:ind w:left="2268"/>
        <w:jc w:val="both"/>
        <w:rPr>
          <w:rFonts w:ascii="Times New Roman" w:hAnsi="Times New Roman" w:cs="Times New Roman"/>
          <w:sz w:val="20"/>
          <w:szCs w:val="20"/>
        </w:rPr>
      </w:pPr>
    </w:p>
    <w:p w:rsidR="005E5F1A" w:rsidRPr="0022549B" w:rsidRDefault="005E5F1A" w:rsidP="0022549B">
      <w:pPr>
        <w:spacing w:after="0" w:line="240" w:lineRule="auto"/>
        <w:ind w:left="2268"/>
        <w:jc w:val="both"/>
        <w:rPr>
          <w:rFonts w:ascii="Times New Roman" w:hAnsi="Times New Roman" w:cs="Times New Roman"/>
          <w:sz w:val="20"/>
          <w:szCs w:val="20"/>
        </w:rPr>
      </w:pPr>
      <w:r w:rsidRPr="0022549B">
        <w:rPr>
          <w:rFonts w:ascii="Times New Roman" w:hAnsi="Times New Roman" w:cs="Times New Roman"/>
          <w:sz w:val="20"/>
          <w:szCs w:val="20"/>
        </w:rPr>
        <w:t xml:space="preserve">1. A existência de um </w:t>
      </w:r>
      <w:r w:rsidRPr="009B4F18">
        <w:rPr>
          <w:rFonts w:ascii="Times New Roman" w:hAnsi="Times New Roman" w:cs="Times New Roman"/>
          <w:i/>
          <w:sz w:val="20"/>
          <w:szCs w:val="20"/>
        </w:rPr>
        <w:t>projeto deliberado</w:t>
      </w:r>
      <w:r w:rsidRPr="0022549B">
        <w:rPr>
          <w:rFonts w:ascii="Times New Roman" w:hAnsi="Times New Roman" w:cs="Times New Roman"/>
          <w:sz w:val="20"/>
          <w:szCs w:val="20"/>
        </w:rPr>
        <w:t xml:space="preserve"> ou </w:t>
      </w:r>
      <w:r w:rsidRPr="009B4F18">
        <w:rPr>
          <w:rFonts w:ascii="Times New Roman" w:hAnsi="Times New Roman" w:cs="Times New Roman"/>
          <w:i/>
          <w:sz w:val="20"/>
          <w:szCs w:val="20"/>
        </w:rPr>
        <w:t xml:space="preserve">estratégia </w:t>
      </w:r>
      <w:r w:rsidRPr="0022549B">
        <w:rPr>
          <w:rFonts w:ascii="Times New Roman" w:hAnsi="Times New Roman" w:cs="Times New Roman"/>
          <w:sz w:val="20"/>
          <w:szCs w:val="20"/>
        </w:rPr>
        <w:t xml:space="preserve">tendo como objeto a nação e seu futuro. Esta pode ser associada, com certa licenciosidade, a </w:t>
      </w:r>
      <w:r w:rsidRPr="009B4F18">
        <w:rPr>
          <w:rFonts w:ascii="Times New Roman" w:hAnsi="Times New Roman" w:cs="Times New Roman"/>
          <w:i/>
          <w:sz w:val="20"/>
          <w:szCs w:val="20"/>
        </w:rPr>
        <w:t>projeto nacional</w:t>
      </w:r>
      <w:r w:rsidRPr="0022549B">
        <w:rPr>
          <w:rFonts w:ascii="Times New Roman" w:hAnsi="Times New Roman" w:cs="Times New Roman"/>
          <w:sz w:val="20"/>
          <w:szCs w:val="20"/>
        </w:rPr>
        <w:t>, desde que não se entenda por isso repulsa ao capital estrangeiro nem rompimento com a ordem internacional, mas simplesmente a nação como epicentro e destinatária do projeto.</w:t>
      </w:r>
    </w:p>
    <w:p w:rsidR="005E5F1A" w:rsidRPr="0022549B" w:rsidRDefault="005E5F1A" w:rsidP="0022549B">
      <w:pPr>
        <w:spacing w:after="0" w:line="240" w:lineRule="auto"/>
        <w:ind w:left="2268"/>
        <w:jc w:val="both"/>
        <w:rPr>
          <w:rFonts w:ascii="Times New Roman" w:hAnsi="Times New Roman" w:cs="Times New Roman"/>
          <w:sz w:val="20"/>
          <w:szCs w:val="20"/>
        </w:rPr>
      </w:pPr>
      <w:r w:rsidRPr="0022549B">
        <w:rPr>
          <w:rFonts w:ascii="Times New Roman" w:hAnsi="Times New Roman" w:cs="Times New Roman"/>
          <w:sz w:val="20"/>
          <w:szCs w:val="20"/>
        </w:rPr>
        <w:t>2. A intervenção consciente e determinada do Estado com o propósito de viabilizar o projeto, o que supõe atores aptos e capazes para executá-lo no aparelho do Estado e com respaldo social e político de segmentos e classes no conjunto da sociedade.</w:t>
      </w:r>
    </w:p>
    <w:p w:rsidR="005E5F1A" w:rsidRPr="0022549B" w:rsidRDefault="005E5F1A" w:rsidP="0022549B">
      <w:pPr>
        <w:spacing w:after="0" w:line="240" w:lineRule="auto"/>
        <w:ind w:left="2268"/>
        <w:jc w:val="both"/>
        <w:rPr>
          <w:rFonts w:ascii="Times New Roman" w:hAnsi="Times New Roman" w:cs="Times New Roman"/>
          <w:sz w:val="20"/>
          <w:szCs w:val="20"/>
        </w:rPr>
      </w:pPr>
      <w:r w:rsidRPr="0022549B">
        <w:rPr>
          <w:rFonts w:ascii="Times New Roman" w:hAnsi="Times New Roman" w:cs="Times New Roman"/>
          <w:sz w:val="20"/>
          <w:szCs w:val="20"/>
        </w:rPr>
        <w:t xml:space="preserve">3. A </w:t>
      </w:r>
      <w:r w:rsidRPr="009B4F18">
        <w:rPr>
          <w:rFonts w:ascii="Times New Roman" w:hAnsi="Times New Roman" w:cs="Times New Roman"/>
          <w:i/>
          <w:sz w:val="20"/>
          <w:szCs w:val="20"/>
        </w:rPr>
        <w:t>industrialização</w:t>
      </w:r>
      <w:r w:rsidRPr="0022549B">
        <w:rPr>
          <w:rFonts w:ascii="Times New Roman" w:hAnsi="Times New Roman" w:cs="Times New Roman"/>
          <w:sz w:val="20"/>
          <w:szCs w:val="20"/>
        </w:rPr>
        <w:t>, como caminho para acelerar o crescimento econômico, a produtividade e a difusão do progresso técnico, inclusive para o setor primário.</w:t>
      </w:r>
    </w:p>
    <w:p w:rsidR="009F2982" w:rsidRDefault="009F2982" w:rsidP="008A48CC">
      <w:pPr>
        <w:spacing w:after="0" w:line="360" w:lineRule="auto"/>
        <w:rPr>
          <w:rFonts w:ascii="Times New Roman" w:hAnsi="Times New Roman" w:cs="Times New Roman"/>
          <w:color w:val="FF0000"/>
          <w:sz w:val="24"/>
          <w:szCs w:val="24"/>
        </w:rPr>
      </w:pPr>
    </w:p>
    <w:p w:rsidR="00BD65B6" w:rsidRPr="00D11C95" w:rsidRDefault="004A3496" w:rsidP="003F719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Porém, as estratégias desenvolvidas pela </w:t>
      </w:r>
      <w:r w:rsidRPr="003F7198">
        <w:rPr>
          <w:rFonts w:ascii="Times New Roman" w:hAnsi="Times New Roman" w:cs="Times New Roman"/>
          <w:i/>
          <w:sz w:val="24"/>
          <w:szCs w:val="24"/>
        </w:rPr>
        <w:t>intelligentsia</w:t>
      </w:r>
      <w:r>
        <w:rPr>
          <w:rFonts w:ascii="Times New Roman" w:hAnsi="Times New Roman" w:cs="Times New Roman"/>
          <w:sz w:val="24"/>
          <w:szCs w:val="24"/>
        </w:rPr>
        <w:t xml:space="preserve"> econômica do continente </w:t>
      </w:r>
      <w:r w:rsidR="00113942">
        <w:rPr>
          <w:rFonts w:ascii="Times New Roman" w:hAnsi="Times New Roman" w:cs="Times New Roman"/>
          <w:sz w:val="24"/>
          <w:szCs w:val="24"/>
        </w:rPr>
        <w:t xml:space="preserve">deixaram um flanco crítico a descoberto. </w:t>
      </w:r>
      <w:r w:rsidR="00113942" w:rsidRPr="00FB23B4">
        <w:rPr>
          <w:rFonts w:ascii="Times New Roman" w:hAnsi="Times New Roman" w:cs="Times New Roman"/>
          <w:sz w:val="24"/>
          <w:szCs w:val="24"/>
        </w:rPr>
        <w:t xml:space="preserve">Como </w:t>
      </w:r>
      <w:r w:rsidR="006D49FE" w:rsidRPr="00FB23B4">
        <w:rPr>
          <w:rFonts w:ascii="Times New Roman" w:hAnsi="Times New Roman" w:cs="Times New Roman"/>
          <w:sz w:val="24"/>
          <w:szCs w:val="24"/>
        </w:rPr>
        <w:t>lembra Ruy Mauro Marini (1994), “</w:t>
      </w:r>
      <w:r w:rsidR="00FB23B4" w:rsidRPr="00FB23B4">
        <w:rPr>
          <w:rFonts w:ascii="Times New Roman" w:hAnsi="Times New Roman" w:cs="Times New Roman"/>
          <w:sz w:val="24"/>
          <w:szCs w:val="24"/>
        </w:rPr>
        <w:t>a exigência de uma política centrada na superaç</w:t>
      </w:r>
      <w:r w:rsidR="00FB23B4">
        <w:rPr>
          <w:rFonts w:ascii="Times New Roman" w:hAnsi="Times New Roman" w:cs="Times New Roman"/>
          <w:sz w:val="24"/>
          <w:szCs w:val="24"/>
        </w:rPr>
        <w:t xml:space="preserve">ão do subdesenvolvimento repousava sobre </w:t>
      </w:r>
      <w:r w:rsidR="00691ADC">
        <w:rPr>
          <w:rFonts w:ascii="Times New Roman" w:hAnsi="Times New Roman" w:cs="Times New Roman"/>
          <w:sz w:val="24"/>
          <w:szCs w:val="24"/>
        </w:rPr>
        <w:t>outro elemento-chave: a concepção de Estado como algo situado acima da sociedade capaz de se dotar de uma racionalidade própria”.</w:t>
      </w:r>
      <w:r w:rsidR="00583183">
        <w:rPr>
          <w:rFonts w:ascii="Times New Roman" w:hAnsi="Times New Roman" w:cs="Times New Roman"/>
          <w:sz w:val="24"/>
          <w:szCs w:val="24"/>
        </w:rPr>
        <w:t xml:space="preserve"> Mobilizar frações de classe</w:t>
      </w:r>
      <w:r w:rsidR="00981CE8">
        <w:rPr>
          <w:rFonts w:ascii="Times New Roman" w:hAnsi="Times New Roman" w:cs="Times New Roman"/>
          <w:sz w:val="24"/>
          <w:szCs w:val="24"/>
        </w:rPr>
        <w:t xml:space="preserve"> que, dentro do sistema capitalista, costumam exercer a hegemonia e, consequentemente, estar</w:t>
      </w:r>
      <w:r w:rsidR="00583183">
        <w:rPr>
          <w:rFonts w:ascii="Times New Roman" w:hAnsi="Times New Roman" w:cs="Times New Roman"/>
          <w:sz w:val="24"/>
          <w:szCs w:val="24"/>
        </w:rPr>
        <w:t xml:space="preserve"> mais interessadas na estabilização do que no crescimento para um projeto</w:t>
      </w:r>
      <w:r w:rsidR="00981CE8">
        <w:rPr>
          <w:rFonts w:ascii="Times New Roman" w:hAnsi="Times New Roman" w:cs="Times New Roman"/>
          <w:sz w:val="24"/>
          <w:szCs w:val="24"/>
        </w:rPr>
        <w:t xml:space="preserve"> é um</w:t>
      </w:r>
      <w:r w:rsidR="00583183">
        <w:rPr>
          <w:rFonts w:ascii="Times New Roman" w:hAnsi="Times New Roman" w:cs="Times New Roman"/>
          <w:sz w:val="24"/>
          <w:szCs w:val="24"/>
        </w:rPr>
        <w:t xml:space="preserve"> terreno contraditório</w:t>
      </w:r>
    </w:p>
    <w:p w:rsidR="004A3496" w:rsidRPr="00CC188A" w:rsidRDefault="004A3496" w:rsidP="00CC188A">
      <w:pPr>
        <w:spacing w:after="0" w:line="240" w:lineRule="auto"/>
        <w:ind w:left="2268"/>
        <w:jc w:val="both"/>
        <w:rPr>
          <w:rFonts w:ascii="Times New Roman" w:hAnsi="Times New Roman" w:cs="Times New Roman"/>
          <w:sz w:val="20"/>
          <w:szCs w:val="24"/>
        </w:rPr>
      </w:pPr>
    </w:p>
    <w:p w:rsidR="00D11C95" w:rsidRPr="00CC188A" w:rsidRDefault="00D11C95" w:rsidP="00CC188A">
      <w:pPr>
        <w:spacing w:after="0" w:line="240" w:lineRule="auto"/>
        <w:ind w:left="2268"/>
        <w:jc w:val="both"/>
        <w:rPr>
          <w:rFonts w:ascii="Times New Roman" w:hAnsi="Times New Roman" w:cs="Times New Roman"/>
          <w:sz w:val="20"/>
          <w:szCs w:val="24"/>
        </w:rPr>
      </w:pPr>
      <w:r w:rsidRPr="00CC188A">
        <w:rPr>
          <w:rFonts w:ascii="Times New Roman" w:hAnsi="Times New Roman" w:cs="Times New Roman"/>
          <w:sz w:val="20"/>
          <w:szCs w:val="24"/>
        </w:rPr>
        <w:t xml:space="preserve">Deve-se assinalar que todos os autores concebem o desenvolvimentismo como fenômeno circunscrito a economias capitalistas e vários deles salientam que os governos precisaram constituir base social e política para executar o projeto, embora tais segmentos variem de um autor para outro. O ponto comum é que o projeto sempre passa por aumento da produção e da produtividade (o qual, às vezes, é tratado eufemisticamente como modernização), trazendo-o à centralidade da formulação da política econômica, no que se afasta da ortodoxia, cuja prioridade, em geral, é a estabilização. Percebe-se, ainda, que uma variável contextual </w:t>
      </w:r>
      <w:r w:rsidRPr="00CC188A">
        <w:rPr>
          <w:rFonts w:ascii="Times New Roman" w:hAnsi="Times New Roman" w:cs="Times New Roman"/>
          <w:i/>
          <w:sz w:val="20"/>
          <w:szCs w:val="24"/>
        </w:rPr>
        <w:t xml:space="preserve">perpassa </w:t>
      </w:r>
      <w:r w:rsidRPr="00CC188A">
        <w:rPr>
          <w:rFonts w:ascii="Times New Roman" w:hAnsi="Times New Roman" w:cs="Times New Roman"/>
          <w:sz w:val="20"/>
          <w:szCs w:val="24"/>
        </w:rPr>
        <w:t xml:space="preserve">ou </w:t>
      </w:r>
      <w:r w:rsidRPr="00CC188A">
        <w:rPr>
          <w:rFonts w:ascii="Times New Roman" w:hAnsi="Times New Roman" w:cs="Times New Roman"/>
          <w:i/>
          <w:sz w:val="20"/>
          <w:szCs w:val="24"/>
        </w:rPr>
        <w:t>está subentendida</w:t>
      </w:r>
      <w:r w:rsidRPr="00CC188A">
        <w:rPr>
          <w:rFonts w:ascii="Times New Roman" w:hAnsi="Times New Roman" w:cs="Times New Roman"/>
          <w:sz w:val="20"/>
          <w:szCs w:val="24"/>
        </w:rPr>
        <w:t xml:space="preserve"> </w:t>
      </w:r>
      <w:r w:rsidRPr="00CC188A">
        <w:rPr>
          <w:rFonts w:ascii="Times New Roman" w:hAnsi="Times New Roman" w:cs="Times New Roman"/>
          <w:i/>
          <w:sz w:val="20"/>
          <w:szCs w:val="24"/>
        </w:rPr>
        <w:t>em todas elas</w:t>
      </w:r>
      <w:r w:rsidRPr="00CC188A">
        <w:rPr>
          <w:rFonts w:ascii="Times New Roman" w:hAnsi="Times New Roman" w:cs="Times New Roman"/>
          <w:sz w:val="20"/>
          <w:szCs w:val="24"/>
        </w:rPr>
        <w:t xml:space="preserve"> e, por isso, será explorada com mais acuidade na </w:t>
      </w:r>
      <w:r w:rsidRPr="00CC188A">
        <w:rPr>
          <w:rFonts w:ascii="Times New Roman" w:hAnsi="Times New Roman" w:cs="Times New Roman"/>
          <w:sz w:val="20"/>
          <w:szCs w:val="24"/>
        </w:rPr>
        <w:lastRenderedPageBreak/>
        <w:t xml:space="preserve">seção a seguir: </w:t>
      </w:r>
      <w:r w:rsidRPr="00CC188A">
        <w:rPr>
          <w:rFonts w:ascii="Times New Roman" w:hAnsi="Times New Roman" w:cs="Times New Roman"/>
          <w:i/>
          <w:sz w:val="20"/>
          <w:szCs w:val="24"/>
        </w:rPr>
        <w:t>a consciência ou ato deliberado de alterar o</w:t>
      </w:r>
      <w:r w:rsidR="00CC188A" w:rsidRPr="00CC188A">
        <w:rPr>
          <w:rFonts w:ascii="Times New Roman" w:hAnsi="Times New Roman" w:cs="Times New Roman"/>
          <w:sz w:val="20"/>
          <w:szCs w:val="24"/>
        </w:rPr>
        <w:t xml:space="preserve"> status quo </w:t>
      </w:r>
      <w:r w:rsidRPr="00CC188A">
        <w:rPr>
          <w:rFonts w:ascii="Times New Roman" w:hAnsi="Times New Roman" w:cs="Times New Roman"/>
          <w:sz w:val="20"/>
          <w:szCs w:val="24"/>
        </w:rPr>
        <w:t>(</w:t>
      </w:r>
      <w:r w:rsidR="00CC188A" w:rsidRPr="00CC188A">
        <w:rPr>
          <w:rFonts w:ascii="Times New Roman" w:hAnsi="Times New Roman" w:cs="Times New Roman"/>
          <w:sz w:val="20"/>
          <w:szCs w:val="24"/>
        </w:rPr>
        <w:t>FONSECA</w:t>
      </w:r>
      <w:r w:rsidRPr="00CC188A">
        <w:rPr>
          <w:rFonts w:ascii="Times New Roman" w:hAnsi="Times New Roman" w:cs="Times New Roman"/>
          <w:sz w:val="20"/>
          <w:szCs w:val="24"/>
        </w:rPr>
        <w:t xml:space="preserve">, </w:t>
      </w:r>
      <w:r w:rsidR="00FD46BA" w:rsidRPr="00CC188A">
        <w:rPr>
          <w:rFonts w:ascii="Times New Roman" w:hAnsi="Times New Roman" w:cs="Times New Roman"/>
          <w:sz w:val="20"/>
          <w:szCs w:val="24"/>
        </w:rPr>
        <w:t xml:space="preserve">2015, </w:t>
      </w:r>
      <w:r w:rsidRPr="00CC188A">
        <w:rPr>
          <w:rFonts w:ascii="Times New Roman" w:hAnsi="Times New Roman" w:cs="Times New Roman"/>
          <w:sz w:val="20"/>
          <w:szCs w:val="24"/>
        </w:rPr>
        <w:t>p. 21</w:t>
      </w:r>
      <w:r w:rsidR="00FD46BA" w:rsidRPr="00CC188A">
        <w:rPr>
          <w:rFonts w:ascii="Times New Roman" w:hAnsi="Times New Roman" w:cs="Times New Roman"/>
          <w:sz w:val="20"/>
          <w:szCs w:val="24"/>
        </w:rPr>
        <w:t>, grifos do original</w:t>
      </w:r>
      <w:r w:rsidRPr="00CC188A">
        <w:rPr>
          <w:rFonts w:ascii="Times New Roman" w:hAnsi="Times New Roman" w:cs="Times New Roman"/>
          <w:sz w:val="20"/>
          <w:szCs w:val="24"/>
        </w:rPr>
        <w:t>)</w:t>
      </w:r>
      <w:r w:rsidR="00CC188A" w:rsidRPr="00CC188A">
        <w:rPr>
          <w:rFonts w:ascii="Times New Roman" w:hAnsi="Times New Roman" w:cs="Times New Roman"/>
          <w:sz w:val="20"/>
          <w:szCs w:val="24"/>
        </w:rPr>
        <w:t>.</w:t>
      </w:r>
    </w:p>
    <w:p w:rsidR="00BD65B6" w:rsidRPr="00CC188A" w:rsidRDefault="00BD65B6" w:rsidP="00CC188A">
      <w:pPr>
        <w:spacing w:after="0" w:line="240" w:lineRule="auto"/>
        <w:ind w:left="2268"/>
        <w:jc w:val="both"/>
        <w:rPr>
          <w:rFonts w:ascii="Times New Roman" w:hAnsi="Times New Roman" w:cs="Times New Roman"/>
          <w:sz w:val="20"/>
          <w:szCs w:val="24"/>
        </w:rPr>
      </w:pPr>
    </w:p>
    <w:p w:rsidR="007320CF" w:rsidRDefault="007320CF" w:rsidP="00C95C9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Porém, pode-se </w:t>
      </w:r>
      <w:r w:rsidR="0011535F">
        <w:rPr>
          <w:rFonts w:ascii="Times New Roman" w:hAnsi="Times New Roman" w:cs="Times New Roman"/>
          <w:sz w:val="24"/>
          <w:szCs w:val="24"/>
        </w:rPr>
        <w:t>avali</w:t>
      </w:r>
      <w:r>
        <w:rPr>
          <w:rFonts w:ascii="Times New Roman" w:hAnsi="Times New Roman" w:cs="Times New Roman"/>
          <w:sz w:val="24"/>
          <w:szCs w:val="24"/>
        </w:rPr>
        <w:t>ar</w:t>
      </w:r>
      <w:r w:rsidR="0011535F">
        <w:rPr>
          <w:rFonts w:ascii="Times New Roman" w:hAnsi="Times New Roman" w:cs="Times New Roman"/>
          <w:sz w:val="24"/>
          <w:szCs w:val="24"/>
        </w:rPr>
        <w:t xml:space="preserve"> que a</w:t>
      </w:r>
      <w:r>
        <w:rPr>
          <w:rFonts w:ascii="Times New Roman" w:hAnsi="Times New Roman" w:cs="Times New Roman"/>
          <w:sz w:val="24"/>
          <w:szCs w:val="24"/>
        </w:rPr>
        <w:t xml:space="preserve"> forma de apropriação das proposições desenvolvimentistas pelo Estado foi m</w:t>
      </w:r>
      <w:r w:rsidR="0011535F">
        <w:rPr>
          <w:rFonts w:ascii="Times New Roman" w:hAnsi="Times New Roman" w:cs="Times New Roman"/>
          <w:sz w:val="24"/>
          <w:szCs w:val="24"/>
        </w:rPr>
        <w:t>odul</w:t>
      </w:r>
      <w:r>
        <w:rPr>
          <w:rFonts w:ascii="Times New Roman" w:hAnsi="Times New Roman" w:cs="Times New Roman"/>
          <w:sz w:val="24"/>
          <w:szCs w:val="24"/>
        </w:rPr>
        <w:t xml:space="preserve">ada pelo </w:t>
      </w:r>
      <w:r w:rsidRPr="00CC188A">
        <w:rPr>
          <w:rFonts w:ascii="Times New Roman" w:hAnsi="Times New Roman" w:cs="Times New Roman"/>
          <w:i/>
          <w:sz w:val="24"/>
          <w:szCs w:val="24"/>
        </w:rPr>
        <w:t>status quo</w:t>
      </w:r>
      <w:r>
        <w:rPr>
          <w:rFonts w:ascii="Times New Roman" w:hAnsi="Times New Roman" w:cs="Times New Roman"/>
          <w:sz w:val="24"/>
          <w:szCs w:val="24"/>
        </w:rPr>
        <w:t xml:space="preserve">, </w:t>
      </w:r>
      <w:r w:rsidR="006E62C6">
        <w:rPr>
          <w:rFonts w:ascii="Times New Roman" w:hAnsi="Times New Roman" w:cs="Times New Roman"/>
          <w:sz w:val="24"/>
          <w:szCs w:val="24"/>
        </w:rPr>
        <w:t xml:space="preserve">na </w:t>
      </w:r>
      <w:r w:rsidR="00D0291A">
        <w:rPr>
          <w:rFonts w:ascii="Times New Roman" w:hAnsi="Times New Roman" w:cs="Times New Roman"/>
          <w:sz w:val="24"/>
          <w:szCs w:val="24"/>
        </w:rPr>
        <w:t>medida em que não houve a formação de uma coalizão que se opusesse ao interesse conservador das classes dominantes, mas o conciliasse com ensaio</w:t>
      </w:r>
      <w:r w:rsidR="00CC188A">
        <w:rPr>
          <w:rFonts w:ascii="Times New Roman" w:hAnsi="Times New Roman" w:cs="Times New Roman"/>
          <w:sz w:val="24"/>
          <w:szCs w:val="24"/>
        </w:rPr>
        <w:t>s de feições</w:t>
      </w:r>
      <w:r w:rsidR="00D0291A">
        <w:rPr>
          <w:rFonts w:ascii="Times New Roman" w:hAnsi="Times New Roman" w:cs="Times New Roman"/>
          <w:sz w:val="24"/>
          <w:szCs w:val="24"/>
        </w:rPr>
        <w:t xml:space="preserve"> desenvolvimentista</w:t>
      </w:r>
      <w:r w:rsidR="00CC188A">
        <w:rPr>
          <w:rFonts w:ascii="Times New Roman" w:hAnsi="Times New Roman" w:cs="Times New Roman"/>
          <w:sz w:val="24"/>
          <w:szCs w:val="24"/>
        </w:rPr>
        <w:t>s</w:t>
      </w:r>
      <w:r w:rsidR="00D0291A">
        <w:rPr>
          <w:rFonts w:ascii="Times New Roman" w:hAnsi="Times New Roman" w:cs="Times New Roman"/>
          <w:sz w:val="24"/>
          <w:szCs w:val="24"/>
        </w:rPr>
        <w:t xml:space="preserve">. Há constrições maiores devido à </w:t>
      </w:r>
      <w:r w:rsidR="006E62C6">
        <w:rPr>
          <w:rFonts w:ascii="Times New Roman" w:hAnsi="Times New Roman" w:cs="Times New Roman"/>
          <w:sz w:val="24"/>
          <w:szCs w:val="24"/>
        </w:rPr>
        <w:t xml:space="preserve">forma característica da governança dependente. </w:t>
      </w:r>
      <w:r w:rsidR="001C32FA">
        <w:rPr>
          <w:rFonts w:ascii="Times New Roman" w:hAnsi="Times New Roman" w:cs="Times New Roman"/>
          <w:sz w:val="24"/>
          <w:szCs w:val="24"/>
        </w:rPr>
        <w:t xml:space="preserve">O fenômeno da dependência se desenvolve historicamente </w:t>
      </w:r>
      <w:r w:rsidR="005D48D5">
        <w:rPr>
          <w:rFonts w:ascii="Times New Roman" w:hAnsi="Times New Roman" w:cs="Times New Roman"/>
          <w:sz w:val="24"/>
          <w:szCs w:val="24"/>
        </w:rPr>
        <w:t xml:space="preserve">na estrutura definida da divisão internacional do trabalho entre o centro capitalista e a América Latina </w:t>
      </w:r>
      <w:r w:rsidR="001C32FA">
        <w:rPr>
          <w:rFonts w:ascii="Times New Roman" w:hAnsi="Times New Roman" w:cs="Times New Roman"/>
          <w:sz w:val="24"/>
          <w:szCs w:val="24"/>
        </w:rPr>
        <w:t>da seguinte maneira:</w:t>
      </w:r>
    </w:p>
    <w:p w:rsidR="001C32FA" w:rsidRPr="00FA2B61" w:rsidRDefault="001C32FA" w:rsidP="00F3117C">
      <w:pPr>
        <w:spacing w:after="0" w:line="240" w:lineRule="auto"/>
        <w:ind w:left="2268"/>
        <w:jc w:val="both"/>
        <w:rPr>
          <w:rFonts w:ascii="Times New Roman" w:hAnsi="Times New Roman" w:cs="Times New Roman"/>
          <w:sz w:val="20"/>
          <w:szCs w:val="20"/>
        </w:rPr>
      </w:pPr>
    </w:p>
    <w:p w:rsidR="006E62C6" w:rsidRPr="00FA2B61" w:rsidRDefault="005D48D5" w:rsidP="00FA2B61">
      <w:pPr>
        <w:spacing w:after="0" w:line="240" w:lineRule="auto"/>
        <w:ind w:left="2268"/>
        <w:jc w:val="both"/>
        <w:rPr>
          <w:rFonts w:ascii="Times New Roman" w:hAnsi="Times New Roman" w:cs="Times New Roman"/>
          <w:sz w:val="20"/>
          <w:szCs w:val="20"/>
        </w:rPr>
      </w:pPr>
      <w:r w:rsidRPr="00FA2B61">
        <w:rPr>
          <w:rFonts w:ascii="Times New Roman" w:hAnsi="Times New Roman" w:cs="Times New Roman"/>
          <w:sz w:val="20"/>
          <w:szCs w:val="20"/>
        </w:rPr>
        <w:t xml:space="preserve">como uma relação </w:t>
      </w:r>
      <w:r w:rsidR="00FA2B61" w:rsidRPr="00FA2B61">
        <w:rPr>
          <w:rFonts w:ascii="Times New Roman" w:hAnsi="Times New Roman" w:cs="Times New Roman"/>
          <w:sz w:val="20"/>
          <w:szCs w:val="20"/>
        </w:rPr>
        <w:t>de subordinação entre nações formalmente independente, em cujo marco as relações de produção das nações subordinadas são modificadas ou recriadas para assegurar a reprodução ampliada da dependência. O fruto da dependência não pode ser por fim senão mais dependência, e sua liquidação supõe necessariamente a supressão das relações de produção que ela envolve</w:t>
      </w:r>
      <w:r w:rsidR="001C32FA" w:rsidRPr="00FA2B61">
        <w:rPr>
          <w:rFonts w:ascii="Times New Roman" w:hAnsi="Times New Roman" w:cs="Times New Roman"/>
          <w:sz w:val="20"/>
          <w:szCs w:val="20"/>
        </w:rPr>
        <w:t xml:space="preserve"> (MARINI, 1973, p. 111).</w:t>
      </w:r>
    </w:p>
    <w:p w:rsidR="00FA2B61" w:rsidRPr="00FA2B61" w:rsidRDefault="00FA2B61" w:rsidP="00FA2B61">
      <w:pPr>
        <w:spacing w:after="0" w:line="240" w:lineRule="auto"/>
        <w:ind w:left="2268"/>
        <w:jc w:val="both"/>
        <w:rPr>
          <w:rFonts w:ascii="Times New Roman" w:hAnsi="Times New Roman" w:cs="Times New Roman"/>
          <w:sz w:val="20"/>
          <w:szCs w:val="20"/>
        </w:rPr>
      </w:pPr>
    </w:p>
    <w:p w:rsidR="0088122A" w:rsidRDefault="0088122A" w:rsidP="00C95C9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reprodução da dependência se fortalece à medida que</w:t>
      </w:r>
    </w:p>
    <w:p w:rsidR="0088122A" w:rsidRPr="006E16E5" w:rsidRDefault="0088122A" w:rsidP="006E16E5">
      <w:pPr>
        <w:spacing w:after="0" w:line="240" w:lineRule="auto"/>
        <w:ind w:left="2268"/>
        <w:jc w:val="both"/>
        <w:rPr>
          <w:rFonts w:ascii="Times New Roman" w:hAnsi="Times New Roman" w:cs="Times New Roman"/>
          <w:sz w:val="20"/>
          <w:szCs w:val="20"/>
        </w:rPr>
      </w:pPr>
    </w:p>
    <w:p w:rsidR="0088122A" w:rsidRPr="006E16E5" w:rsidRDefault="0088122A" w:rsidP="006E16E5">
      <w:pPr>
        <w:spacing w:after="0" w:line="240" w:lineRule="auto"/>
        <w:ind w:left="2268"/>
        <w:jc w:val="both"/>
        <w:rPr>
          <w:rFonts w:ascii="Times New Roman" w:hAnsi="Times New Roman" w:cs="Times New Roman"/>
          <w:sz w:val="20"/>
          <w:szCs w:val="20"/>
        </w:rPr>
      </w:pPr>
      <w:r w:rsidRPr="006E16E5">
        <w:rPr>
          <w:rFonts w:ascii="Times New Roman" w:hAnsi="Times New Roman" w:cs="Times New Roman"/>
          <w:sz w:val="20"/>
          <w:szCs w:val="20"/>
        </w:rPr>
        <w:t xml:space="preserve">O interesse econômico dos grupos dominantes dos centros combina-se com interesses estratégicos, ideológicos e políticos que neles formam uma constelação de onde surgem fenômenos obstinados de dependência nas relações centro-periferia. Nessas relações articula-se o interesse econômico dos grupos dominantes dos centros com os dos países periféricos </w:t>
      </w:r>
      <w:r w:rsidR="006E16E5">
        <w:rPr>
          <w:rFonts w:ascii="Times New Roman" w:hAnsi="Times New Roman" w:cs="Times New Roman"/>
          <w:sz w:val="20"/>
          <w:szCs w:val="20"/>
        </w:rPr>
        <w:t>[...] (PREBISCH, 20</w:t>
      </w:r>
      <w:r w:rsidR="007A6406">
        <w:rPr>
          <w:rFonts w:ascii="Times New Roman" w:hAnsi="Times New Roman" w:cs="Times New Roman"/>
          <w:sz w:val="20"/>
          <w:szCs w:val="20"/>
        </w:rPr>
        <w:t>11a</w:t>
      </w:r>
      <w:r w:rsidR="006E16E5">
        <w:rPr>
          <w:rFonts w:ascii="Times New Roman" w:hAnsi="Times New Roman" w:cs="Times New Roman"/>
          <w:sz w:val="20"/>
          <w:szCs w:val="20"/>
        </w:rPr>
        <w:t>, p</w:t>
      </w:r>
      <w:r w:rsidRPr="006E16E5">
        <w:rPr>
          <w:rFonts w:ascii="Times New Roman" w:hAnsi="Times New Roman" w:cs="Times New Roman"/>
          <w:sz w:val="20"/>
          <w:szCs w:val="20"/>
        </w:rPr>
        <w:t>. 636).</w:t>
      </w:r>
    </w:p>
    <w:p w:rsidR="0088122A" w:rsidRPr="006E16E5" w:rsidRDefault="0088122A" w:rsidP="006E16E5">
      <w:pPr>
        <w:spacing w:after="0" w:line="240" w:lineRule="auto"/>
        <w:ind w:left="2268"/>
        <w:jc w:val="both"/>
        <w:rPr>
          <w:rFonts w:ascii="Times New Roman" w:hAnsi="Times New Roman" w:cs="Times New Roman"/>
          <w:sz w:val="20"/>
          <w:szCs w:val="20"/>
        </w:rPr>
      </w:pPr>
    </w:p>
    <w:p w:rsidR="0022768B" w:rsidRPr="00D30944" w:rsidRDefault="006E16E5" w:rsidP="00C95C9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Dessa maneira, a</w:t>
      </w:r>
      <w:r w:rsidR="00094F5E" w:rsidRPr="00D11C95">
        <w:rPr>
          <w:rFonts w:ascii="Times New Roman" w:hAnsi="Times New Roman" w:cs="Times New Roman"/>
          <w:sz w:val="24"/>
          <w:szCs w:val="24"/>
        </w:rPr>
        <w:t xml:space="preserve">inda que diversos governos nacionais da região tenham incorporado aspectos do discurso desenvolvimentista em seu planejamento econômico, não houve esforços sistemáticos capazes de reverter as mazelas </w:t>
      </w:r>
      <w:r w:rsidR="00FB23B4" w:rsidRPr="00D11C95">
        <w:rPr>
          <w:rFonts w:ascii="Times New Roman" w:hAnsi="Times New Roman" w:cs="Times New Roman"/>
          <w:sz w:val="24"/>
          <w:szCs w:val="24"/>
        </w:rPr>
        <w:t>antidemocráticas</w:t>
      </w:r>
      <w:r w:rsidR="00094F5E" w:rsidRPr="00D11C95">
        <w:rPr>
          <w:rFonts w:ascii="Times New Roman" w:hAnsi="Times New Roman" w:cs="Times New Roman"/>
          <w:sz w:val="24"/>
          <w:szCs w:val="24"/>
        </w:rPr>
        <w:t xml:space="preserve"> que acompanham o subdesenvolvimento latino-americano. Pelo contrário, pela própria dinâmica da dependência, pode-se</w:t>
      </w:r>
      <w:r w:rsidR="00FB23B4" w:rsidRPr="00D11C95">
        <w:rPr>
          <w:rFonts w:ascii="Times New Roman" w:hAnsi="Times New Roman" w:cs="Times New Roman"/>
          <w:sz w:val="24"/>
          <w:szCs w:val="24"/>
        </w:rPr>
        <w:t xml:space="preserve"> afirmar que os fenômenos de dominação de classe e opressão adquiriram novas nuances por dentro do Estado</w:t>
      </w:r>
      <w:r w:rsidR="00A07AFC" w:rsidRPr="00D11C95">
        <w:rPr>
          <w:rFonts w:ascii="Times New Roman" w:hAnsi="Times New Roman" w:cs="Times New Roman"/>
          <w:sz w:val="24"/>
          <w:szCs w:val="24"/>
        </w:rPr>
        <w:t>, tomando novos contornos.</w:t>
      </w:r>
      <w:r w:rsidR="00D11C95">
        <w:rPr>
          <w:rFonts w:ascii="Times New Roman" w:hAnsi="Times New Roman" w:cs="Times New Roman"/>
          <w:sz w:val="24"/>
          <w:szCs w:val="24"/>
        </w:rPr>
        <w:t xml:space="preserve"> </w:t>
      </w:r>
      <w:r w:rsidR="00C045E7" w:rsidRPr="00D30944">
        <w:rPr>
          <w:rFonts w:ascii="Times New Roman" w:hAnsi="Times New Roman" w:cs="Times New Roman"/>
          <w:sz w:val="24"/>
          <w:szCs w:val="24"/>
        </w:rPr>
        <w:t>N</w:t>
      </w:r>
      <w:r w:rsidR="006D49FE" w:rsidRPr="00D30944">
        <w:rPr>
          <w:rFonts w:ascii="Times New Roman" w:hAnsi="Times New Roman" w:cs="Times New Roman"/>
          <w:sz w:val="24"/>
          <w:szCs w:val="24"/>
        </w:rPr>
        <w:t>o</w:t>
      </w:r>
      <w:r w:rsidR="00C045E7" w:rsidRPr="00D30944">
        <w:rPr>
          <w:rFonts w:ascii="Times New Roman" w:hAnsi="Times New Roman" w:cs="Times New Roman"/>
          <w:sz w:val="24"/>
          <w:szCs w:val="24"/>
        </w:rPr>
        <w:t xml:space="preserve"> quadro teórico</w:t>
      </w:r>
      <w:r w:rsidR="006D49FE" w:rsidRPr="00D30944">
        <w:rPr>
          <w:rFonts w:ascii="Times New Roman" w:hAnsi="Times New Roman" w:cs="Times New Roman"/>
          <w:sz w:val="24"/>
          <w:szCs w:val="24"/>
        </w:rPr>
        <w:t xml:space="preserve"> dessa questão</w:t>
      </w:r>
      <w:r w:rsidR="00C045E7" w:rsidRPr="00D30944">
        <w:rPr>
          <w:rFonts w:ascii="Times New Roman" w:hAnsi="Times New Roman" w:cs="Times New Roman"/>
          <w:sz w:val="24"/>
          <w:szCs w:val="24"/>
        </w:rPr>
        <w:t xml:space="preserve">, Theotonio dos </w:t>
      </w:r>
      <w:r w:rsidR="003A6332" w:rsidRPr="00D30944">
        <w:rPr>
          <w:rFonts w:ascii="Times New Roman" w:hAnsi="Times New Roman" w:cs="Times New Roman"/>
          <w:sz w:val="24"/>
          <w:szCs w:val="24"/>
        </w:rPr>
        <w:t>Santos</w:t>
      </w:r>
      <w:r w:rsidR="00C045E7" w:rsidRPr="00D30944">
        <w:rPr>
          <w:rFonts w:ascii="Times New Roman" w:hAnsi="Times New Roman" w:cs="Times New Roman"/>
          <w:sz w:val="24"/>
          <w:szCs w:val="24"/>
        </w:rPr>
        <w:t xml:space="preserve"> (2011a, p. 8) lembra que a dependência condiciona “</w:t>
      </w:r>
      <w:r w:rsidR="00B25AA4" w:rsidRPr="00D30944">
        <w:rPr>
          <w:rFonts w:ascii="Times New Roman" w:hAnsi="Times New Roman" w:cs="Times New Roman"/>
          <w:sz w:val="24"/>
          <w:szCs w:val="24"/>
        </w:rPr>
        <w:t>não apenas as relações internacionais desses</w:t>
      </w:r>
      <w:r w:rsidR="00C045E7" w:rsidRPr="00D30944">
        <w:rPr>
          <w:rFonts w:ascii="Times New Roman" w:hAnsi="Times New Roman" w:cs="Times New Roman"/>
          <w:sz w:val="24"/>
          <w:szCs w:val="24"/>
        </w:rPr>
        <w:t xml:space="preserve"> </w:t>
      </w:r>
      <w:r w:rsidR="00B25AA4" w:rsidRPr="00D30944">
        <w:rPr>
          <w:rFonts w:ascii="Times New Roman" w:hAnsi="Times New Roman" w:cs="Times New Roman"/>
          <w:sz w:val="24"/>
          <w:szCs w:val="24"/>
        </w:rPr>
        <w:t>países, mas também suas estruturas internas: a orientação da produção,</w:t>
      </w:r>
      <w:r w:rsidR="00C045E7" w:rsidRPr="00D30944">
        <w:rPr>
          <w:rFonts w:ascii="Times New Roman" w:hAnsi="Times New Roman" w:cs="Times New Roman"/>
          <w:sz w:val="24"/>
          <w:szCs w:val="24"/>
        </w:rPr>
        <w:t xml:space="preserve"> </w:t>
      </w:r>
      <w:r w:rsidR="00B25AA4" w:rsidRPr="00D30944">
        <w:rPr>
          <w:rFonts w:ascii="Times New Roman" w:hAnsi="Times New Roman" w:cs="Times New Roman"/>
          <w:sz w:val="24"/>
          <w:szCs w:val="24"/>
        </w:rPr>
        <w:t>as formas de acumulação de capital, a reprodução da economia e,</w:t>
      </w:r>
      <w:r w:rsidR="00C045E7" w:rsidRPr="00D30944">
        <w:rPr>
          <w:rFonts w:ascii="Times New Roman" w:hAnsi="Times New Roman" w:cs="Times New Roman"/>
          <w:sz w:val="24"/>
          <w:szCs w:val="24"/>
        </w:rPr>
        <w:t xml:space="preserve"> </w:t>
      </w:r>
      <w:r w:rsidR="00B25AA4" w:rsidRPr="00D30944">
        <w:rPr>
          <w:rFonts w:ascii="Times New Roman" w:hAnsi="Times New Roman" w:cs="Times New Roman"/>
          <w:sz w:val="24"/>
          <w:szCs w:val="24"/>
        </w:rPr>
        <w:t>simultaneamente, sua estrutura social e política</w:t>
      </w:r>
      <w:r w:rsidR="00EC0C8D" w:rsidRPr="00D30944">
        <w:rPr>
          <w:rFonts w:ascii="Times New Roman" w:hAnsi="Times New Roman" w:cs="Times New Roman"/>
          <w:sz w:val="24"/>
          <w:szCs w:val="24"/>
        </w:rPr>
        <w:t>”</w:t>
      </w:r>
      <w:r w:rsidR="00C045E7" w:rsidRPr="00D30944">
        <w:rPr>
          <w:rFonts w:ascii="Times New Roman" w:hAnsi="Times New Roman" w:cs="Times New Roman"/>
          <w:sz w:val="24"/>
          <w:szCs w:val="24"/>
        </w:rPr>
        <w:t>.</w:t>
      </w:r>
      <w:r w:rsidR="00EC0C8D" w:rsidRPr="00D30944">
        <w:rPr>
          <w:rFonts w:ascii="Times New Roman" w:hAnsi="Times New Roman" w:cs="Times New Roman"/>
          <w:sz w:val="24"/>
          <w:szCs w:val="24"/>
        </w:rPr>
        <w:t xml:space="preserve"> As teorias da dependência, portanto,</w:t>
      </w:r>
    </w:p>
    <w:p w:rsidR="004A0BC4" w:rsidRDefault="004A0BC4" w:rsidP="00D11C95">
      <w:pPr>
        <w:spacing w:after="0" w:line="240" w:lineRule="auto"/>
        <w:ind w:left="2268"/>
        <w:jc w:val="both"/>
        <w:rPr>
          <w:rFonts w:ascii="Times New Roman" w:hAnsi="Times New Roman" w:cs="Times New Roman"/>
          <w:sz w:val="20"/>
          <w:szCs w:val="20"/>
        </w:rPr>
      </w:pPr>
    </w:p>
    <w:p w:rsidR="004A0BC4" w:rsidRDefault="004A0BC4" w:rsidP="00D11C95">
      <w:pPr>
        <w:spacing w:after="0" w:line="240" w:lineRule="auto"/>
        <w:ind w:left="2268"/>
        <w:jc w:val="both"/>
        <w:rPr>
          <w:rFonts w:ascii="Times New Roman" w:hAnsi="Times New Roman" w:cs="Times New Roman"/>
          <w:sz w:val="20"/>
          <w:szCs w:val="20"/>
        </w:rPr>
      </w:pPr>
      <w:r w:rsidRPr="004A0BC4">
        <w:rPr>
          <w:rFonts w:ascii="Times New Roman" w:hAnsi="Times New Roman" w:cs="Times New Roman"/>
          <w:sz w:val="20"/>
          <w:szCs w:val="20"/>
        </w:rPr>
        <w:t>colocavam a</w:t>
      </w:r>
      <w:r w:rsidR="00476305" w:rsidRPr="004A0BC4">
        <w:rPr>
          <w:rFonts w:ascii="Times New Roman" w:hAnsi="Times New Roman" w:cs="Times New Roman"/>
          <w:sz w:val="20"/>
          <w:szCs w:val="20"/>
        </w:rPr>
        <w:t xml:space="preserve"> necessidade</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de situar o movimento repressivo triunfante em</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1964</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no</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contexto</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da</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expansão</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do</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capitalismo</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mundial</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e</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como expressão</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de</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sua</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cara</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dependente</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e</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não</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nas</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interpretações</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que</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o</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atribuíam às sobrevivências</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do feudalismo</w:t>
      </w:r>
      <w:r w:rsidRPr="004A0BC4">
        <w:rPr>
          <w:rFonts w:ascii="Times New Roman" w:hAnsi="Times New Roman" w:cs="Times New Roman"/>
          <w:sz w:val="20"/>
          <w:szCs w:val="20"/>
        </w:rPr>
        <w:t xml:space="preserve"> </w:t>
      </w:r>
      <w:r w:rsidR="00476305" w:rsidRPr="004A0BC4">
        <w:rPr>
          <w:rFonts w:ascii="Times New Roman" w:hAnsi="Times New Roman" w:cs="Times New Roman"/>
          <w:sz w:val="20"/>
          <w:szCs w:val="20"/>
        </w:rPr>
        <w:t>ou ao atraso econômico</w:t>
      </w:r>
      <w:r w:rsidR="0022768B" w:rsidRPr="004A0BC4">
        <w:rPr>
          <w:rFonts w:ascii="Times New Roman" w:hAnsi="Times New Roman" w:cs="Times New Roman"/>
          <w:sz w:val="20"/>
          <w:szCs w:val="20"/>
        </w:rPr>
        <w:t>. [...] Do</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lado</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da</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classe</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dominante,</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mesmo</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do</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novo</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setor</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industrial nacional, tendia-se à repressão e a garantir uma acumulação de capital</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subordinada</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ao</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capital</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internacional,</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para</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conter</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o</w:t>
      </w:r>
      <w:r w:rsidRPr="004A0BC4">
        <w:rPr>
          <w:rFonts w:ascii="Times New Roman" w:hAnsi="Times New Roman" w:cs="Times New Roman"/>
          <w:sz w:val="20"/>
          <w:szCs w:val="20"/>
        </w:rPr>
        <w:t xml:space="preserve"> </w:t>
      </w:r>
      <w:r w:rsidR="0022768B" w:rsidRPr="004A0BC4">
        <w:rPr>
          <w:rFonts w:ascii="Times New Roman" w:hAnsi="Times New Roman" w:cs="Times New Roman"/>
          <w:sz w:val="20"/>
          <w:szCs w:val="20"/>
        </w:rPr>
        <w:t>lado popular</w:t>
      </w:r>
      <w:r>
        <w:rPr>
          <w:rFonts w:ascii="Times New Roman" w:hAnsi="Times New Roman" w:cs="Times New Roman"/>
          <w:sz w:val="20"/>
          <w:szCs w:val="20"/>
        </w:rPr>
        <w:t xml:space="preserve"> desta nova fase do capitalismo</w:t>
      </w:r>
      <w:r w:rsidR="00476305" w:rsidRPr="004A0BC4">
        <w:rPr>
          <w:rFonts w:ascii="Times New Roman" w:hAnsi="Times New Roman" w:cs="Times New Roman"/>
          <w:sz w:val="20"/>
          <w:szCs w:val="20"/>
        </w:rPr>
        <w:t xml:space="preserve"> (SANTOS, 2011b, p. </w:t>
      </w:r>
      <w:r w:rsidR="00270B46" w:rsidRPr="004A0BC4">
        <w:rPr>
          <w:rFonts w:ascii="Times New Roman" w:hAnsi="Times New Roman" w:cs="Times New Roman"/>
          <w:sz w:val="20"/>
          <w:szCs w:val="20"/>
        </w:rPr>
        <w:t>24</w:t>
      </w:r>
      <w:r w:rsidR="00476305" w:rsidRPr="004A0BC4">
        <w:rPr>
          <w:rFonts w:ascii="Times New Roman" w:hAnsi="Times New Roman" w:cs="Times New Roman"/>
          <w:sz w:val="20"/>
          <w:szCs w:val="20"/>
        </w:rPr>
        <w:t>)</w:t>
      </w:r>
      <w:r w:rsidR="006346FB" w:rsidRPr="004A0BC4">
        <w:rPr>
          <w:rFonts w:ascii="Times New Roman" w:hAnsi="Times New Roman" w:cs="Times New Roman"/>
          <w:sz w:val="20"/>
          <w:szCs w:val="20"/>
        </w:rPr>
        <w:t>.</w:t>
      </w:r>
    </w:p>
    <w:p w:rsidR="00B25AA4" w:rsidRPr="005C3E7D" w:rsidRDefault="00B25AA4" w:rsidP="00D11C95">
      <w:pPr>
        <w:spacing w:after="0" w:line="240" w:lineRule="auto"/>
        <w:ind w:left="2268"/>
        <w:jc w:val="both"/>
        <w:rPr>
          <w:rFonts w:ascii="Times New Roman" w:hAnsi="Times New Roman" w:cs="Times New Roman"/>
          <w:color w:val="FF0000"/>
          <w:sz w:val="20"/>
          <w:szCs w:val="24"/>
        </w:rPr>
      </w:pPr>
    </w:p>
    <w:p w:rsidR="005E5F1A" w:rsidRPr="00C95C98" w:rsidRDefault="00775DFD" w:rsidP="000410CE">
      <w:pPr>
        <w:spacing w:after="0" w:line="360" w:lineRule="auto"/>
        <w:ind w:firstLine="709"/>
        <w:jc w:val="both"/>
        <w:rPr>
          <w:rFonts w:ascii="Times New Roman" w:hAnsi="Times New Roman" w:cs="Times New Roman"/>
          <w:sz w:val="24"/>
          <w:szCs w:val="24"/>
        </w:rPr>
      </w:pPr>
      <w:r w:rsidRPr="00C95C98">
        <w:rPr>
          <w:rFonts w:ascii="Times New Roman" w:hAnsi="Times New Roman" w:cs="Times New Roman"/>
          <w:sz w:val="24"/>
          <w:szCs w:val="24"/>
        </w:rPr>
        <w:lastRenderedPageBreak/>
        <w:t>As resultantes</w:t>
      </w:r>
      <w:r w:rsidR="00F27DD2" w:rsidRPr="00C95C98">
        <w:rPr>
          <w:rFonts w:ascii="Times New Roman" w:hAnsi="Times New Roman" w:cs="Times New Roman"/>
          <w:sz w:val="24"/>
          <w:szCs w:val="24"/>
        </w:rPr>
        <w:t xml:space="preserve"> </w:t>
      </w:r>
      <w:r w:rsidRPr="00C95C98">
        <w:rPr>
          <w:rFonts w:ascii="Times New Roman" w:hAnsi="Times New Roman" w:cs="Times New Roman"/>
          <w:sz w:val="24"/>
          <w:szCs w:val="24"/>
        </w:rPr>
        <w:t>reacionárias das disputas pelo Estado compromete</w:t>
      </w:r>
      <w:r w:rsidR="00F27DD2" w:rsidRPr="00C95C98">
        <w:rPr>
          <w:rFonts w:ascii="Times New Roman" w:hAnsi="Times New Roman" w:cs="Times New Roman"/>
          <w:sz w:val="24"/>
          <w:szCs w:val="24"/>
        </w:rPr>
        <w:t xml:space="preserve">riam, assim, os próprios </w:t>
      </w:r>
      <w:r w:rsidRPr="00C95C98">
        <w:rPr>
          <w:rFonts w:ascii="Times New Roman" w:hAnsi="Times New Roman" w:cs="Times New Roman"/>
          <w:sz w:val="24"/>
          <w:szCs w:val="24"/>
        </w:rPr>
        <w:t>fundamentos econômicos do</w:t>
      </w:r>
      <w:r w:rsidR="00737BA6" w:rsidRPr="00C95C98">
        <w:rPr>
          <w:rFonts w:ascii="Times New Roman" w:hAnsi="Times New Roman" w:cs="Times New Roman"/>
          <w:sz w:val="24"/>
          <w:szCs w:val="24"/>
        </w:rPr>
        <w:t xml:space="preserve"> desenvolvimento. Esse condicionamento lançaria </w:t>
      </w:r>
      <w:r w:rsidR="00B83803" w:rsidRPr="00C95C98">
        <w:rPr>
          <w:rFonts w:ascii="Times New Roman" w:hAnsi="Times New Roman" w:cs="Times New Roman"/>
          <w:sz w:val="24"/>
          <w:szCs w:val="24"/>
        </w:rPr>
        <w:t xml:space="preserve">o projeto desenvolvimentista em trajetória decadente, </w:t>
      </w:r>
      <w:r w:rsidR="001A1954" w:rsidRPr="00C95C98">
        <w:rPr>
          <w:rFonts w:ascii="Times New Roman" w:hAnsi="Times New Roman" w:cs="Times New Roman"/>
          <w:sz w:val="24"/>
          <w:szCs w:val="24"/>
        </w:rPr>
        <w:t xml:space="preserve">tanto do ponto de vista dos resultados </w:t>
      </w:r>
      <w:r w:rsidR="005C3E7D" w:rsidRPr="00C95C98">
        <w:rPr>
          <w:rFonts w:ascii="Times New Roman" w:hAnsi="Times New Roman" w:cs="Times New Roman"/>
          <w:sz w:val="24"/>
          <w:szCs w:val="24"/>
        </w:rPr>
        <w:t xml:space="preserve">obtidos na modernização dos esquemas de produção quanto </w:t>
      </w:r>
      <w:r w:rsidR="00B83803" w:rsidRPr="00C95C98">
        <w:rPr>
          <w:rFonts w:ascii="Times New Roman" w:hAnsi="Times New Roman" w:cs="Times New Roman"/>
          <w:sz w:val="24"/>
          <w:szCs w:val="24"/>
        </w:rPr>
        <w:t>do ponto de vista ideológico.</w:t>
      </w:r>
      <w:r w:rsidR="00F27DD2" w:rsidRPr="00C95C98">
        <w:rPr>
          <w:rFonts w:ascii="Times New Roman" w:hAnsi="Times New Roman" w:cs="Times New Roman"/>
          <w:sz w:val="24"/>
          <w:szCs w:val="24"/>
        </w:rPr>
        <w:t xml:space="preserve"> </w:t>
      </w:r>
      <w:r w:rsidR="005C3E7D" w:rsidRPr="00C95C98">
        <w:rPr>
          <w:rFonts w:ascii="Times New Roman" w:hAnsi="Times New Roman" w:cs="Times New Roman"/>
          <w:sz w:val="24"/>
          <w:szCs w:val="24"/>
        </w:rPr>
        <w:t xml:space="preserve">As rupturas nas fases republicanas brasileiras estiveram eivadas de contradição </w:t>
      </w:r>
      <w:r w:rsidR="007C7927" w:rsidRPr="00C95C98">
        <w:rPr>
          <w:rFonts w:ascii="Times New Roman" w:hAnsi="Times New Roman" w:cs="Times New Roman"/>
          <w:sz w:val="24"/>
          <w:szCs w:val="24"/>
        </w:rPr>
        <w:t xml:space="preserve">quanto à promoção do “interesse nacional”, frequentemente relido em referência às necessidades da acumulação capitalista transnacional. Mesmo em períodos de democratização essa contradição foi </w:t>
      </w:r>
      <w:r w:rsidR="00F90691" w:rsidRPr="00D30944">
        <w:rPr>
          <w:rFonts w:ascii="Times New Roman" w:hAnsi="Times New Roman" w:cs="Times New Roman"/>
          <w:sz w:val="24"/>
          <w:szCs w:val="24"/>
        </w:rPr>
        <w:t>evitada</w:t>
      </w:r>
      <w:r w:rsidR="007C7927" w:rsidRPr="00D30944">
        <w:rPr>
          <w:rFonts w:ascii="Times New Roman" w:hAnsi="Times New Roman" w:cs="Times New Roman"/>
          <w:sz w:val="24"/>
          <w:szCs w:val="24"/>
        </w:rPr>
        <w:t>,</w:t>
      </w:r>
      <w:r w:rsidR="007C7927" w:rsidRPr="00C95C98">
        <w:rPr>
          <w:rFonts w:ascii="Times New Roman" w:hAnsi="Times New Roman" w:cs="Times New Roman"/>
          <w:sz w:val="24"/>
          <w:szCs w:val="24"/>
        </w:rPr>
        <w:t xml:space="preserve"> e não resolvida.</w:t>
      </w:r>
      <w:r w:rsidR="000410CE" w:rsidRPr="00C95C98">
        <w:rPr>
          <w:rFonts w:ascii="Times New Roman" w:hAnsi="Times New Roman" w:cs="Times New Roman"/>
          <w:sz w:val="24"/>
          <w:szCs w:val="24"/>
        </w:rPr>
        <w:t xml:space="preserve"> Sua preservação seguiu retornando, sob uma forma ou outra de ação conservadora, sempre que as forças de democratização pudessem contrariar os imperativos do capital.</w:t>
      </w:r>
      <w:r w:rsidR="00C95C98" w:rsidRPr="00C95C98">
        <w:rPr>
          <w:rFonts w:ascii="Times New Roman" w:hAnsi="Times New Roman" w:cs="Times New Roman"/>
          <w:sz w:val="24"/>
          <w:szCs w:val="24"/>
        </w:rPr>
        <w:t xml:space="preserve"> As táticas de conciliação que evitaram encarar a superação desse conflito ensejaram processos de decadência ideológica das facções governantes brasileiras.</w:t>
      </w:r>
    </w:p>
    <w:p w:rsidR="00F27DD2" w:rsidRPr="008A48CC" w:rsidRDefault="005E5F1A" w:rsidP="001A1954">
      <w:pPr>
        <w:spacing w:after="0" w:line="360" w:lineRule="auto"/>
        <w:ind w:firstLine="709"/>
        <w:jc w:val="both"/>
        <w:rPr>
          <w:rFonts w:ascii="Times New Roman" w:hAnsi="Times New Roman" w:cs="Times New Roman"/>
          <w:sz w:val="24"/>
          <w:szCs w:val="24"/>
        </w:rPr>
      </w:pPr>
      <w:r w:rsidRPr="005E5F1A">
        <w:rPr>
          <w:rFonts w:ascii="Times New Roman" w:hAnsi="Times New Roman" w:cs="Times New Roman"/>
          <w:sz w:val="24"/>
          <w:szCs w:val="24"/>
        </w:rPr>
        <w:t>Para György Lu</w:t>
      </w:r>
      <w:r w:rsidR="00DD7F2A">
        <w:rPr>
          <w:rFonts w:ascii="Times New Roman" w:hAnsi="Times New Roman" w:cs="Times New Roman"/>
          <w:sz w:val="24"/>
          <w:szCs w:val="24"/>
        </w:rPr>
        <w:t>k</w:t>
      </w:r>
      <w:r w:rsidRPr="005E5F1A">
        <w:rPr>
          <w:rFonts w:ascii="Times New Roman" w:hAnsi="Times New Roman" w:cs="Times New Roman"/>
          <w:sz w:val="24"/>
          <w:szCs w:val="24"/>
        </w:rPr>
        <w:t>á</w:t>
      </w:r>
      <w:r w:rsidR="00DD7F2A">
        <w:rPr>
          <w:rFonts w:ascii="Times New Roman" w:hAnsi="Times New Roman" w:cs="Times New Roman"/>
          <w:sz w:val="24"/>
          <w:szCs w:val="24"/>
        </w:rPr>
        <w:t>c</w:t>
      </w:r>
      <w:r w:rsidRPr="005E5F1A">
        <w:rPr>
          <w:rFonts w:ascii="Times New Roman" w:hAnsi="Times New Roman" w:cs="Times New Roman"/>
          <w:sz w:val="24"/>
          <w:szCs w:val="24"/>
        </w:rPr>
        <w:t>s (1981), em análise marxiana, a decadência ideológica está ligada a mudanças de etapas das dinâmicas sociais, em que o centro do cenário histórico se desloca com a reconfiguração das lutas de classes. Nesse contexto, a raiz da decadência ideológica está na traição, pelas frações de classe que ascendem ao poder, dos ideais democráticos que abraçaram para lá chegar. Ela se manifesta como a perda da cientificidade das teorias propugnadas por esses grupos uma vez que deixam a condição de subalternidade e seu interesse passa do desvelamento das contradições da realidade para um imperativo de conservação em que se justificam os compromissos de classe. Com isso, renega de forma mistificadora as razões dos conflitos sociais. Dando as costas para as contradições da realidade, gera outras, entre produção da teoria, experiência da realidade e prátic</w:t>
      </w:r>
      <w:r w:rsidR="00DD7F2A">
        <w:rPr>
          <w:rFonts w:ascii="Times New Roman" w:hAnsi="Times New Roman" w:cs="Times New Roman"/>
          <w:sz w:val="24"/>
          <w:szCs w:val="24"/>
        </w:rPr>
        <w:t>a da política. Ainda segundo Luk</w:t>
      </w:r>
      <w:r w:rsidRPr="005E5F1A">
        <w:rPr>
          <w:rFonts w:ascii="Times New Roman" w:hAnsi="Times New Roman" w:cs="Times New Roman"/>
          <w:sz w:val="24"/>
          <w:szCs w:val="24"/>
        </w:rPr>
        <w:t>á</w:t>
      </w:r>
      <w:r w:rsidR="00DD7F2A">
        <w:rPr>
          <w:rFonts w:ascii="Times New Roman" w:hAnsi="Times New Roman" w:cs="Times New Roman"/>
          <w:sz w:val="24"/>
          <w:szCs w:val="24"/>
        </w:rPr>
        <w:t>c</w:t>
      </w:r>
      <w:r w:rsidRPr="005E5F1A">
        <w:rPr>
          <w:rFonts w:ascii="Times New Roman" w:hAnsi="Times New Roman" w:cs="Times New Roman"/>
          <w:sz w:val="24"/>
          <w:szCs w:val="24"/>
        </w:rPr>
        <w:t>s (1981), esse tipo de procedimento ideológico é especialmente propício a maus entendimentos sobre as crises da democracia, e perigoso nas “soluções” que engendra para suas superações.</w:t>
      </w:r>
    </w:p>
    <w:p w:rsidR="007C0030" w:rsidRDefault="00016049" w:rsidP="0001604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certo, </w:t>
      </w:r>
      <w:r w:rsidRPr="006B37D3">
        <w:rPr>
          <w:rFonts w:ascii="Times New Roman" w:hAnsi="Times New Roman" w:cs="Times New Roman"/>
          <w:sz w:val="24"/>
          <w:szCs w:val="24"/>
        </w:rPr>
        <w:t>a</w:t>
      </w:r>
      <w:r w:rsidR="007C0030" w:rsidRPr="006B37D3">
        <w:rPr>
          <w:rFonts w:ascii="Times New Roman" w:hAnsi="Times New Roman" w:cs="Times New Roman"/>
          <w:sz w:val="24"/>
          <w:szCs w:val="24"/>
        </w:rPr>
        <w:t xml:space="preserve"> heterogeneidade estrutural é, em si, heterog</w:t>
      </w:r>
      <w:r w:rsidR="007C2968" w:rsidRPr="006B37D3">
        <w:rPr>
          <w:rFonts w:ascii="Times New Roman" w:hAnsi="Times New Roman" w:cs="Times New Roman"/>
          <w:sz w:val="24"/>
          <w:szCs w:val="24"/>
        </w:rPr>
        <w:t>ênea</w:t>
      </w:r>
      <w:r w:rsidR="00775DFD" w:rsidRPr="006B37D3">
        <w:rPr>
          <w:rFonts w:ascii="Times New Roman" w:hAnsi="Times New Roman" w:cs="Times New Roman"/>
          <w:sz w:val="24"/>
          <w:szCs w:val="24"/>
        </w:rPr>
        <w:t>, e os projetos de desenvolvimento se desdobraram de forma</w:t>
      </w:r>
      <w:r w:rsidR="00775DFD">
        <w:rPr>
          <w:rFonts w:ascii="Times New Roman" w:hAnsi="Times New Roman" w:cs="Times New Roman"/>
          <w:sz w:val="24"/>
          <w:szCs w:val="24"/>
        </w:rPr>
        <w:t xml:space="preserve"> diferente em diferentes contextos socioeconômicos</w:t>
      </w:r>
      <w:r w:rsidR="007C2968">
        <w:rPr>
          <w:rFonts w:ascii="Times New Roman" w:hAnsi="Times New Roman" w:cs="Times New Roman"/>
          <w:sz w:val="24"/>
          <w:szCs w:val="24"/>
        </w:rPr>
        <w:t xml:space="preserve">. </w:t>
      </w:r>
      <w:r w:rsidR="00B6464F">
        <w:rPr>
          <w:rFonts w:ascii="Times New Roman" w:hAnsi="Times New Roman" w:cs="Times New Roman"/>
          <w:sz w:val="24"/>
          <w:szCs w:val="24"/>
        </w:rPr>
        <w:t>Va</w:t>
      </w:r>
      <w:r w:rsidR="007C2968">
        <w:rPr>
          <w:rFonts w:ascii="Times New Roman" w:hAnsi="Times New Roman" w:cs="Times New Roman"/>
          <w:sz w:val="24"/>
          <w:szCs w:val="24"/>
        </w:rPr>
        <w:t>nia Bambirra</w:t>
      </w:r>
      <w:r w:rsidR="00FA3974">
        <w:rPr>
          <w:rFonts w:ascii="Times New Roman" w:hAnsi="Times New Roman" w:cs="Times New Roman"/>
          <w:sz w:val="24"/>
          <w:szCs w:val="24"/>
        </w:rPr>
        <w:t xml:space="preserve"> (1999)</w:t>
      </w:r>
      <w:r w:rsidR="007C2968">
        <w:rPr>
          <w:rFonts w:ascii="Times New Roman" w:hAnsi="Times New Roman" w:cs="Times New Roman"/>
          <w:sz w:val="24"/>
          <w:szCs w:val="24"/>
        </w:rPr>
        <w:t xml:space="preserve">, por exemplo, distingue entre tipos de </w:t>
      </w:r>
      <w:r w:rsidR="00FA3974">
        <w:rPr>
          <w:rFonts w:ascii="Times New Roman" w:hAnsi="Times New Roman" w:cs="Times New Roman"/>
          <w:sz w:val="24"/>
          <w:szCs w:val="24"/>
        </w:rPr>
        <w:t>estruturas no contexto da situação global de dependência</w:t>
      </w:r>
      <w:r w:rsidR="007C2968">
        <w:rPr>
          <w:rFonts w:ascii="Times New Roman" w:hAnsi="Times New Roman" w:cs="Times New Roman"/>
          <w:sz w:val="24"/>
          <w:szCs w:val="24"/>
        </w:rPr>
        <w:t>, situando Brasil em Venezuela em diferentes grupos. O Brasil seria um país com começo de industrialização antiga. Já a Venezuela estaria entre os países cuja industrialização foi produto da integração monopólica.</w:t>
      </w:r>
      <w:r w:rsidR="00FA3974">
        <w:rPr>
          <w:rFonts w:ascii="Times New Roman" w:hAnsi="Times New Roman" w:cs="Times New Roman"/>
          <w:sz w:val="24"/>
          <w:szCs w:val="24"/>
        </w:rPr>
        <w:t xml:space="preserve"> Como a industrialização, pilar do desenvolvimento, engendra diferentes relações sociais</w:t>
      </w:r>
      <w:r w:rsidR="006825AA">
        <w:rPr>
          <w:rFonts w:ascii="Times New Roman" w:hAnsi="Times New Roman" w:cs="Times New Roman"/>
          <w:sz w:val="24"/>
          <w:szCs w:val="24"/>
        </w:rPr>
        <w:t>, são diferentes também as contradições a que estão sujeitas tais sociedades.</w:t>
      </w:r>
      <w:r w:rsidR="00FF484E">
        <w:rPr>
          <w:rFonts w:ascii="Times New Roman" w:hAnsi="Times New Roman" w:cs="Times New Roman"/>
          <w:sz w:val="24"/>
          <w:szCs w:val="24"/>
        </w:rPr>
        <w:t xml:space="preserve"> Tensões afloram conforme os setores econômicos </w:t>
      </w:r>
      <w:r w:rsidR="009B092D">
        <w:rPr>
          <w:rFonts w:ascii="Times New Roman" w:hAnsi="Times New Roman" w:cs="Times New Roman"/>
          <w:sz w:val="24"/>
          <w:szCs w:val="24"/>
        </w:rPr>
        <w:t>dominantes e as estratégias estatais vão-se modificando e desencontrando ao longo do tempo.</w:t>
      </w:r>
    </w:p>
    <w:p w:rsidR="00E37AC6" w:rsidRDefault="009B092D" w:rsidP="002C4A9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Assim,</w:t>
      </w:r>
      <w:r w:rsidR="00E37AC6">
        <w:rPr>
          <w:rFonts w:ascii="Times New Roman" w:hAnsi="Times New Roman" w:cs="Times New Roman"/>
          <w:sz w:val="24"/>
          <w:szCs w:val="24"/>
        </w:rPr>
        <w:t xml:space="preserve"> um ponto comum é que no desenvolvimento dependente legado pela colonialidade, as </w:t>
      </w:r>
      <w:r w:rsidR="00A15435">
        <w:rPr>
          <w:rFonts w:ascii="Times New Roman" w:hAnsi="Times New Roman" w:cs="Times New Roman"/>
          <w:sz w:val="24"/>
          <w:szCs w:val="24"/>
        </w:rPr>
        <w:t>possibilidade</w:t>
      </w:r>
      <w:r w:rsidR="00E37AC6">
        <w:rPr>
          <w:rFonts w:ascii="Times New Roman" w:hAnsi="Times New Roman" w:cs="Times New Roman"/>
          <w:sz w:val="24"/>
          <w:szCs w:val="24"/>
        </w:rPr>
        <w:t>s de participação política</w:t>
      </w:r>
      <w:r w:rsidR="00A15435">
        <w:rPr>
          <w:rFonts w:ascii="Times New Roman" w:hAnsi="Times New Roman" w:cs="Times New Roman"/>
          <w:sz w:val="24"/>
          <w:szCs w:val="24"/>
        </w:rPr>
        <w:t xml:space="preserve"> passam por peculiares condições de subcidadania. </w:t>
      </w:r>
      <w:r w:rsidR="00E37AC6">
        <w:rPr>
          <w:rFonts w:ascii="Times New Roman" w:hAnsi="Times New Roman" w:cs="Times New Roman"/>
          <w:sz w:val="24"/>
          <w:szCs w:val="24"/>
        </w:rPr>
        <w:t>Forjam-se formas de cidadania</w:t>
      </w:r>
      <w:r w:rsidR="00A15435">
        <w:rPr>
          <w:rFonts w:ascii="Times New Roman" w:hAnsi="Times New Roman" w:cs="Times New Roman"/>
          <w:sz w:val="24"/>
          <w:szCs w:val="24"/>
        </w:rPr>
        <w:t xml:space="preserve"> reg</w:t>
      </w:r>
      <w:r w:rsidR="00A15435" w:rsidRPr="00FB215B">
        <w:rPr>
          <w:rFonts w:ascii="Times New Roman" w:hAnsi="Times New Roman" w:cs="Times New Roman"/>
          <w:sz w:val="24"/>
          <w:szCs w:val="24"/>
        </w:rPr>
        <w:t>ulada</w:t>
      </w:r>
      <w:r w:rsidR="002E368F" w:rsidRPr="00FB215B">
        <w:rPr>
          <w:rFonts w:ascii="Times New Roman" w:hAnsi="Times New Roman" w:cs="Times New Roman"/>
          <w:sz w:val="24"/>
          <w:szCs w:val="24"/>
        </w:rPr>
        <w:t xml:space="preserve"> (SANTOS</w:t>
      </w:r>
      <w:r w:rsidR="00FB215B" w:rsidRPr="00FB215B">
        <w:rPr>
          <w:rFonts w:ascii="Times New Roman" w:hAnsi="Times New Roman" w:cs="Times New Roman"/>
          <w:sz w:val="24"/>
          <w:szCs w:val="24"/>
        </w:rPr>
        <w:t>, 1987</w:t>
      </w:r>
      <w:r w:rsidR="002E368F" w:rsidRPr="00FB215B">
        <w:rPr>
          <w:rFonts w:ascii="Times New Roman" w:hAnsi="Times New Roman" w:cs="Times New Roman"/>
          <w:sz w:val="24"/>
          <w:szCs w:val="24"/>
        </w:rPr>
        <w:t>)</w:t>
      </w:r>
      <w:r w:rsidR="00A15435" w:rsidRPr="00FB215B">
        <w:rPr>
          <w:rFonts w:ascii="Times New Roman" w:hAnsi="Times New Roman" w:cs="Times New Roman"/>
          <w:sz w:val="24"/>
          <w:szCs w:val="24"/>
        </w:rPr>
        <w:t>,</w:t>
      </w:r>
      <w:r w:rsidR="00A15435">
        <w:rPr>
          <w:rFonts w:ascii="Times New Roman" w:hAnsi="Times New Roman" w:cs="Times New Roman"/>
          <w:sz w:val="24"/>
          <w:szCs w:val="24"/>
        </w:rPr>
        <w:t xml:space="preserve"> que estratificam os sujeitos e limitam quem tem acesso à enunciação na</w:t>
      </w:r>
      <w:r w:rsidR="002E368F">
        <w:rPr>
          <w:rFonts w:ascii="Times New Roman" w:hAnsi="Times New Roman" w:cs="Times New Roman"/>
          <w:sz w:val="24"/>
          <w:szCs w:val="24"/>
        </w:rPr>
        <w:t xml:space="preserve"> </w:t>
      </w:r>
      <w:r w:rsidR="002E368F" w:rsidRPr="002E368F">
        <w:rPr>
          <w:rFonts w:ascii="Times New Roman" w:hAnsi="Times New Roman" w:cs="Times New Roman"/>
          <w:sz w:val="24"/>
          <w:szCs w:val="24"/>
        </w:rPr>
        <w:t>disputa p</w:t>
      </w:r>
      <w:r w:rsidR="002E368F">
        <w:rPr>
          <w:rFonts w:ascii="Times New Roman" w:hAnsi="Times New Roman" w:cs="Times New Roman"/>
          <w:sz w:val="24"/>
          <w:szCs w:val="24"/>
        </w:rPr>
        <w:t>or</w:t>
      </w:r>
      <w:r w:rsidR="002E368F" w:rsidRPr="002E368F">
        <w:rPr>
          <w:rFonts w:ascii="Times New Roman" w:hAnsi="Times New Roman" w:cs="Times New Roman"/>
          <w:sz w:val="24"/>
          <w:szCs w:val="24"/>
        </w:rPr>
        <w:t xml:space="preserve"> projetos de sociedade</w:t>
      </w:r>
      <w:r w:rsidR="002E368F">
        <w:rPr>
          <w:rFonts w:ascii="Times New Roman" w:hAnsi="Times New Roman" w:cs="Times New Roman"/>
          <w:sz w:val="24"/>
          <w:szCs w:val="24"/>
        </w:rPr>
        <w:t>. A seletividade se dá com o pressuposto de que algumas ocupações são “mais importantes” que outras, conforme o grupo social ou a atividade econômica a que estão associadas</w:t>
      </w:r>
      <w:r w:rsidR="000F398C">
        <w:rPr>
          <w:rFonts w:ascii="Times New Roman" w:hAnsi="Times New Roman" w:cs="Times New Roman"/>
          <w:sz w:val="24"/>
          <w:szCs w:val="24"/>
        </w:rPr>
        <w:t xml:space="preserve"> (SOUZA, 2000)</w:t>
      </w:r>
      <w:r w:rsidR="002E368F">
        <w:rPr>
          <w:rFonts w:ascii="Times New Roman" w:hAnsi="Times New Roman" w:cs="Times New Roman"/>
          <w:sz w:val="24"/>
          <w:szCs w:val="24"/>
        </w:rPr>
        <w:t xml:space="preserve">. </w:t>
      </w:r>
      <w:r w:rsidR="000F398C">
        <w:rPr>
          <w:rFonts w:ascii="Times New Roman" w:hAnsi="Times New Roman" w:cs="Times New Roman"/>
          <w:sz w:val="24"/>
          <w:szCs w:val="24"/>
        </w:rPr>
        <w:t>Impulsos desenvolvimentistas – como a industrialização –, ao introduzirem novas variáveis na relações de produção – como a máquina –, desestabilizam os esquemas tradicionais de poder</w:t>
      </w:r>
      <w:r w:rsidR="002E368F">
        <w:rPr>
          <w:rFonts w:ascii="Times New Roman" w:hAnsi="Times New Roman" w:cs="Times New Roman"/>
          <w:sz w:val="24"/>
          <w:szCs w:val="24"/>
        </w:rPr>
        <w:t>.</w:t>
      </w:r>
      <w:r w:rsidR="00191290">
        <w:rPr>
          <w:rFonts w:ascii="Times New Roman" w:hAnsi="Times New Roman" w:cs="Times New Roman"/>
          <w:sz w:val="24"/>
          <w:szCs w:val="24"/>
        </w:rPr>
        <w:t xml:space="preserve"> </w:t>
      </w:r>
      <w:r w:rsidR="0005302F">
        <w:rPr>
          <w:rFonts w:ascii="Times New Roman" w:hAnsi="Times New Roman" w:cs="Times New Roman"/>
          <w:sz w:val="24"/>
          <w:szCs w:val="24"/>
        </w:rPr>
        <w:t>O Estado vai criando estratificações profissionais funcionais às fases e modos de acumulação.</w:t>
      </w:r>
      <w:r w:rsidR="00191290">
        <w:rPr>
          <w:rFonts w:ascii="Times New Roman" w:hAnsi="Times New Roman" w:cs="Times New Roman"/>
          <w:sz w:val="24"/>
          <w:szCs w:val="24"/>
        </w:rPr>
        <w:t xml:space="preserve"> Quando as elites tradicionais não são capazes</w:t>
      </w:r>
      <w:r w:rsidR="00191290" w:rsidRPr="00191290">
        <w:rPr>
          <w:rFonts w:ascii="Times New Roman" w:hAnsi="Times New Roman" w:cs="Times New Roman"/>
          <w:sz w:val="24"/>
          <w:szCs w:val="24"/>
        </w:rPr>
        <w:t xml:space="preserve"> </w:t>
      </w:r>
      <w:r w:rsidR="00191290">
        <w:rPr>
          <w:rFonts w:ascii="Times New Roman" w:hAnsi="Times New Roman" w:cs="Times New Roman"/>
          <w:sz w:val="24"/>
          <w:szCs w:val="24"/>
        </w:rPr>
        <w:t>de se apropriarem dos mecanismos de Estado</w:t>
      </w:r>
      <w:r w:rsidR="00B75BF8">
        <w:rPr>
          <w:rFonts w:ascii="Times New Roman" w:hAnsi="Times New Roman" w:cs="Times New Roman"/>
          <w:sz w:val="24"/>
          <w:szCs w:val="24"/>
        </w:rPr>
        <w:t xml:space="preserve"> o suficiente para guiar esse processo, e este porta projetos com caracteres divergentes, uma confrontação se desenha.</w:t>
      </w:r>
    </w:p>
    <w:p w:rsidR="003A6332" w:rsidRPr="008A48CC" w:rsidRDefault="003A6332" w:rsidP="008A48CC">
      <w:pPr>
        <w:spacing w:after="0" w:line="360" w:lineRule="auto"/>
        <w:rPr>
          <w:rFonts w:ascii="Times New Roman" w:hAnsi="Times New Roman" w:cs="Times New Roman"/>
          <w:sz w:val="24"/>
          <w:szCs w:val="24"/>
        </w:rPr>
      </w:pPr>
    </w:p>
    <w:p w:rsidR="00D106DE" w:rsidRPr="008A48CC" w:rsidRDefault="00D34C25" w:rsidP="008A48CC">
      <w:pPr>
        <w:spacing w:after="0" w:line="360" w:lineRule="auto"/>
        <w:rPr>
          <w:rFonts w:ascii="Times New Roman" w:hAnsi="Times New Roman" w:cs="Times New Roman"/>
          <w:b/>
          <w:sz w:val="24"/>
          <w:szCs w:val="24"/>
        </w:rPr>
      </w:pPr>
      <w:r>
        <w:rPr>
          <w:rFonts w:ascii="Times New Roman" w:hAnsi="Times New Roman" w:cs="Times New Roman"/>
          <w:b/>
          <w:sz w:val="24"/>
          <w:szCs w:val="24"/>
        </w:rPr>
        <w:t>Por quem dobram as panelas</w:t>
      </w:r>
      <w:r w:rsidR="00217A11" w:rsidRPr="008A48CC">
        <w:rPr>
          <w:rFonts w:ascii="Times New Roman" w:hAnsi="Times New Roman" w:cs="Times New Roman"/>
          <w:b/>
          <w:sz w:val="24"/>
          <w:szCs w:val="24"/>
        </w:rPr>
        <w:t xml:space="preserve">: </w:t>
      </w:r>
      <w:r w:rsidR="0010371F">
        <w:rPr>
          <w:rFonts w:ascii="Times New Roman" w:hAnsi="Times New Roman" w:cs="Times New Roman"/>
          <w:b/>
          <w:sz w:val="24"/>
          <w:szCs w:val="24"/>
        </w:rPr>
        <w:t>conservadorismo em manifestação pró-golpe</w:t>
      </w:r>
    </w:p>
    <w:p w:rsidR="0042499B" w:rsidRDefault="0042499B" w:rsidP="008A48CC">
      <w:pPr>
        <w:spacing w:after="0" w:line="360" w:lineRule="auto"/>
        <w:rPr>
          <w:rFonts w:ascii="Times New Roman" w:hAnsi="Times New Roman" w:cs="Times New Roman"/>
          <w:sz w:val="24"/>
          <w:szCs w:val="24"/>
        </w:rPr>
      </w:pPr>
    </w:p>
    <w:p w:rsidR="00E709CE" w:rsidRDefault="00F5304C" w:rsidP="009C6EC0">
      <w:pPr>
        <w:spacing w:after="0" w:line="360" w:lineRule="auto"/>
        <w:ind w:firstLine="709"/>
        <w:jc w:val="both"/>
        <w:rPr>
          <w:rFonts w:ascii="Times New Roman" w:hAnsi="Times New Roman" w:cs="Times New Roman"/>
          <w:sz w:val="24"/>
          <w:szCs w:val="24"/>
        </w:rPr>
      </w:pPr>
      <w:r w:rsidRPr="008A48CC">
        <w:rPr>
          <w:rFonts w:ascii="Times New Roman" w:hAnsi="Times New Roman" w:cs="Times New Roman"/>
          <w:sz w:val="24"/>
          <w:szCs w:val="24"/>
        </w:rPr>
        <w:t xml:space="preserve">Como propõe a teoria desenvolvida desde meados do último século, esse tipo de configuração estrutural não é </w:t>
      </w:r>
      <w:r w:rsidR="003E6C81" w:rsidRPr="008A48CC">
        <w:rPr>
          <w:rFonts w:ascii="Times New Roman" w:hAnsi="Times New Roman" w:cs="Times New Roman"/>
          <w:sz w:val="24"/>
          <w:szCs w:val="24"/>
        </w:rPr>
        <w:t xml:space="preserve">singular ao Brasil, mas apresenta elementos comuns com outros países da América Latina. </w:t>
      </w:r>
      <w:r w:rsidR="00327BA5">
        <w:rPr>
          <w:rFonts w:ascii="Times New Roman" w:hAnsi="Times New Roman" w:cs="Times New Roman"/>
          <w:sz w:val="24"/>
          <w:szCs w:val="24"/>
        </w:rPr>
        <w:t>Aqui como alhures</w:t>
      </w:r>
      <w:r w:rsidR="00D85875">
        <w:rPr>
          <w:rFonts w:ascii="Times New Roman" w:hAnsi="Times New Roman" w:cs="Times New Roman"/>
          <w:sz w:val="24"/>
          <w:szCs w:val="24"/>
        </w:rPr>
        <w:t xml:space="preserve"> h</w:t>
      </w:r>
      <w:r w:rsidR="00CA7393">
        <w:rPr>
          <w:rFonts w:ascii="Times New Roman" w:hAnsi="Times New Roman" w:cs="Times New Roman"/>
          <w:sz w:val="24"/>
          <w:szCs w:val="24"/>
        </w:rPr>
        <w:t>eterogeneidade e dependência configur</w:t>
      </w:r>
      <w:r w:rsidR="00D85875">
        <w:rPr>
          <w:rFonts w:ascii="Times New Roman" w:hAnsi="Times New Roman" w:cs="Times New Roman"/>
          <w:sz w:val="24"/>
          <w:szCs w:val="24"/>
        </w:rPr>
        <w:t>am</w:t>
      </w:r>
      <w:r w:rsidR="00CA7393">
        <w:rPr>
          <w:rFonts w:ascii="Times New Roman" w:hAnsi="Times New Roman" w:cs="Times New Roman"/>
          <w:sz w:val="24"/>
          <w:szCs w:val="24"/>
        </w:rPr>
        <w:t xml:space="preserve"> </w:t>
      </w:r>
      <w:r w:rsidR="004557D4">
        <w:rPr>
          <w:rFonts w:ascii="Times New Roman" w:hAnsi="Times New Roman" w:cs="Times New Roman"/>
          <w:sz w:val="24"/>
          <w:szCs w:val="24"/>
        </w:rPr>
        <w:t xml:space="preserve">a ação conservadora, ou seja, </w:t>
      </w:r>
      <w:r w:rsidR="00373478">
        <w:rPr>
          <w:rFonts w:ascii="Times New Roman" w:hAnsi="Times New Roman" w:cs="Times New Roman"/>
          <w:sz w:val="24"/>
          <w:szCs w:val="24"/>
        </w:rPr>
        <w:t>a</w:t>
      </w:r>
      <w:r w:rsidR="00DA476D">
        <w:rPr>
          <w:rFonts w:ascii="Times New Roman" w:hAnsi="Times New Roman" w:cs="Times New Roman"/>
          <w:sz w:val="24"/>
          <w:szCs w:val="24"/>
        </w:rPr>
        <w:t xml:space="preserve"> intervenção no espaço político para </w:t>
      </w:r>
      <w:r w:rsidR="00E709CE">
        <w:rPr>
          <w:rFonts w:ascii="Times New Roman" w:hAnsi="Times New Roman" w:cs="Times New Roman"/>
          <w:sz w:val="24"/>
          <w:szCs w:val="24"/>
        </w:rPr>
        <w:t>instaura</w:t>
      </w:r>
      <w:r w:rsidR="001713CB">
        <w:rPr>
          <w:rFonts w:ascii="Times New Roman" w:hAnsi="Times New Roman" w:cs="Times New Roman"/>
          <w:sz w:val="24"/>
          <w:szCs w:val="24"/>
        </w:rPr>
        <w:t>r</w:t>
      </w:r>
      <w:r w:rsidR="00E709CE">
        <w:rPr>
          <w:rFonts w:ascii="Times New Roman" w:hAnsi="Times New Roman" w:cs="Times New Roman"/>
          <w:sz w:val="24"/>
          <w:szCs w:val="24"/>
        </w:rPr>
        <w:t xml:space="preserve"> e reforça</w:t>
      </w:r>
      <w:r w:rsidR="001713CB">
        <w:rPr>
          <w:rFonts w:ascii="Times New Roman" w:hAnsi="Times New Roman" w:cs="Times New Roman"/>
          <w:sz w:val="24"/>
          <w:szCs w:val="24"/>
        </w:rPr>
        <w:t>r</w:t>
      </w:r>
      <w:r w:rsidR="00E709CE">
        <w:rPr>
          <w:rFonts w:ascii="Times New Roman" w:hAnsi="Times New Roman" w:cs="Times New Roman"/>
          <w:sz w:val="24"/>
          <w:szCs w:val="24"/>
        </w:rPr>
        <w:t xml:space="preserve"> “uma ‘ordem legal’ e um ‘</w:t>
      </w:r>
      <w:r w:rsidR="00E709CE" w:rsidRPr="00E709CE">
        <w:rPr>
          <w:rFonts w:ascii="Times New Roman" w:hAnsi="Times New Roman" w:cs="Times New Roman"/>
          <w:sz w:val="24"/>
          <w:szCs w:val="24"/>
        </w:rPr>
        <w:t>discurso político-social</w:t>
      </w:r>
      <w:r w:rsidR="00E709CE">
        <w:rPr>
          <w:rFonts w:ascii="Times New Roman" w:hAnsi="Times New Roman" w:cs="Times New Roman"/>
          <w:sz w:val="24"/>
          <w:szCs w:val="24"/>
        </w:rPr>
        <w:t>’</w:t>
      </w:r>
      <w:r w:rsidR="00E709CE" w:rsidRPr="00E709CE">
        <w:rPr>
          <w:rFonts w:ascii="Times New Roman" w:hAnsi="Times New Roman" w:cs="Times New Roman"/>
          <w:sz w:val="24"/>
          <w:szCs w:val="24"/>
        </w:rPr>
        <w:t xml:space="preserve"> que permite silenciar o que não pode ser visto, jogando a culpa de todas as mazelas sociais. É uma dominação construída para permitir e justificar a drenagem de recursos de todos para poucos bolsos</w:t>
      </w:r>
      <w:r w:rsidR="00E709CE">
        <w:rPr>
          <w:rFonts w:ascii="Times New Roman" w:hAnsi="Times New Roman" w:cs="Times New Roman"/>
          <w:sz w:val="24"/>
          <w:szCs w:val="24"/>
        </w:rPr>
        <w:t xml:space="preserve">” </w:t>
      </w:r>
      <w:r w:rsidR="00E709CE" w:rsidRPr="00E709CE">
        <w:rPr>
          <w:rFonts w:ascii="Times New Roman" w:hAnsi="Times New Roman" w:cs="Times New Roman"/>
          <w:sz w:val="24"/>
          <w:szCs w:val="24"/>
        </w:rPr>
        <w:t>(SOUZA, 2016, p. 24).</w:t>
      </w:r>
      <w:r w:rsidR="004F5E06">
        <w:rPr>
          <w:rFonts w:ascii="Times New Roman" w:hAnsi="Times New Roman" w:cs="Times New Roman"/>
          <w:sz w:val="24"/>
          <w:szCs w:val="24"/>
        </w:rPr>
        <w:t xml:space="preserve"> Para Jessé de Souza (2016</w:t>
      </w:r>
      <w:r w:rsidR="00E77DFE">
        <w:rPr>
          <w:rFonts w:ascii="Times New Roman" w:hAnsi="Times New Roman" w:cs="Times New Roman"/>
          <w:sz w:val="24"/>
          <w:szCs w:val="24"/>
        </w:rPr>
        <w:t>, p. 83</w:t>
      </w:r>
      <w:r w:rsidR="004F5E06">
        <w:rPr>
          <w:rFonts w:ascii="Times New Roman" w:hAnsi="Times New Roman" w:cs="Times New Roman"/>
          <w:sz w:val="24"/>
          <w:szCs w:val="24"/>
        </w:rPr>
        <w:t>), trata-se de definir uma</w:t>
      </w:r>
    </w:p>
    <w:p w:rsidR="004F5E06" w:rsidRPr="007176B8" w:rsidRDefault="004F5E06" w:rsidP="007176B8">
      <w:pPr>
        <w:spacing w:after="0" w:line="240" w:lineRule="auto"/>
        <w:ind w:left="2268"/>
        <w:jc w:val="both"/>
        <w:rPr>
          <w:rFonts w:ascii="Times New Roman" w:hAnsi="Times New Roman" w:cs="Times New Roman"/>
          <w:sz w:val="20"/>
          <w:szCs w:val="24"/>
        </w:rPr>
      </w:pPr>
    </w:p>
    <w:p w:rsidR="004F5E06" w:rsidRPr="007176B8" w:rsidRDefault="004F5E06" w:rsidP="007176B8">
      <w:pPr>
        <w:spacing w:after="0" w:line="240" w:lineRule="auto"/>
        <w:ind w:left="2268"/>
        <w:jc w:val="both"/>
        <w:rPr>
          <w:rFonts w:ascii="Times New Roman" w:hAnsi="Times New Roman" w:cs="Times New Roman"/>
          <w:sz w:val="20"/>
          <w:szCs w:val="24"/>
        </w:rPr>
      </w:pPr>
      <w:r w:rsidRPr="007176B8">
        <w:rPr>
          <w:rFonts w:ascii="Times New Roman" w:hAnsi="Times New Roman" w:cs="Times New Roman"/>
          <w:sz w:val="20"/>
          <w:szCs w:val="24"/>
        </w:rPr>
        <w:t xml:space="preserve">“linha do moralismo”, como mais uma forma de alternativa de produzir solidariedade interna entre os privilegiados e de permitir formas aparentemente legítimas de </w:t>
      </w:r>
      <w:r w:rsidR="00FF083B" w:rsidRPr="007176B8">
        <w:rPr>
          <w:rFonts w:ascii="Times New Roman" w:hAnsi="Times New Roman" w:cs="Times New Roman"/>
          <w:sz w:val="20"/>
          <w:szCs w:val="24"/>
        </w:rPr>
        <w:t>exercer preconceito e racismo d</w:t>
      </w:r>
      <w:r w:rsidRPr="007176B8">
        <w:rPr>
          <w:rFonts w:ascii="Times New Roman" w:hAnsi="Times New Roman" w:cs="Times New Roman"/>
          <w:sz w:val="20"/>
          <w:szCs w:val="24"/>
        </w:rPr>
        <w:t xml:space="preserve">e classe contra os de baixo. </w:t>
      </w:r>
      <w:r w:rsidR="00AB49A6" w:rsidRPr="007176B8">
        <w:rPr>
          <w:rFonts w:ascii="Times New Roman" w:hAnsi="Times New Roman" w:cs="Times New Roman"/>
          <w:sz w:val="20"/>
          <w:szCs w:val="24"/>
        </w:rPr>
        <w:t xml:space="preserve">A linha do moralismo é a linha divisória imaginária que separa </w:t>
      </w:r>
      <w:r w:rsidR="006959C0" w:rsidRPr="007176B8">
        <w:rPr>
          <w:rFonts w:ascii="Times New Roman" w:hAnsi="Times New Roman" w:cs="Times New Roman"/>
          <w:sz w:val="20"/>
          <w:szCs w:val="24"/>
        </w:rPr>
        <w:t>aqueles que se percebem como superiores, posto que se escandalizam com a corrupção política partidária e estatal, daqueles que  não se sensibilizam com esse tema. [...] A linha da moralidade permite, poratno, que o voto e a visão de  mundo de alguns, no caso de frações de classe média, sejam considerados melhores e mais racionais do que os de outros – no caso de classes populares –, que são desqualificados como irracionais e fruto de compra po</w:t>
      </w:r>
      <w:r w:rsidR="007176B8" w:rsidRPr="007176B8">
        <w:rPr>
          <w:rFonts w:ascii="Times New Roman" w:hAnsi="Times New Roman" w:cs="Times New Roman"/>
          <w:sz w:val="20"/>
          <w:szCs w:val="24"/>
        </w:rPr>
        <w:t>p</w:t>
      </w:r>
      <w:r w:rsidR="006959C0" w:rsidRPr="007176B8">
        <w:rPr>
          <w:rFonts w:ascii="Times New Roman" w:hAnsi="Times New Roman" w:cs="Times New Roman"/>
          <w:sz w:val="20"/>
          <w:szCs w:val="24"/>
        </w:rPr>
        <w:t>ulista.</w:t>
      </w:r>
    </w:p>
    <w:p w:rsidR="00B15638" w:rsidRPr="007176B8" w:rsidRDefault="00B15638" w:rsidP="007176B8">
      <w:pPr>
        <w:spacing w:after="0" w:line="240" w:lineRule="auto"/>
        <w:ind w:left="2268"/>
        <w:jc w:val="both"/>
        <w:rPr>
          <w:rFonts w:ascii="Times New Roman" w:hAnsi="Times New Roman" w:cs="Times New Roman"/>
          <w:sz w:val="20"/>
          <w:szCs w:val="24"/>
        </w:rPr>
      </w:pPr>
    </w:p>
    <w:p w:rsidR="008379B1" w:rsidRDefault="00BB7983" w:rsidP="009C6EC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379B1">
        <w:rPr>
          <w:rFonts w:ascii="Times New Roman" w:hAnsi="Times New Roman" w:cs="Times New Roman"/>
          <w:sz w:val="24"/>
          <w:szCs w:val="24"/>
        </w:rPr>
        <w:t>Esse tipo de atividade e agenda</w:t>
      </w:r>
      <w:r w:rsidR="004F5E06">
        <w:rPr>
          <w:rFonts w:ascii="Times New Roman" w:hAnsi="Times New Roman" w:cs="Times New Roman"/>
          <w:sz w:val="24"/>
          <w:szCs w:val="24"/>
        </w:rPr>
        <w:t xml:space="preserve"> ideológica</w:t>
      </w:r>
      <w:r w:rsidR="005F281A">
        <w:rPr>
          <w:rFonts w:ascii="Times New Roman" w:hAnsi="Times New Roman" w:cs="Times New Roman"/>
          <w:sz w:val="24"/>
          <w:szCs w:val="24"/>
        </w:rPr>
        <w:t xml:space="preserve"> </w:t>
      </w:r>
      <w:r w:rsidR="00BE45C2">
        <w:rPr>
          <w:rFonts w:ascii="Times New Roman" w:hAnsi="Times New Roman" w:cs="Times New Roman"/>
          <w:sz w:val="24"/>
          <w:szCs w:val="24"/>
        </w:rPr>
        <w:t>constrói o que Jessé de Souza (2016) denomina “hegemonia liberal-conservadora”</w:t>
      </w:r>
      <w:r w:rsidR="005F281A">
        <w:rPr>
          <w:rFonts w:ascii="Times New Roman" w:hAnsi="Times New Roman" w:cs="Times New Roman"/>
          <w:sz w:val="24"/>
          <w:szCs w:val="24"/>
        </w:rPr>
        <w:t>, pautada na associação entre</w:t>
      </w:r>
      <w:r w:rsidR="00E07C02">
        <w:rPr>
          <w:rFonts w:ascii="Times New Roman" w:hAnsi="Times New Roman" w:cs="Times New Roman"/>
          <w:sz w:val="24"/>
          <w:szCs w:val="24"/>
        </w:rPr>
        <w:t xml:space="preserve"> interesses da</w:t>
      </w:r>
      <w:r w:rsidR="005F281A">
        <w:rPr>
          <w:rFonts w:ascii="Times New Roman" w:hAnsi="Times New Roman" w:cs="Times New Roman"/>
          <w:sz w:val="24"/>
          <w:szCs w:val="24"/>
        </w:rPr>
        <w:t xml:space="preserve"> elite do dinheiro, </w:t>
      </w:r>
      <w:r w:rsidR="00E07C02">
        <w:rPr>
          <w:rFonts w:ascii="Times New Roman" w:hAnsi="Times New Roman" w:cs="Times New Roman"/>
          <w:sz w:val="24"/>
          <w:szCs w:val="24"/>
        </w:rPr>
        <w:t xml:space="preserve">operação da </w:t>
      </w:r>
      <w:r w:rsidR="005F281A">
        <w:rPr>
          <w:rFonts w:ascii="Times New Roman" w:hAnsi="Times New Roman" w:cs="Times New Roman"/>
          <w:sz w:val="24"/>
          <w:szCs w:val="24"/>
        </w:rPr>
        <w:t xml:space="preserve">mídia conservadora e </w:t>
      </w:r>
      <w:r w:rsidR="00E07C02">
        <w:rPr>
          <w:rFonts w:ascii="Times New Roman" w:hAnsi="Times New Roman" w:cs="Times New Roman"/>
          <w:sz w:val="24"/>
          <w:szCs w:val="24"/>
        </w:rPr>
        <w:t xml:space="preserve">ativismo de </w:t>
      </w:r>
      <w:r w:rsidR="005F281A">
        <w:rPr>
          <w:rFonts w:ascii="Times New Roman" w:hAnsi="Times New Roman" w:cs="Times New Roman"/>
          <w:sz w:val="24"/>
          <w:szCs w:val="24"/>
        </w:rPr>
        <w:t>classe média.</w:t>
      </w:r>
      <w:r w:rsidR="008379B1">
        <w:rPr>
          <w:rFonts w:ascii="Times New Roman" w:hAnsi="Times New Roman" w:cs="Times New Roman"/>
          <w:sz w:val="24"/>
          <w:szCs w:val="24"/>
        </w:rPr>
        <w:t xml:space="preserve"> </w:t>
      </w:r>
      <w:r w:rsidR="005F281A">
        <w:rPr>
          <w:rFonts w:ascii="Times New Roman" w:hAnsi="Times New Roman" w:cs="Times New Roman"/>
          <w:sz w:val="24"/>
          <w:szCs w:val="24"/>
        </w:rPr>
        <w:t xml:space="preserve">Como superestrutura, está em linha com os efeitos na infraestrutura do </w:t>
      </w:r>
      <w:r w:rsidR="008379B1">
        <w:rPr>
          <w:rFonts w:ascii="Times New Roman" w:hAnsi="Times New Roman" w:cs="Times New Roman"/>
          <w:sz w:val="24"/>
          <w:szCs w:val="24"/>
        </w:rPr>
        <w:t xml:space="preserve">que </w:t>
      </w:r>
      <w:r w:rsidR="00250482" w:rsidRPr="00250482">
        <w:rPr>
          <w:rFonts w:ascii="Times New Roman" w:hAnsi="Times New Roman" w:cs="Times New Roman"/>
          <w:sz w:val="24"/>
          <w:szCs w:val="24"/>
        </w:rPr>
        <w:t xml:space="preserve">João Manuel Cardoso de </w:t>
      </w:r>
      <w:r w:rsidR="00250482" w:rsidRPr="00250482">
        <w:rPr>
          <w:rFonts w:ascii="Times New Roman" w:hAnsi="Times New Roman" w:cs="Times New Roman"/>
          <w:sz w:val="24"/>
          <w:szCs w:val="24"/>
        </w:rPr>
        <w:lastRenderedPageBreak/>
        <w:t xml:space="preserve">Mello </w:t>
      </w:r>
      <w:r w:rsidR="008379B1">
        <w:rPr>
          <w:rFonts w:ascii="Times New Roman" w:hAnsi="Times New Roman" w:cs="Times New Roman"/>
          <w:sz w:val="24"/>
          <w:szCs w:val="24"/>
        </w:rPr>
        <w:t>(1997, p. 126)</w:t>
      </w:r>
      <w:r w:rsidR="00250482">
        <w:rPr>
          <w:rFonts w:ascii="Times New Roman" w:hAnsi="Times New Roman" w:cs="Times New Roman"/>
          <w:sz w:val="24"/>
          <w:szCs w:val="24"/>
        </w:rPr>
        <w:t xml:space="preserve"> </w:t>
      </w:r>
      <w:r w:rsidR="008379B1">
        <w:rPr>
          <w:rFonts w:ascii="Times New Roman" w:hAnsi="Times New Roman" w:cs="Times New Roman"/>
          <w:sz w:val="24"/>
          <w:szCs w:val="24"/>
        </w:rPr>
        <w:t>denomina “</w:t>
      </w:r>
      <w:r w:rsidR="008379B1" w:rsidRPr="008379B1">
        <w:rPr>
          <w:rFonts w:ascii="Times New Roman" w:hAnsi="Times New Roman" w:cs="Times New Roman"/>
          <w:sz w:val="24"/>
          <w:szCs w:val="24"/>
        </w:rPr>
        <w:t>contra-revolução liberal-conservadora</w:t>
      </w:r>
      <w:r w:rsidR="008379B1">
        <w:rPr>
          <w:rFonts w:ascii="Times New Roman" w:hAnsi="Times New Roman" w:cs="Times New Roman"/>
          <w:sz w:val="24"/>
          <w:szCs w:val="24"/>
        </w:rPr>
        <w:t xml:space="preserve">”, referindo-se </w:t>
      </w:r>
      <w:r w:rsidR="00250482">
        <w:rPr>
          <w:rFonts w:ascii="Times New Roman" w:hAnsi="Times New Roman" w:cs="Times New Roman"/>
          <w:sz w:val="24"/>
          <w:szCs w:val="24"/>
        </w:rPr>
        <w:t>a como</w:t>
      </w:r>
      <w:r w:rsidR="008379B1">
        <w:rPr>
          <w:rFonts w:ascii="Times New Roman" w:hAnsi="Times New Roman" w:cs="Times New Roman"/>
          <w:sz w:val="24"/>
          <w:szCs w:val="24"/>
        </w:rPr>
        <w:t xml:space="preserve">, nos anos 1990, </w:t>
      </w:r>
      <w:r w:rsidR="00250482">
        <w:rPr>
          <w:rFonts w:ascii="Times New Roman" w:hAnsi="Times New Roman" w:cs="Times New Roman"/>
          <w:sz w:val="24"/>
          <w:szCs w:val="24"/>
        </w:rPr>
        <w:t xml:space="preserve">a desvalorização do trabalho reforçava </w:t>
      </w:r>
      <w:r w:rsidR="008379B1">
        <w:rPr>
          <w:rFonts w:ascii="Times New Roman" w:hAnsi="Times New Roman" w:cs="Times New Roman"/>
          <w:sz w:val="24"/>
          <w:szCs w:val="24"/>
        </w:rPr>
        <w:t xml:space="preserve">caracteres periféricos </w:t>
      </w:r>
      <w:r w:rsidR="009C6EC0">
        <w:rPr>
          <w:rFonts w:ascii="Times New Roman" w:hAnsi="Times New Roman" w:cs="Times New Roman"/>
          <w:sz w:val="24"/>
          <w:szCs w:val="24"/>
        </w:rPr>
        <w:t>“do</w:t>
      </w:r>
      <w:r w:rsidR="008379B1">
        <w:rPr>
          <w:rFonts w:ascii="Times New Roman" w:hAnsi="Times New Roman" w:cs="Times New Roman"/>
          <w:sz w:val="24"/>
          <w:szCs w:val="24"/>
        </w:rPr>
        <w:t xml:space="preserve"> </w:t>
      </w:r>
      <w:r w:rsidR="009C6EC0" w:rsidRPr="009C6EC0">
        <w:rPr>
          <w:rFonts w:ascii="Times New Roman" w:hAnsi="Times New Roman" w:cs="Times New Roman"/>
          <w:sz w:val="24"/>
          <w:szCs w:val="24"/>
        </w:rPr>
        <w:t>desemprego estrutural,</w:t>
      </w:r>
      <w:r w:rsidR="009C6EC0">
        <w:rPr>
          <w:rFonts w:ascii="Times New Roman" w:hAnsi="Times New Roman" w:cs="Times New Roman"/>
          <w:sz w:val="24"/>
          <w:szCs w:val="24"/>
        </w:rPr>
        <w:t xml:space="preserve"> </w:t>
      </w:r>
      <w:r w:rsidR="009C6EC0" w:rsidRPr="009C6EC0">
        <w:rPr>
          <w:rFonts w:ascii="Times New Roman" w:hAnsi="Times New Roman" w:cs="Times New Roman"/>
          <w:sz w:val="24"/>
          <w:szCs w:val="24"/>
        </w:rPr>
        <w:t>da heterogeneidade social, da dualidade do mercado de trabalho, da decadência de regiões</w:t>
      </w:r>
      <w:r w:rsidR="009C6EC0">
        <w:rPr>
          <w:rFonts w:ascii="Times New Roman" w:hAnsi="Times New Roman" w:cs="Times New Roman"/>
          <w:sz w:val="24"/>
          <w:szCs w:val="24"/>
        </w:rPr>
        <w:t xml:space="preserve"> </w:t>
      </w:r>
      <w:r w:rsidR="009C6EC0" w:rsidRPr="009C6EC0">
        <w:rPr>
          <w:rFonts w:ascii="Times New Roman" w:hAnsi="Times New Roman" w:cs="Times New Roman"/>
          <w:sz w:val="24"/>
          <w:szCs w:val="24"/>
        </w:rPr>
        <w:t>inteiras e da desintegração industrial</w:t>
      </w:r>
      <w:r w:rsidR="009C6EC0">
        <w:rPr>
          <w:rFonts w:ascii="Times New Roman" w:hAnsi="Times New Roman" w:cs="Times New Roman"/>
          <w:sz w:val="24"/>
          <w:szCs w:val="24"/>
        </w:rPr>
        <w:t>”.</w:t>
      </w:r>
    </w:p>
    <w:p w:rsidR="005368E2" w:rsidRDefault="00BB7983" w:rsidP="00DC2A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Ao tomar outros momentos de tensionamento das hierarquias tanto no sistema internacional quanto na sociedade nacional, h</w:t>
      </w:r>
      <w:r w:rsidR="00327BA5">
        <w:rPr>
          <w:rFonts w:ascii="Times New Roman" w:hAnsi="Times New Roman" w:cs="Times New Roman"/>
          <w:sz w:val="24"/>
          <w:szCs w:val="24"/>
        </w:rPr>
        <w:t xml:space="preserve">á semelhanças, por exemplo, entre recursos de ação conservadora </w:t>
      </w:r>
      <w:r w:rsidR="005368E2">
        <w:rPr>
          <w:rFonts w:ascii="Times New Roman" w:hAnsi="Times New Roman" w:cs="Times New Roman"/>
          <w:sz w:val="24"/>
          <w:szCs w:val="24"/>
        </w:rPr>
        <w:t>acionado</w:t>
      </w:r>
      <w:r w:rsidR="00327BA5">
        <w:rPr>
          <w:rFonts w:ascii="Times New Roman" w:hAnsi="Times New Roman" w:cs="Times New Roman"/>
          <w:sz w:val="24"/>
          <w:szCs w:val="24"/>
        </w:rPr>
        <w:t>s</w:t>
      </w:r>
      <w:r w:rsidR="00327BA5" w:rsidRPr="00327BA5">
        <w:rPr>
          <w:rFonts w:ascii="Times New Roman" w:hAnsi="Times New Roman" w:cs="Times New Roman"/>
          <w:sz w:val="24"/>
          <w:szCs w:val="24"/>
        </w:rPr>
        <w:t xml:space="preserve"> </w:t>
      </w:r>
      <w:r w:rsidR="00327BA5">
        <w:rPr>
          <w:rFonts w:ascii="Times New Roman" w:hAnsi="Times New Roman" w:cs="Times New Roman"/>
          <w:sz w:val="24"/>
          <w:szCs w:val="24"/>
        </w:rPr>
        <w:t>na escalada de tensão social que precedeu o golpe civil-militar de 1964</w:t>
      </w:r>
      <w:r w:rsidR="00D85875">
        <w:rPr>
          <w:rFonts w:ascii="Times New Roman" w:hAnsi="Times New Roman" w:cs="Times New Roman"/>
          <w:sz w:val="24"/>
          <w:szCs w:val="24"/>
        </w:rPr>
        <w:t xml:space="preserve"> e</w:t>
      </w:r>
      <w:r w:rsidR="005368E2">
        <w:rPr>
          <w:rFonts w:ascii="Times New Roman" w:hAnsi="Times New Roman" w:cs="Times New Roman"/>
          <w:sz w:val="24"/>
          <w:szCs w:val="24"/>
        </w:rPr>
        <w:t xml:space="preserve"> no contexto que culminou com o golpe militar no Chile, em 1973</w:t>
      </w:r>
      <w:r w:rsidR="00351B38">
        <w:rPr>
          <w:rFonts w:ascii="Times New Roman" w:hAnsi="Times New Roman" w:cs="Times New Roman"/>
          <w:sz w:val="24"/>
          <w:szCs w:val="24"/>
        </w:rPr>
        <w:t xml:space="preserve"> (MARINGONI, 2004)</w:t>
      </w:r>
      <w:r w:rsidR="005368E2">
        <w:rPr>
          <w:rFonts w:ascii="Times New Roman" w:hAnsi="Times New Roman" w:cs="Times New Roman"/>
          <w:sz w:val="24"/>
          <w:szCs w:val="24"/>
        </w:rPr>
        <w:t>.</w:t>
      </w:r>
      <w:r w:rsidR="00327BA5">
        <w:rPr>
          <w:rFonts w:ascii="Times New Roman" w:hAnsi="Times New Roman" w:cs="Times New Roman"/>
          <w:sz w:val="24"/>
          <w:szCs w:val="24"/>
        </w:rPr>
        <w:t xml:space="preserve"> </w:t>
      </w:r>
      <w:r w:rsidR="00D85875">
        <w:rPr>
          <w:rFonts w:ascii="Times New Roman" w:hAnsi="Times New Roman" w:cs="Times New Roman"/>
          <w:sz w:val="24"/>
          <w:szCs w:val="24"/>
        </w:rPr>
        <w:t>Mas elementos d</w:t>
      </w:r>
      <w:r w:rsidR="007D57BF">
        <w:rPr>
          <w:rFonts w:ascii="Times New Roman" w:hAnsi="Times New Roman" w:cs="Times New Roman"/>
          <w:sz w:val="24"/>
          <w:szCs w:val="24"/>
        </w:rPr>
        <w:t>essas táticas foram</w:t>
      </w:r>
      <w:r w:rsidR="005368E2">
        <w:rPr>
          <w:rFonts w:ascii="Times New Roman" w:hAnsi="Times New Roman" w:cs="Times New Roman"/>
          <w:sz w:val="24"/>
          <w:szCs w:val="24"/>
        </w:rPr>
        <w:t xml:space="preserve"> empregad</w:t>
      </w:r>
      <w:r w:rsidR="00D85875">
        <w:rPr>
          <w:rFonts w:ascii="Times New Roman" w:hAnsi="Times New Roman" w:cs="Times New Roman"/>
          <w:sz w:val="24"/>
          <w:szCs w:val="24"/>
        </w:rPr>
        <w:t>o</w:t>
      </w:r>
      <w:r w:rsidR="00327BA5">
        <w:rPr>
          <w:rFonts w:ascii="Times New Roman" w:hAnsi="Times New Roman" w:cs="Times New Roman"/>
          <w:sz w:val="24"/>
          <w:szCs w:val="24"/>
        </w:rPr>
        <w:t>s</w:t>
      </w:r>
      <w:r w:rsidR="007D57BF">
        <w:rPr>
          <w:rFonts w:ascii="Times New Roman" w:hAnsi="Times New Roman" w:cs="Times New Roman"/>
          <w:sz w:val="24"/>
          <w:szCs w:val="24"/>
        </w:rPr>
        <w:t xml:space="preserve"> </w:t>
      </w:r>
      <w:r w:rsidR="00327BA5">
        <w:rPr>
          <w:rFonts w:ascii="Times New Roman" w:hAnsi="Times New Roman" w:cs="Times New Roman"/>
          <w:sz w:val="24"/>
          <w:szCs w:val="24"/>
        </w:rPr>
        <w:t>r</w:t>
      </w:r>
      <w:r w:rsidR="007D57BF">
        <w:rPr>
          <w:rFonts w:ascii="Times New Roman" w:hAnsi="Times New Roman" w:cs="Times New Roman"/>
          <w:sz w:val="24"/>
          <w:szCs w:val="24"/>
        </w:rPr>
        <w:t xml:space="preserve">egularmente </w:t>
      </w:r>
      <w:r w:rsidR="00D85875">
        <w:rPr>
          <w:rFonts w:ascii="Times New Roman" w:hAnsi="Times New Roman" w:cs="Times New Roman"/>
          <w:sz w:val="24"/>
          <w:szCs w:val="24"/>
        </w:rPr>
        <w:t xml:space="preserve">em </w:t>
      </w:r>
      <w:r w:rsidR="007D57BF">
        <w:rPr>
          <w:rFonts w:ascii="Times New Roman" w:hAnsi="Times New Roman" w:cs="Times New Roman"/>
          <w:sz w:val="24"/>
          <w:szCs w:val="24"/>
        </w:rPr>
        <w:t>episódio</w:t>
      </w:r>
      <w:r w:rsidR="00D85875">
        <w:rPr>
          <w:rFonts w:ascii="Times New Roman" w:hAnsi="Times New Roman" w:cs="Times New Roman"/>
          <w:sz w:val="24"/>
          <w:szCs w:val="24"/>
        </w:rPr>
        <w:t>s</w:t>
      </w:r>
      <w:r w:rsidR="007D57BF">
        <w:rPr>
          <w:rFonts w:ascii="Times New Roman" w:hAnsi="Times New Roman" w:cs="Times New Roman"/>
          <w:sz w:val="24"/>
          <w:szCs w:val="24"/>
        </w:rPr>
        <w:t xml:space="preserve"> </w:t>
      </w:r>
      <w:r w:rsidR="00D85875">
        <w:rPr>
          <w:rFonts w:ascii="Times New Roman" w:hAnsi="Times New Roman" w:cs="Times New Roman"/>
          <w:sz w:val="24"/>
          <w:szCs w:val="24"/>
        </w:rPr>
        <w:t xml:space="preserve">que não constituíram paroxismos, mas expressaram </w:t>
      </w:r>
      <w:r w:rsidR="00DC2AD8">
        <w:rPr>
          <w:rFonts w:ascii="Times New Roman" w:hAnsi="Times New Roman" w:cs="Times New Roman"/>
          <w:sz w:val="24"/>
          <w:szCs w:val="24"/>
        </w:rPr>
        <w:t>conflito entre os interesses da remuneração do trabalho e da soberania nacional, de um lado, e da exploração internacional</w:t>
      </w:r>
      <w:r>
        <w:rPr>
          <w:rFonts w:ascii="Times New Roman" w:hAnsi="Times New Roman" w:cs="Times New Roman"/>
          <w:sz w:val="24"/>
          <w:szCs w:val="24"/>
        </w:rPr>
        <w:t xml:space="preserve"> no sistema centro-periferia</w:t>
      </w:r>
      <w:r w:rsidR="00DC2AD8">
        <w:rPr>
          <w:rFonts w:ascii="Times New Roman" w:hAnsi="Times New Roman" w:cs="Times New Roman"/>
          <w:sz w:val="24"/>
          <w:szCs w:val="24"/>
        </w:rPr>
        <w:t xml:space="preserve">, de outro. </w:t>
      </w:r>
      <w:r w:rsidR="00D85875">
        <w:rPr>
          <w:rFonts w:ascii="Times New Roman" w:hAnsi="Times New Roman" w:cs="Times New Roman"/>
          <w:sz w:val="24"/>
          <w:szCs w:val="24"/>
        </w:rPr>
        <w:t>É</w:t>
      </w:r>
      <w:r w:rsidR="007D57BF">
        <w:rPr>
          <w:rFonts w:ascii="Times New Roman" w:hAnsi="Times New Roman" w:cs="Times New Roman"/>
          <w:sz w:val="24"/>
          <w:szCs w:val="24"/>
        </w:rPr>
        <w:t xml:space="preserve"> ilustrativo </w:t>
      </w:r>
      <w:r w:rsidR="00D85875">
        <w:rPr>
          <w:rFonts w:ascii="Times New Roman" w:hAnsi="Times New Roman" w:cs="Times New Roman"/>
          <w:sz w:val="24"/>
          <w:szCs w:val="24"/>
        </w:rPr>
        <w:t>a esse respeito o caso d</w:t>
      </w:r>
      <w:r w:rsidR="007D57BF">
        <w:rPr>
          <w:rFonts w:ascii="Times New Roman" w:hAnsi="Times New Roman" w:cs="Times New Roman"/>
          <w:sz w:val="24"/>
          <w:szCs w:val="24"/>
        </w:rPr>
        <w:t>a greve dos petroleiros</w:t>
      </w:r>
      <w:r w:rsidR="00DC2AD8">
        <w:rPr>
          <w:rFonts w:ascii="Times New Roman" w:hAnsi="Times New Roman" w:cs="Times New Roman"/>
          <w:sz w:val="24"/>
          <w:szCs w:val="24"/>
        </w:rPr>
        <w:t xml:space="preserve"> no Brasil de </w:t>
      </w:r>
      <w:r w:rsidR="00B16B34">
        <w:rPr>
          <w:rFonts w:ascii="Times New Roman" w:hAnsi="Times New Roman" w:cs="Times New Roman"/>
          <w:sz w:val="24"/>
          <w:szCs w:val="24"/>
        </w:rPr>
        <w:t>1995 (</w:t>
      </w:r>
      <w:r w:rsidR="00587F1D">
        <w:rPr>
          <w:rFonts w:ascii="Times New Roman" w:hAnsi="Times New Roman" w:cs="Times New Roman"/>
          <w:sz w:val="24"/>
          <w:szCs w:val="24"/>
        </w:rPr>
        <w:t>A GREVE..., 2015</w:t>
      </w:r>
      <w:r w:rsidR="00B16B34">
        <w:rPr>
          <w:rFonts w:ascii="Times New Roman" w:hAnsi="Times New Roman" w:cs="Times New Roman"/>
          <w:sz w:val="24"/>
          <w:szCs w:val="24"/>
        </w:rPr>
        <w:t>)</w:t>
      </w:r>
      <w:r w:rsidR="007D57BF">
        <w:rPr>
          <w:rFonts w:ascii="Times New Roman" w:hAnsi="Times New Roman" w:cs="Times New Roman"/>
          <w:sz w:val="24"/>
          <w:szCs w:val="24"/>
        </w:rPr>
        <w:t>.</w:t>
      </w:r>
    </w:p>
    <w:p w:rsidR="005368E2" w:rsidRDefault="00CE08AC" w:rsidP="00BE192C">
      <w:pPr>
        <w:spacing w:after="0" w:line="360" w:lineRule="auto"/>
        <w:ind w:firstLine="709"/>
        <w:jc w:val="both"/>
        <w:rPr>
          <w:rFonts w:ascii="Times New Roman" w:hAnsi="Times New Roman" w:cs="Times New Roman"/>
          <w:sz w:val="24"/>
          <w:szCs w:val="24"/>
        </w:rPr>
      </w:pPr>
      <w:r w:rsidRPr="008A48CC">
        <w:rPr>
          <w:rFonts w:ascii="Times New Roman" w:hAnsi="Times New Roman" w:cs="Times New Roman"/>
          <w:sz w:val="24"/>
          <w:szCs w:val="24"/>
        </w:rPr>
        <w:t xml:space="preserve">Em tempos de acirramento das tensões sociais, e especialmente nos momentos em que as forças </w:t>
      </w:r>
      <w:r w:rsidR="00904E03">
        <w:rPr>
          <w:rFonts w:ascii="Times New Roman" w:hAnsi="Times New Roman" w:cs="Times New Roman"/>
          <w:sz w:val="24"/>
          <w:szCs w:val="24"/>
        </w:rPr>
        <w:t>reacionárias</w:t>
      </w:r>
      <w:r w:rsidRPr="008A48CC">
        <w:rPr>
          <w:rFonts w:ascii="Times New Roman" w:hAnsi="Times New Roman" w:cs="Times New Roman"/>
          <w:sz w:val="24"/>
          <w:szCs w:val="24"/>
        </w:rPr>
        <w:t xml:space="preserve"> necessitam se afirmar para disputar a hegemonia do projeto de sociedade, </w:t>
      </w:r>
      <w:r>
        <w:rPr>
          <w:rFonts w:ascii="Times New Roman" w:hAnsi="Times New Roman" w:cs="Times New Roman"/>
          <w:sz w:val="24"/>
          <w:szCs w:val="24"/>
        </w:rPr>
        <w:t>um aparato regressivo</w:t>
      </w:r>
      <w:r w:rsidR="0088167D">
        <w:rPr>
          <w:rFonts w:ascii="Times New Roman" w:hAnsi="Times New Roman" w:cs="Times New Roman"/>
          <w:sz w:val="24"/>
          <w:szCs w:val="24"/>
        </w:rPr>
        <w:t xml:space="preserve"> se ativa n</w:t>
      </w:r>
      <w:r w:rsidR="00CE01DF">
        <w:rPr>
          <w:rFonts w:ascii="Times New Roman" w:hAnsi="Times New Roman" w:cs="Times New Roman"/>
          <w:sz w:val="24"/>
          <w:szCs w:val="24"/>
        </w:rPr>
        <w:t xml:space="preserve">um complexo de intervenções na cena pública. </w:t>
      </w:r>
      <w:r w:rsidR="00BF2E98">
        <w:rPr>
          <w:rFonts w:ascii="Times New Roman" w:hAnsi="Times New Roman" w:cs="Times New Roman"/>
          <w:sz w:val="24"/>
          <w:szCs w:val="24"/>
        </w:rPr>
        <w:t xml:space="preserve">Argumenta-se aqui que, </w:t>
      </w:r>
      <w:r w:rsidR="00EC20C3">
        <w:rPr>
          <w:rFonts w:ascii="Times New Roman" w:hAnsi="Times New Roman" w:cs="Times New Roman"/>
          <w:sz w:val="24"/>
          <w:szCs w:val="24"/>
        </w:rPr>
        <w:t xml:space="preserve">assim </w:t>
      </w:r>
      <w:r w:rsidR="00BF2E98">
        <w:rPr>
          <w:rFonts w:ascii="Times New Roman" w:hAnsi="Times New Roman" w:cs="Times New Roman"/>
          <w:sz w:val="24"/>
          <w:szCs w:val="24"/>
        </w:rPr>
        <w:t xml:space="preserve">como os “golpes tradicionais”, com intervenção de força física, </w:t>
      </w:r>
      <w:r w:rsidR="00EC20C3" w:rsidRPr="00EC20C3">
        <w:rPr>
          <w:rFonts w:ascii="Times New Roman" w:hAnsi="Times New Roman" w:cs="Times New Roman"/>
          <w:sz w:val="24"/>
          <w:szCs w:val="24"/>
        </w:rPr>
        <w:t>o golpe de “tipo novo” apoia-se</w:t>
      </w:r>
      <w:r w:rsidR="00EC20C3">
        <w:rPr>
          <w:rFonts w:ascii="Times New Roman" w:hAnsi="Times New Roman" w:cs="Times New Roman"/>
          <w:sz w:val="24"/>
          <w:szCs w:val="24"/>
        </w:rPr>
        <w:t xml:space="preserve"> </w:t>
      </w:r>
      <w:r w:rsidR="00BF2E98">
        <w:rPr>
          <w:rFonts w:ascii="Times New Roman" w:hAnsi="Times New Roman" w:cs="Times New Roman"/>
          <w:sz w:val="24"/>
          <w:szCs w:val="24"/>
        </w:rPr>
        <w:t>num composto de ação conservadora</w:t>
      </w:r>
      <w:r>
        <w:rPr>
          <w:rFonts w:ascii="Times New Roman" w:hAnsi="Times New Roman" w:cs="Times New Roman"/>
          <w:sz w:val="24"/>
          <w:szCs w:val="24"/>
        </w:rPr>
        <w:t>, acionando recursos como sabotagem ec</w:t>
      </w:r>
      <w:r w:rsidR="00187FB4">
        <w:rPr>
          <w:rFonts w:ascii="Times New Roman" w:hAnsi="Times New Roman" w:cs="Times New Roman"/>
          <w:sz w:val="24"/>
          <w:szCs w:val="24"/>
        </w:rPr>
        <w:t xml:space="preserve">onômica, mobilização de massas </w:t>
      </w:r>
      <w:r>
        <w:rPr>
          <w:rFonts w:ascii="Times New Roman" w:hAnsi="Times New Roman" w:cs="Times New Roman"/>
          <w:sz w:val="24"/>
          <w:szCs w:val="24"/>
        </w:rPr>
        <w:t>e manipulação midiática</w:t>
      </w:r>
      <w:r w:rsidRPr="008A48CC">
        <w:rPr>
          <w:rFonts w:ascii="Times New Roman" w:hAnsi="Times New Roman" w:cs="Times New Roman"/>
          <w:sz w:val="24"/>
          <w:szCs w:val="24"/>
        </w:rPr>
        <w:t>.</w:t>
      </w:r>
      <w:r w:rsidR="00CE01DF">
        <w:rPr>
          <w:rFonts w:ascii="Times New Roman" w:hAnsi="Times New Roman" w:cs="Times New Roman"/>
          <w:sz w:val="24"/>
          <w:szCs w:val="24"/>
        </w:rPr>
        <w:t xml:space="preserve"> </w:t>
      </w:r>
      <w:r w:rsidR="00EC20C3">
        <w:rPr>
          <w:rFonts w:ascii="Times New Roman" w:hAnsi="Times New Roman" w:cs="Times New Roman"/>
          <w:sz w:val="24"/>
          <w:szCs w:val="24"/>
        </w:rPr>
        <w:t xml:space="preserve">Porém, neste caso, a relação de protagonismo </w:t>
      </w:r>
      <w:r w:rsidR="00BB3FB3">
        <w:rPr>
          <w:rFonts w:ascii="Times New Roman" w:hAnsi="Times New Roman" w:cs="Times New Roman"/>
          <w:sz w:val="24"/>
          <w:szCs w:val="24"/>
        </w:rPr>
        <w:t xml:space="preserve">entre as formas de intervenção </w:t>
      </w:r>
      <w:r w:rsidR="00EC20C3">
        <w:rPr>
          <w:rFonts w:ascii="Times New Roman" w:hAnsi="Times New Roman" w:cs="Times New Roman"/>
          <w:sz w:val="24"/>
          <w:szCs w:val="24"/>
        </w:rPr>
        <w:t xml:space="preserve">se desloca. </w:t>
      </w:r>
      <w:r w:rsidR="00CE01DF">
        <w:rPr>
          <w:rFonts w:ascii="Times New Roman" w:hAnsi="Times New Roman" w:cs="Times New Roman"/>
          <w:sz w:val="24"/>
          <w:szCs w:val="24"/>
        </w:rPr>
        <w:t xml:space="preserve">Em especial após a guerra fria, essa ação tem tanto mais sucesso em seu intento quanto mais consegue mascarar seu caráter de orquestração </w:t>
      </w:r>
      <w:r w:rsidR="00B64151">
        <w:rPr>
          <w:rFonts w:ascii="Times New Roman" w:hAnsi="Times New Roman" w:cs="Times New Roman"/>
          <w:sz w:val="24"/>
          <w:szCs w:val="24"/>
        </w:rPr>
        <w:t xml:space="preserve">e de </w:t>
      </w:r>
      <w:r w:rsidR="0088167D">
        <w:rPr>
          <w:rFonts w:ascii="Times New Roman" w:hAnsi="Times New Roman" w:cs="Times New Roman"/>
          <w:sz w:val="24"/>
          <w:szCs w:val="24"/>
        </w:rPr>
        <w:t>tradução</w:t>
      </w:r>
      <w:r w:rsidR="00B64151">
        <w:rPr>
          <w:rFonts w:ascii="Times New Roman" w:hAnsi="Times New Roman" w:cs="Times New Roman"/>
          <w:sz w:val="24"/>
          <w:szCs w:val="24"/>
        </w:rPr>
        <w:t xml:space="preserve"> </w:t>
      </w:r>
      <w:r w:rsidR="0088167D">
        <w:rPr>
          <w:rFonts w:ascii="Times New Roman" w:hAnsi="Times New Roman" w:cs="Times New Roman"/>
          <w:sz w:val="24"/>
          <w:szCs w:val="24"/>
        </w:rPr>
        <w:t xml:space="preserve">política de </w:t>
      </w:r>
      <w:r w:rsidR="00B64151">
        <w:rPr>
          <w:rFonts w:ascii="Times New Roman" w:hAnsi="Times New Roman" w:cs="Times New Roman"/>
          <w:sz w:val="24"/>
          <w:szCs w:val="24"/>
        </w:rPr>
        <w:t xml:space="preserve">uma estrutura </w:t>
      </w:r>
      <w:r w:rsidR="00EC20C3">
        <w:rPr>
          <w:rFonts w:ascii="Times New Roman" w:hAnsi="Times New Roman" w:cs="Times New Roman"/>
          <w:sz w:val="24"/>
          <w:szCs w:val="24"/>
        </w:rPr>
        <w:t>produtiva e distributiva</w:t>
      </w:r>
      <w:r w:rsidR="00B64151">
        <w:rPr>
          <w:rFonts w:ascii="Times New Roman" w:hAnsi="Times New Roman" w:cs="Times New Roman"/>
          <w:sz w:val="24"/>
          <w:szCs w:val="24"/>
        </w:rPr>
        <w:t xml:space="preserve"> desigual </w:t>
      </w:r>
      <w:r w:rsidR="00CE01DF">
        <w:rPr>
          <w:rFonts w:ascii="Times New Roman" w:hAnsi="Times New Roman" w:cs="Times New Roman"/>
          <w:sz w:val="24"/>
          <w:szCs w:val="24"/>
        </w:rPr>
        <w:t>para se promover como espontânea e expressiva da vontade popular e do interesse nacional.</w:t>
      </w:r>
    </w:p>
    <w:p w:rsidR="00E37AC6" w:rsidRDefault="00E37AC6" w:rsidP="00E37AC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 fato, Jessé de Souza (2000) adverte cuidado na análise de movimentos populares de manifestação por mudanças políticas no Brasil, mesmo aqueles com uma agenda de democratização, como os protestos pelas eleições diretas e pelo impeachment de Fernando Collor: </w:t>
      </w:r>
    </w:p>
    <w:p w:rsidR="00E37AC6" w:rsidRDefault="00E37AC6" w:rsidP="00E37AC6">
      <w:pPr>
        <w:spacing w:after="0" w:line="240" w:lineRule="auto"/>
        <w:ind w:left="2268"/>
        <w:jc w:val="both"/>
        <w:rPr>
          <w:rFonts w:ascii="Times New Roman" w:hAnsi="Times New Roman" w:cs="Times New Roman"/>
          <w:sz w:val="20"/>
          <w:szCs w:val="20"/>
        </w:rPr>
      </w:pPr>
    </w:p>
    <w:p w:rsidR="00E37AC6" w:rsidRDefault="00E37AC6" w:rsidP="00E37AC6">
      <w:pPr>
        <w:spacing w:after="0" w:line="240" w:lineRule="auto"/>
        <w:ind w:left="2268"/>
        <w:jc w:val="both"/>
        <w:rPr>
          <w:rFonts w:ascii="Times New Roman" w:hAnsi="Times New Roman" w:cs="Times New Roman"/>
          <w:sz w:val="20"/>
          <w:szCs w:val="20"/>
        </w:rPr>
      </w:pPr>
      <w:r w:rsidRPr="00DB65D5">
        <w:rPr>
          <w:rFonts w:ascii="Times New Roman" w:hAnsi="Times New Roman" w:cs="Times New Roman"/>
          <w:sz w:val="20"/>
          <w:szCs w:val="20"/>
        </w:rPr>
        <w:t>Se é inegável o caráter abrangentemente popular dessas manifestações, a inspiração, a direção e a forma e conteúdo das mesmas mostram uma preponderância da classe média. A própria forma das manifestações, por meio de “buzinaços”, carreatas ou passeatas de estudantes secundaristas de classe média, na sua maioria, ilustram o que quero ressaltar (SOUZA, 2000, p. 268).</w:t>
      </w:r>
    </w:p>
    <w:p w:rsidR="00E37AC6" w:rsidRPr="00DB65D5" w:rsidRDefault="00E37AC6" w:rsidP="00E37AC6">
      <w:pPr>
        <w:spacing w:after="0" w:line="240" w:lineRule="auto"/>
        <w:ind w:left="2268"/>
        <w:jc w:val="both"/>
        <w:rPr>
          <w:rFonts w:ascii="Times New Roman" w:hAnsi="Times New Roman" w:cs="Times New Roman"/>
          <w:sz w:val="20"/>
          <w:szCs w:val="20"/>
        </w:rPr>
      </w:pPr>
    </w:p>
    <w:p w:rsidR="00E37AC6" w:rsidRDefault="00D67594" w:rsidP="00D6759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 tipo de manobra consiste em fazer parecer coincidir o que seja o “clamor popular” com o interesse das elites golpistas. Para Löwy (2016, p. 63), isso demonstra “a </w:t>
      </w:r>
      <w:r w:rsidRPr="00D67594">
        <w:rPr>
          <w:rFonts w:ascii="Times New Roman" w:hAnsi="Times New Roman" w:cs="Times New Roman"/>
          <w:sz w:val="24"/>
          <w:szCs w:val="24"/>
        </w:rPr>
        <w:lastRenderedPageBreak/>
        <w:t>capacidade das forças burguesa e oligárquicas de manipular, enganar e desorientar setores significativos da população, graças a seu monopólio dos meios de comunicação</w:t>
      </w:r>
      <w:r>
        <w:rPr>
          <w:rFonts w:ascii="Times New Roman" w:hAnsi="Times New Roman" w:cs="Times New Roman"/>
          <w:sz w:val="24"/>
          <w:szCs w:val="24"/>
        </w:rPr>
        <w:t>”.</w:t>
      </w:r>
    </w:p>
    <w:p w:rsidR="00BF2E98" w:rsidRDefault="00BF2E98" w:rsidP="008A48CC">
      <w:pPr>
        <w:spacing w:after="0" w:line="360" w:lineRule="auto"/>
        <w:rPr>
          <w:rFonts w:ascii="Times New Roman" w:hAnsi="Times New Roman" w:cs="Times New Roman"/>
          <w:sz w:val="24"/>
          <w:szCs w:val="24"/>
        </w:rPr>
      </w:pPr>
    </w:p>
    <w:p w:rsidR="00065B44" w:rsidRPr="00065B44" w:rsidRDefault="00065B44" w:rsidP="008A48CC">
      <w:pPr>
        <w:spacing w:after="0" w:line="360" w:lineRule="auto"/>
        <w:rPr>
          <w:rFonts w:ascii="Times New Roman" w:hAnsi="Times New Roman" w:cs="Times New Roman"/>
          <w:i/>
          <w:sz w:val="24"/>
          <w:szCs w:val="24"/>
        </w:rPr>
      </w:pPr>
      <w:r w:rsidRPr="00065B44">
        <w:rPr>
          <w:rFonts w:ascii="Times New Roman" w:hAnsi="Times New Roman" w:cs="Times New Roman"/>
          <w:i/>
          <w:sz w:val="24"/>
          <w:szCs w:val="24"/>
        </w:rPr>
        <w:t>Venezuela</w:t>
      </w:r>
    </w:p>
    <w:p w:rsidR="00065B44" w:rsidRDefault="00065B44" w:rsidP="00582C43">
      <w:pPr>
        <w:spacing w:after="0" w:line="360" w:lineRule="auto"/>
        <w:jc w:val="both"/>
        <w:rPr>
          <w:rFonts w:ascii="Times New Roman" w:hAnsi="Times New Roman" w:cs="Times New Roman"/>
          <w:sz w:val="24"/>
          <w:szCs w:val="24"/>
        </w:rPr>
      </w:pPr>
    </w:p>
    <w:p w:rsidR="00843655" w:rsidRDefault="006424E6" w:rsidP="00582C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1E04DE">
        <w:rPr>
          <w:rFonts w:ascii="Times New Roman" w:hAnsi="Times New Roman" w:cs="Times New Roman"/>
          <w:sz w:val="24"/>
          <w:szCs w:val="24"/>
        </w:rPr>
        <w:t>condição d</w:t>
      </w:r>
      <w:r>
        <w:rPr>
          <w:rFonts w:ascii="Times New Roman" w:hAnsi="Times New Roman" w:cs="Times New Roman"/>
          <w:sz w:val="24"/>
          <w:szCs w:val="24"/>
        </w:rPr>
        <w:t xml:space="preserve">a Venezuela como país que se industrializa através da integração monopólica, </w:t>
      </w:r>
      <w:r w:rsidR="001E04DE">
        <w:rPr>
          <w:rFonts w:ascii="Times New Roman" w:hAnsi="Times New Roman" w:cs="Times New Roman"/>
          <w:sz w:val="24"/>
          <w:szCs w:val="24"/>
        </w:rPr>
        <w:t xml:space="preserve">segundo a classificação de </w:t>
      </w:r>
      <w:r w:rsidR="001E04DE" w:rsidRPr="006424E6">
        <w:rPr>
          <w:rFonts w:ascii="Times New Roman" w:hAnsi="Times New Roman" w:cs="Times New Roman"/>
          <w:sz w:val="24"/>
          <w:szCs w:val="24"/>
        </w:rPr>
        <w:t>Bambirra (1999)</w:t>
      </w:r>
      <w:r w:rsidR="001E04DE">
        <w:rPr>
          <w:rFonts w:ascii="Times New Roman" w:hAnsi="Times New Roman" w:cs="Times New Roman"/>
          <w:sz w:val="24"/>
          <w:szCs w:val="24"/>
        </w:rPr>
        <w:t xml:space="preserve"> </w:t>
      </w:r>
      <w:r>
        <w:rPr>
          <w:rFonts w:ascii="Times New Roman" w:hAnsi="Times New Roman" w:cs="Times New Roman"/>
          <w:sz w:val="24"/>
          <w:szCs w:val="24"/>
        </w:rPr>
        <w:t xml:space="preserve">efetuada na década de 1970, </w:t>
      </w:r>
      <w:r w:rsidR="001E04DE">
        <w:rPr>
          <w:rFonts w:ascii="Times New Roman" w:hAnsi="Times New Roman" w:cs="Times New Roman"/>
          <w:sz w:val="24"/>
          <w:szCs w:val="24"/>
        </w:rPr>
        <w:t xml:space="preserve">praticamente não se modificou nas décadas seguintes. Mesmo os governos de Hugo Chávez, </w:t>
      </w:r>
      <w:r w:rsidR="002B262F">
        <w:rPr>
          <w:rFonts w:ascii="Times New Roman" w:hAnsi="Times New Roman" w:cs="Times New Roman"/>
          <w:sz w:val="24"/>
          <w:szCs w:val="24"/>
        </w:rPr>
        <w:t xml:space="preserve">eleito pela primeira vez em 1998, e reeleito posteriormente em 2000, 2006 e 2012 </w:t>
      </w:r>
      <w:r w:rsidR="001E04DE">
        <w:rPr>
          <w:rFonts w:ascii="Times New Roman" w:hAnsi="Times New Roman" w:cs="Times New Roman"/>
          <w:sz w:val="24"/>
          <w:szCs w:val="24"/>
        </w:rPr>
        <w:t xml:space="preserve">não alteraram </w:t>
      </w:r>
      <w:r w:rsidR="003A1B03">
        <w:rPr>
          <w:rFonts w:ascii="Times New Roman" w:hAnsi="Times New Roman" w:cs="Times New Roman"/>
          <w:sz w:val="24"/>
          <w:szCs w:val="24"/>
        </w:rPr>
        <w:t xml:space="preserve">significativamente </w:t>
      </w:r>
      <w:r w:rsidR="002B262F">
        <w:rPr>
          <w:rFonts w:ascii="Times New Roman" w:hAnsi="Times New Roman" w:cs="Times New Roman"/>
          <w:sz w:val="24"/>
          <w:szCs w:val="24"/>
        </w:rPr>
        <w:t>a matriz econômica</w:t>
      </w:r>
      <w:r w:rsidR="003A1B03">
        <w:rPr>
          <w:rFonts w:ascii="Times New Roman" w:hAnsi="Times New Roman" w:cs="Times New Roman"/>
          <w:sz w:val="24"/>
          <w:szCs w:val="24"/>
        </w:rPr>
        <w:t xml:space="preserve"> baseada na exportação de petróleo</w:t>
      </w:r>
      <w:r w:rsidR="002B262F">
        <w:rPr>
          <w:rFonts w:ascii="Times New Roman" w:hAnsi="Times New Roman" w:cs="Times New Roman"/>
          <w:sz w:val="24"/>
          <w:szCs w:val="24"/>
        </w:rPr>
        <w:t>.</w:t>
      </w:r>
      <w:r w:rsidR="00D8539E">
        <w:rPr>
          <w:rFonts w:ascii="Times New Roman" w:hAnsi="Times New Roman" w:cs="Times New Roman"/>
          <w:sz w:val="24"/>
          <w:szCs w:val="24"/>
        </w:rPr>
        <w:t xml:space="preserve"> </w:t>
      </w:r>
      <w:r w:rsidR="00E94F40">
        <w:rPr>
          <w:rFonts w:ascii="Times New Roman" w:hAnsi="Times New Roman" w:cs="Times New Roman"/>
          <w:sz w:val="24"/>
          <w:szCs w:val="24"/>
        </w:rPr>
        <w:t xml:space="preserve">Mas o mais significativo aqui é que </w:t>
      </w:r>
    </w:p>
    <w:p w:rsidR="00843655" w:rsidRPr="00843655" w:rsidRDefault="00843655" w:rsidP="00843655">
      <w:pPr>
        <w:spacing w:after="0" w:line="240" w:lineRule="auto"/>
        <w:ind w:left="2268"/>
        <w:jc w:val="both"/>
        <w:rPr>
          <w:rFonts w:ascii="Times New Roman" w:hAnsi="Times New Roman" w:cs="Times New Roman"/>
          <w:sz w:val="20"/>
          <w:szCs w:val="24"/>
        </w:rPr>
      </w:pPr>
    </w:p>
    <w:p w:rsidR="00843655" w:rsidRPr="00843655" w:rsidRDefault="00843655" w:rsidP="00843655">
      <w:pPr>
        <w:spacing w:after="0" w:line="240" w:lineRule="auto"/>
        <w:ind w:left="2268"/>
        <w:jc w:val="both"/>
        <w:rPr>
          <w:rFonts w:ascii="Times New Roman" w:hAnsi="Times New Roman" w:cs="Times New Roman"/>
          <w:sz w:val="20"/>
          <w:szCs w:val="24"/>
        </w:rPr>
      </w:pPr>
      <w:r w:rsidRPr="00843655">
        <w:rPr>
          <w:rFonts w:ascii="Times New Roman" w:hAnsi="Times New Roman" w:cs="Times New Roman"/>
          <w:sz w:val="20"/>
          <w:szCs w:val="24"/>
        </w:rPr>
        <w:t>A</w:t>
      </w:r>
      <w:r w:rsidR="00E94F40" w:rsidRPr="00843655">
        <w:rPr>
          <w:rFonts w:ascii="Times New Roman" w:hAnsi="Times New Roman" w:cs="Times New Roman"/>
          <w:sz w:val="20"/>
          <w:szCs w:val="24"/>
        </w:rPr>
        <w:t xml:space="preserve"> atividade petroleira criou uma casta aparatada da sociedade. Seus vencimentos, costumes e modo de vida são balizados pelos padrões das grandes transnacionais do s</w:t>
      </w:r>
      <w:r w:rsidRPr="00843655">
        <w:rPr>
          <w:rFonts w:ascii="Times New Roman" w:hAnsi="Times New Roman" w:cs="Times New Roman"/>
          <w:sz w:val="20"/>
          <w:szCs w:val="24"/>
        </w:rPr>
        <w:t>e</w:t>
      </w:r>
      <w:r w:rsidR="00E94F40" w:rsidRPr="00843655">
        <w:rPr>
          <w:rFonts w:ascii="Times New Roman" w:hAnsi="Times New Roman" w:cs="Times New Roman"/>
          <w:sz w:val="20"/>
          <w:szCs w:val="24"/>
        </w:rPr>
        <w:t>tor</w:t>
      </w:r>
      <w:r w:rsidRPr="00843655">
        <w:rPr>
          <w:rFonts w:ascii="Times New Roman" w:hAnsi="Times New Roman" w:cs="Times New Roman"/>
          <w:sz w:val="20"/>
          <w:szCs w:val="24"/>
        </w:rPr>
        <w:t xml:space="preserve">. Os executivos ganham em dólar. As chefias constituem a </w:t>
      </w:r>
      <w:r w:rsidRPr="007E6D88">
        <w:rPr>
          <w:rFonts w:ascii="Times New Roman" w:hAnsi="Times New Roman" w:cs="Times New Roman"/>
          <w:i/>
          <w:sz w:val="20"/>
          <w:szCs w:val="24"/>
        </w:rPr>
        <w:t>nomina mayor</w:t>
      </w:r>
      <w:r w:rsidRPr="00843655">
        <w:rPr>
          <w:rFonts w:ascii="Times New Roman" w:hAnsi="Times New Roman" w:cs="Times New Roman"/>
          <w:sz w:val="20"/>
          <w:szCs w:val="24"/>
        </w:rPr>
        <w:t xml:space="preserve">, ou </w:t>
      </w:r>
      <w:r w:rsidRPr="007E6D88">
        <w:rPr>
          <w:rFonts w:ascii="Times New Roman" w:hAnsi="Times New Roman" w:cs="Times New Roman"/>
          <w:i/>
          <w:sz w:val="20"/>
          <w:szCs w:val="24"/>
        </w:rPr>
        <w:t>la gente del petróleo</w:t>
      </w:r>
      <w:r w:rsidRPr="00843655">
        <w:rPr>
          <w:rFonts w:ascii="Times New Roman" w:hAnsi="Times New Roman" w:cs="Times New Roman"/>
          <w:sz w:val="20"/>
          <w:szCs w:val="24"/>
        </w:rPr>
        <w:t>, e formaram um duríssimo foco de resistência a qualquer tipo de reforma. Sentem-se inseguros e ao mesmo tempo relutam em perder espaços conquistados (MARINGONI, 2004, p. 183).</w:t>
      </w:r>
    </w:p>
    <w:p w:rsidR="00843655" w:rsidRPr="00843655" w:rsidRDefault="00843655" w:rsidP="00843655">
      <w:pPr>
        <w:spacing w:after="0" w:line="240" w:lineRule="auto"/>
        <w:ind w:left="2268"/>
        <w:jc w:val="both"/>
        <w:rPr>
          <w:rFonts w:ascii="Times New Roman" w:hAnsi="Times New Roman" w:cs="Times New Roman"/>
          <w:sz w:val="20"/>
          <w:szCs w:val="24"/>
        </w:rPr>
      </w:pPr>
    </w:p>
    <w:p w:rsidR="00A15641" w:rsidRDefault="00D8539E" w:rsidP="00582C4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certa forma, isso faz com que se possa identificar com certa facilidade a agenda do golpe de 2002 com o setor ligado à expropriação da renda do petróleo e do trabalho petroleiro.</w:t>
      </w:r>
      <w:r w:rsidR="00582C43">
        <w:rPr>
          <w:rFonts w:ascii="Times New Roman" w:hAnsi="Times New Roman" w:cs="Times New Roman"/>
          <w:sz w:val="24"/>
          <w:szCs w:val="24"/>
        </w:rPr>
        <w:t xml:space="preserve"> Essa conexão, já bastante explícita na intervenção em abril de 2002, se torna ainda mais clara </w:t>
      </w:r>
      <w:r w:rsidR="00582C43" w:rsidRPr="00B27356">
        <w:rPr>
          <w:rFonts w:ascii="Times New Roman" w:hAnsi="Times New Roman" w:cs="Times New Roman"/>
          <w:sz w:val="24"/>
          <w:szCs w:val="24"/>
        </w:rPr>
        <w:t xml:space="preserve">na sabotagem econômica </w:t>
      </w:r>
      <w:r w:rsidR="00582C43">
        <w:rPr>
          <w:rFonts w:ascii="Times New Roman" w:hAnsi="Times New Roman" w:cs="Times New Roman"/>
          <w:sz w:val="24"/>
          <w:szCs w:val="24"/>
        </w:rPr>
        <w:t>que, aparecendo inicialmente no período que antecede o golpe, ficaria patente em toda sua crueza no locaute que se estenderia de outubro daquele ano até fevereiro de 2003.</w:t>
      </w:r>
      <w:r w:rsidR="005D6012">
        <w:rPr>
          <w:rFonts w:ascii="Times New Roman" w:hAnsi="Times New Roman" w:cs="Times New Roman"/>
          <w:sz w:val="24"/>
          <w:szCs w:val="24"/>
        </w:rPr>
        <w:t xml:space="preserve"> Ao longo de todo esse tempo, a manipulação midiática cumpriria seu papel de adjuvante do golpe (</w:t>
      </w:r>
      <w:r w:rsidR="00B27356">
        <w:rPr>
          <w:rFonts w:ascii="Times New Roman" w:hAnsi="Times New Roman" w:cs="Times New Roman"/>
          <w:sz w:val="24"/>
          <w:szCs w:val="24"/>
        </w:rPr>
        <w:t>BRITTO GARCÍA</w:t>
      </w:r>
      <w:r w:rsidR="005D6012">
        <w:rPr>
          <w:rFonts w:ascii="Times New Roman" w:hAnsi="Times New Roman" w:cs="Times New Roman"/>
          <w:sz w:val="24"/>
          <w:szCs w:val="24"/>
        </w:rPr>
        <w:t>, 2009)</w:t>
      </w:r>
      <w:r w:rsidR="00F32DDC">
        <w:rPr>
          <w:rFonts w:ascii="Times New Roman" w:hAnsi="Times New Roman" w:cs="Times New Roman"/>
          <w:sz w:val="24"/>
          <w:szCs w:val="24"/>
        </w:rPr>
        <w:t>, motivando e dirigindo as manifestações populares que usaria como elemento de legitimidade para sustentar as ações golpistas, interna e internacionalmente.</w:t>
      </w:r>
    </w:p>
    <w:p w:rsidR="00D179B0" w:rsidRPr="00D179B0" w:rsidRDefault="00D179B0" w:rsidP="00D179B0">
      <w:pPr>
        <w:spacing w:after="0" w:line="360" w:lineRule="auto"/>
        <w:ind w:firstLine="709"/>
        <w:jc w:val="both"/>
        <w:rPr>
          <w:rFonts w:ascii="Times New Roman" w:hAnsi="Times New Roman" w:cs="Times New Roman"/>
          <w:sz w:val="24"/>
          <w:szCs w:val="24"/>
        </w:rPr>
      </w:pPr>
      <w:r w:rsidRPr="00D179B0">
        <w:rPr>
          <w:rFonts w:ascii="Times New Roman" w:hAnsi="Times New Roman" w:cs="Times New Roman"/>
          <w:sz w:val="24"/>
          <w:szCs w:val="24"/>
        </w:rPr>
        <w:t xml:space="preserve">Segundo Niebel Hoever (2013), a Venezuela de 2002 reunia, como condições para um golpe de Estado: a presença de uma oligarquia que começava a ser deslocada da cena política, mas ainda não excluída; uma participação política limitada a uma classe pequena; influência externa limitada – aos Estados Unidos; um centro político localizado – Caracas; e, se houver outra instituição “não política” que tenha ingerência sobre o Estado, esta deve estar neutra ou consentir o golpe – o que foi o caso do pessoal diretivo da </w:t>
      </w:r>
      <w:r w:rsidR="00045992">
        <w:rPr>
          <w:rFonts w:ascii="Times New Roman" w:hAnsi="Times New Roman" w:cs="Times New Roman"/>
          <w:sz w:val="24"/>
          <w:szCs w:val="24"/>
        </w:rPr>
        <w:t>Petróleos de Venezuela, S.A. (</w:t>
      </w:r>
      <w:r w:rsidRPr="00D179B0">
        <w:rPr>
          <w:rFonts w:ascii="Times New Roman" w:hAnsi="Times New Roman" w:cs="Times New Roman"/>
          <w:sz w:val="24"/>
          <w:szCs w:val="24"/>
        </w:rPr>
        <w:t>PDVSA</w:t>
      </w:r>
      <w:r w:rsidR="00045992">
        <w:rPr>
          <w:rFonts w:ascii="Times New Roman" w:hAnsi="Times New Roman" w:cs="Times New Roman"/>
          <w:sz w:val="24"/>
          <w:szCs w:val="24"/>
        </w:rPr>
        <w:t>)</w:t>
      </w:r>
      <w:r w:rsidRPr="00D179B0">
        <w:rPr>
          <w:rFonts w:ascii="Times New Roman" w:hAnsi="Times New Roman" w:cs="Times New Roman"/>
          <w:sz w:val="24"/>
          <w:szCs w:val="24"/>
        </w:rPr>
        <w:t xml:space="preserve">, identificado com a oposição antichavista. Apresentava, porém, um diferencial em relação a golpes “tradicionais”: “o golpe de Estado do século XXI se esconde por trás de um </w:t>
      </w:r>
      <w:r w:rsidRPr="00D179B0">
        <w:rPr>
          <w:rFonts w:ascii="Times New Roman" w:hAnsi="Times New Roman" w:cs="Times New Roman"/>
          <w:sz w:val="24"/>
          <w:szCs w:val="24"/>
        </w:rPr>
        <w:lastRenderedPageBreak/>
        <w:t>suposto ‘movimento democrático de massas’ que pretender derrubar o ‘tirano’” (NIEBEL HOEVER, 2013, p. 319).</w:t>
      </w:r>
    </w:p>
    <w:p w:rsidR="00F32DDC" w:rsidRDefault="00D179B0" w:rsidP="00D179B0">
      <w:pPr>
        <w:spacing w:after="0" w:line="360" w:lineRule="auto"/>
        <w:ind w:firstLine="709"/>
        <w:jc w:val="both"/>
        <w:rPr>
          <w:rFonts w:ascii="Times New Roman" w:hAnsi="Times New Roman" w:cs="Times New Roman"/>
          <w:sz w:val="24"/>
          <w:szCs w:val="24"/>
        </w:rPr>
      </w:pPr>
      <w:r w:rsidRPr="00D179B0">
        <w:rPr>
          <w:rFonts w:ascii="Times New Roman" w:hAnsi="Times New Roman" w:cs="Times New Roman"/>
          <w:sz w:val="24"/>
          <w:szCs w:val="24"/>
        </w:rPr>
        <w:t>Ainda segundo o autor, as transformações decorrentes dos traumas das ditaduras latino-americanas e do triunfalismo da queda do Muro de Berlim plasmaram a imagem de que mudanças de regime legítimas deveriam decorrer de “movimentos de massas”: “daí se explica porque posteriormente quase todos os golpes de Estado na América Latina ou foram procedidos por uma suposta ‘mobilização de massas’ ou por um procedimento ‘jurídico’” (NIEBEL HOEVER, 2013, p. 319). Ao mesmo tempo, promoviam-se os meios de comunicação de massa de alinhamento antigovernista como os “informantes legítimos”. Nessa confluência de fatores, a ação midiática levada a cabo pelos golpistas construiu uma campanha de reiterada representação enviesada do governo, penetrando também os meio acadêmicos, fortaleceu, nos diferentes segmentos domésticos e no meio internacional, a demanda pela deposição do presidente.</w:t>
      </w:r>
    </w:p>
    <w:p w:rsidR="00EB01DB" w:rsidRDefault="00D179B0" w:rsidP="001B3FB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campanha contra o governo de Chávez nos meios de comunicação de massa corporativos se intensificara desde 2001. </w:t>
      </w:r>
      <w:r w:rsidR="0040436D">
        <w:rPr>
          <w:rFonts w:ascii="Times New Roman" w:hAnsi="Times New Roman" w:cs="Times New Roman"/>
          <w:sz w:val="24"/>
          <w:szCs w:val="24"/>
        </w:rPr>
        <w:t xml:space="preserve">Em abril de 2002, divulgando as mensagens de grupo das forças armadas que havia conclamado a população a apoiar seu intento golpista, os maiores veículos midiáticos convocaram manifestações populares conservadoras em protestos contra o governo e por sua suplantação. </w:t>
      </w:r>
      <w:r w:rsidR="004224B2">
        <w:rPr>
          <w:rFonts w:ascii="Times New Roman" w:hAnsi="Times New Roman" w:cs="Times New Roman"/>
          <w:sz w:val="24"/>
          <w:szCs w:val="24"/>
        </w:rPr>
        <w:t xml:space="preserve">A partir do dia 9, </w:t>
      </w:r>
      <w:r w:rsidR="00754282" w:rsidRPr="00754282">
        <w:rPr>
          <w:rFonts w:ascii="Times New Roman" w:hAnsi="Times New Roman" w:cs="Times New Roman"/>
          <w:sz w:val="24"/>
          <w:szCs w:val="24"/>
        </w:rPr>
        <w:t>Federação Venezuelana de Câmaras de Comércio (</w:t>
      </w:r>
      <w:r w:rsidR="00754282">
        <w:rPr>
          <w:rFonts w:ascii="Times New Roman" w:hAnsi="Times New Roman" w:cs="Times New Roman"/>
          <w:sz w:val="24"/>
          <w:szCs w:val="24"/>
        </w:rPr>
        <w:t xml:space="preserve">Fedecámaras) convoca uma paralisação nacional, </w:t>
      </w:r>
      <w:r w:rsidR="001B3FB2">
        <w:rPr>
          <w:rFonts w:ascii="Times New Roman" w:hAnsi="Times New Roman" w:cs="Times New Roman"/>
          <w:sz w:val="24"/>
          <w:szCs w:val="24"/>
        </w:rPr>
        <w:t xml:space="preserve">inclusive com a sabotagem de plantas produtivas, </w:t>
      </w:r>
      <w:r w:rsidR="00F46022">
        <w:rPr>
          <w:rFonts w:ascii="Times New Roman" w:hAnsi="Times New Roman" w:cs="Times New Roman"/>
          <w:sz w:val="24"/>
          <w:szCs w:val="24"/>
        </w:rPr>
        <w:t xml:space="preserve">à qual adere a </w:t>
      </w:r>
      <w:r w:rsidR="00F46022" w:rsidRPr="00F46022">
        <w:rPr>
          <w:rFonts w:ascii="Times New Roman" w:hAnsi="Times New Roman" w:cs="Times New Roman"/>
          <w:sz w:val="24"/>
          <w:szCs w:val="24"/>
        </w:rPr>
        <w:t>Confederación</w:t>
      </w:r>
      <w:r w:rsidR="001B3FB2">
        <w:rPr>
          <w:rFonts w:ascii="Times New Roman" w:hAnsi="Times New Roman" w:cs="Times New Roman"/>
          <w:sz w:val="24"/>
          <w:szCs w:val="24"/>
        </w:rPr>
        <w:t xml:space="preserve"> </w:t>
      </w:r>
      <w:r w:rsidR="00F46022" w:rsidRPr="00F46022">
        <w:rPr>
          <w:rFonts w:ascii="Times New Roman" w:hAnsi="Times New Roman" w:cs="Times New Roman"/>
          <w:sz w:val="24"/>
          <w:szCs w:val="24"/>
        </w:rPr>
        <w:t>de Trabajadores de Venezuela</w:t>
      </w:r>
      <w:r w:rsidR="00F46022">
        <w:rPr>
          <w:rFonts w:ascii="Times New Roman" w:hAnsi="Times New Roman" w:cs="Times New Roman"/>
          <w:sz w:val="24"/>
          <w:szCs w:val="24"/>
        </w:rPr>
        <w:t xml:space="preserve"> (CTV), agremiação sindical minoritária e</w:t>
      </w:r>
      <w:r w:rsidR="001B3FB2">
        <w:rPr>
          <w:rFonts w:ascii="Times New Roman" w:hAnsi="Times New Roman" w:cs="Times New Roman"/>
          <w:sz w:val="24"/>
          <w:szCs w:val="24"/>
        </w:rPr>
        <w:t xml:space="preserve"> cuja diretoria teria sido escolhid</w:t>
      </w:r>
      <w:r w:rsidR="00F46022">
        <w:rPr>
          <w:rFonts w:ascii="Times New Roman" w:hAnsi="Times New Roman" w:cs="Times New Roman"/>
          <w:sz w:val="24"/>
          <w:szCs w:val="24"/>
        </w:rPr>
        <w:t>a de forma suspeita.</w:t>
      </w:r>
      <w:r w:rsidR="001B3FB2">
        <w:rPr>
          <w:rFonts w:ascii="Times New Roman" w:hAnsi="Times New Roman" w:cs="Times New Roman"/>
          <w:sz w:val="24"/>
          <w:szCs w:val="24"/>
        </w:rPr>
        <w:t xml:space="preserve"> </w:t>
      </w:r>
      <w:r w:rsidR="00E133DF">
        <w:rPr>
          <w:rFonts w:ascii="Times New Roman" w:hAnsi="Times New Roman" w:cs="Times New Roman"/>
          <w:sz w:val="24"/>
          <w:szCs w:val="24"/>
        </w:rPr>
        <w:t xml:space="preserve">O </w:t>
      </w:r>
      <w:r w:rsidR="00E133DF" w:rsidRPr="00E133DF">
        <w:rPr>
          <w:rFonts w:ascii="Times New Roman" w:hAnsi="Times New Roman" w:cs="Times New Roman"/>
          <w:i/>
          <w:sz w:val="24"/>
          <w:szCs w:val="24"/>
        </w:rPr>
        <w:t>paro</w:t>
      </w:r>
      <w:r w:rsidR="00E133DF">
        <w:rPr>
          <w:rFonts w:ascii="Times New Roman" w:hAnsi="Times New Roman" w:cs="Times New Roman"/>
          <w:sz w:val="24"/>
          <w:szCs w:val="24"/>
        </w:rPr>
        <w:t xml:space="preserve"> tem efeito limitado, mas sua representação é amplificada na cobertura dos meios de comunicação. </w:t>
      </w:r>
    </w:p>
    <w:p w:rsidR="00203474" w:rsidRPr="001B3FB2" w:rsidRDefault="00EB01DB" w:rsidP="001B3FB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“o caminho encontrado pelo que se convencionou chamar de antichavismo </w:t>
      </w:r>
      <w:r w:rsidR="00B00109">
        <w:rPr>
          <w:rFonts w:ascii="Times New Roman" w:hAnsi="Times New Roman" w:cs="Times New Roman"/>
          <w:sz w:val="24"/>
          <w:szCs w:val="24"/>
        </w:rPr>
        <w:t xml:space="preserve">foi ir para as ruas”, “panelaços, buzinaços e rojões contrastavam com um absoluto estupor nos </w:t>
      </w:r>
      <w:r w:rsidR="00B00109" w:rsidRPr="00B00109">
        <w:rPr>
          <w:rFonts w:ascii="Times New Roman" w:hAnsi="Times New Roman" w:cs="Times New Roman"/>
          <w:sz w:val="24"/>
          <w:szCs w:val="24"/>
        </w:rPr>
        <w:t>cerros</w:t>
      </w:r>
      <w:r w:rsidR="00B00109">
        <w:rPr>
          <w:rFonts w:ascii="Times New Roman" w:hAnsi="Times New Roman" w:cs="Times New Roman"/>
          <w:sz w:val="24"/>
          <w:szCs w:val="24"/>
        </w:rPr>
        <w:t xml:space="preserve">, [...] grandes áreas faveladas, permaneciam praticamente em silêncio” (MARINGONI, 2009, p. 126; 133). </w:t>
      </w:r>
      <w:r w:rsidR="00045992" w:rsidRPr="00B00109">
        <w:rPr>
          <w:rFonts w:ascii="Times New Roman" w:hAnsi="Times New Roman" w:cs="Times New Roman"/>
          <w:sz w:val="24"/>
          <w:szCs w:val="24"/>
        </w:rPr>
        <w:t>No</w:t>
      </w:r>
      <w:r w:rsidR="00045992">
        <w:rPr>
          <w:rFonts w:ascii="Times New Roman" w:hAnsi="Times New Roman" w:cs="Times New Roman"/>
          <w:sz w:val="24"/>
          <w:szCs w:val="24"/>
        </w:rPr>
        <w:t xml:space="preserve"> dia 11, uma</w:t>
      </w:r>
      <w:r w:rsidR="007249D8">
        <w:rPr>
          <w:rFonts w:ascii="Times New Roman" w:hAnsi="Times New Roman" w:cs="Times New Roman"/>
          <w:sz w:val="24"/>
          <w:szCs w:val="24"/>
        </w:rPr>
        <w:t xml:space="preserve"> marcha</w:t>
      </w:r>
      <w:r w:rsidR="00577483">
        <w:rPr>
          <w:rFonts w:ascii="Times New Roman" w:hAnsi="Times New Roman" w:cs="Times New Roman"/>
          <w:sz w:val="24"/>
          <w:szCs w:val="24"/>
        </w:rPr>
        <w:t>, concentrada em frente à sede da PDVSA,</w:t>
      </w:r>
      <w:r w:rsidR="005445A4" w:rsidRPr="005445A4">
        <w:rPr>
          <w:rFonts w:ascii="Times New Roman" w:hAnsi="Times New Roman" w:cs="Times New Roman"/>
          <w:sz w:val="24"/>
          <w:szCs w:val="24"/>
        </w:rPr>
        <w:t xml:space="preserve"> </w:t>
      </w:r>
      <w:r w:rsidR="005445A4">
        <w:rPr>
          <w:rFonts w:ascii="Times New Roman" w:hAnsi="Times New Roman" w:cs="Times New Roman"/>
          <w:sz w:val="24"/>
          <w:szCs w:val="24"/>
        </w:rPr>
        <w:t>foi desviada do trajeto</w:t>
      </w:r>
      <w:r w:rsidR="007249D8">
        <w:rPr>
          <w:rFonts w:ascii="Times New Roman" w:hAnsi="Times New Roman" w:cs="Times New Roman"/>
          <w:sz w:val="24"/>
          <w:szCs w:val="24"/>
        </w:rPr>
        <w:t xml:space="preserve"> oficialmente acordad</w:t>
      </w:r>
      <w:r w:rsidR="005445A4">
        <w:rPr>
          <w:rFonts w:ascii="Times New Roman" w:hAnsi="Times New Roman" w:cs="Times New Roman"/>
          <w:sz w:val="24"/>
          <w:szCs w:val="24"/>
        </w:rPr>
        <w:t>o para se dirigir até a sede do governo, no Palácio de Miraflores</w:t>
      </w:r>
      <w:r w:rsidR="00E507A0">
        <w:rPr>
          <w:rFonts w:ascii="Times New Roman" w:hAnsi="Times New Roman" w:cs="Times New Roman"/>
          <w:sz w:val="24"/>
          <w:szCs w:val="24"/>
        </w:rPr>
        <w:t xml:space="preserve"> (BRITTO GARCÍA, 2009)</w:t>
      </w:r>
      <w:r w:rsidR="005445A4">
        <w:rPr>
          <w:rFonts w:ascii="Times New Roman" w:hAnsi="Times New Roman" w:cs="Times New Roman"/>
          <w:sz w:val="24"/>
          <w:szCs w:val="24"/>
        </w:rPr>
        <w:t>.</w:t>
      </w:r>
      <w:r w:rsidR="009C4066">
        <w:rPr>
          <w:rFonts w:ascii="Times New Roman" w:hAnsi="Times New Roman" w:cs="Times New Roman"/>
          <w:sz w:val="24"/>
          <w:szCs w:val="24"/>
        </w:rPr>
        <w:t xml:space="preserve"> </w:t>
      </w:r>
      <w:r w:rsidR="00203474" w:rsidRPr="008E4A14">
        <w:rPr>
          <w:rFonts w:ascii="Times New Roman" w:hAnsi="Times New Roman" w:cs="Times New Roman"/>
          <w:sz w:val="24"/>
          <w:szCs w:val="24"/>
        </w:rPr>
        <w:t>Como recorda Earle Herrera (2009, p. 12;</w:t>
      </w:r>
      <w:r w:rsidR="00DE0F0E" w:rsidRPr="008E4A14">
        <w:rPr>
          <w:rFonts w:ascii="Times New Roman" w:hAnsi="Times New Roman" w:cs="Times New Roman"/>
          <w:sz w:val="24"/>
          <w:szCs w:val="24"/>
        </w:rPr>
        <w:t xml:space="preserve"> </w:t>
      </w:r>
      <w:r w:rsidR="00203474" w:rsidRPr="008E4A14">
        <w:rPr>
          <w:rFonts w:ascii="Times New Roman" w:hAnsi="Times New Roman" w:cs="Times New Roman"/>
          <w:sz w:val="24"/>
          <w:szCs w:val="24"/>
        </w:rPr>
        <w:t>13)</w:t>
      </w:r>
      <w:r w:rsidR="00DE0F0E" w:rsidRPr="008E4A14">
        <w:rPr>
          <w:rFonts w:ascii="Times New Roman" w:hAnsi="Times New Roman" w:cs="Times New Roman"/>
          <w:sz w:val="24"/>
          <w:szCs w:val="24"/>
        </w:rPr>
        <w:t>,</w:t>
      </w:r>
    </w:p>
    <w:p w:rsidR="00203474" w:rsidRPr="008E4A14" w:rsidRDefault="00203474" w:rsidP="00DE0F0E">
      <w:pPr>
        <w:spacing w:after="0" w:line="240" w:lineRule="auto"/>
        <w:ind w:left="2268"/>
        <w:jc w:val="both"/>
        <w:rPr>
          <w:rFonts w:ascii="Times New Roman" w:hAnsi="Times New Roman" w:cs="Times New Roman"/>
          <w:sz w:val="20"/>
          <w:szCs w:val="24"/>
        </w:rPr>
      </w:pPr>
    </w:p>
    <w:p w:rsidR="00203474" w:rsidRPr="00B977F2" w:rsidRDefault="00B977F2" w:rsidP="00DE0F0E">
      <w:pPr>
        <w:spacing w:after="0" w:line="240" w:lineRule="auto"/>
        <w:ind w:left="2268"/>
        <w:jc w:val="both"/>
        <w:rPr>
          <w:rFonts w:ascii="Times New Roman" w:hAnsi="Times New Roman" w:cs="Times New Roman"/>
          <w:sz w:val="20"/>
          <w:szCs w:val="24"/>
        </w:rPr>
      </w:pPr>
      <w:r w:rsidRPr="00B977F2">
        <w:rPr>
          <w:rFonts w:ascii="Times New Roman" w:hAnsi="Times New Roman" w:cs="Times New Roman"/>
          <w:sz w:val="20"/>
          <w:szCs w:val="24"/>
        </w:rPr>
        <w:t xml:space="preserve">A marcha era cívica, mas quem tinha a </w:t>
      </w:r>
      <w:r>
        <w:rPr>
          <w:rFonts w:ascii="Times New Roman" w:hAnsi="Times New Roman" w:cs="Times New Roman"/>
          <w:sz w:val="20"/>
          <w:szCs w:val="24"/>
        </w:rPr>
        <w:t>palav</w:t>
      </w:r>
      <w:r w:rsidRPr="00B977F2">
        <w:rPr>
          <w:rFonts w:ascii="Times New Roman" w:hAnsi="Times New Roman" w:cs="Times New Roman"/>
          <w:sz w:val="20"/>
          <w:szCs w:val="24"/>
        </w:rPr>
        <w:t>ra não era a sociedade civil, como criam alguns marchantes, mas os militares, como sabia a mídia.</w:t>
      </w:r>
      <w:r>
        <w:rPr>
          <w:rFonts w:ascii="Times New Roman" w:hAnsi="Times New Roman" w:cs="Times New Roman"/>
          <w:sz w:val="20"/>
          <w:szCs w:val="24"/>
        </w:rPr>
        <w:t xml:space="preserve"> </w:t>
      </w:r>
      <w:r w:rsidR="00203474" w:rsidRPr="00B977F2">
        <w:rPr>
          <w:rFonts w:ascii="Times New Roman" w:hAnsi="Times New Roman" w:cs="Times New Roman"/>
          <w:sz w:val="20"/>
          <w:szCs w:val="24"/>
        </w:rPr>
        <w:t xml:space="preserve">[…] </w:t>
      </w:r>
      <w:r w:rsidRPr="00B977F2">
        <w:rPr>
          <w:rFonts w:ascii="Times New Roman" w:hAnsi="Times New Roman" w:cs="Times New Roman"/>
          <w:sz w:val="20"/>
          <w:szCs w:val="24"/>
        </w:rPr>
        <w:t>Tratava-se de mostrar ao mundo que o povo venezuelano repudiava o governo deposto, e por isso convocavam grupos de vivis a tentar linchar os perseguidos.</w:t>
      </w:r>
    </w:p>
    <w:p w:rsidR="00203474" w:rsidRPr="00B977F2" w:rsidRDefault="00203474" w:rsidP="00DE0F0E">
      <w:pPr>
        <w:spacing w:after="0" w:line="240" w:lineRule="auto"/>
        <w:ind w:left="2268"/>
        <w:jc w:val="both"/>
        <w:rPr>
          <w:rFonts w:ascii="Times New Roman" w:hAnsi="Times New Roman" w:cs="Times New Roman"/>
          <w:sz w:val="20"/>
          <w:szCs w:val="24"/>
        </w:rPr>
      </w:pPr>
    </w:p>
    <w:p w:rsidR="00D179B0" w:rsidRDefault="009C4066" w:rsidP="00D179B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Contra essa mobilização, acorreu uma manifestação governista, que foi alvo de franco-atiradores</w:t>
      </w:r>
      <w:r w:rsidR="00BB720E">
        <w:rPr>
          <w:rFonts w:ascii="Times New Roman" w:hAnsi="Times New Roman" w:cs="Times New Roman"/>
          <w:sz w:val="24"/>
          <w:szCs w:val="24"/>
        </w:rPr>
        <w:t>, e houve mortos</w:t>
      </w:r>
      <w:r>
        <w:rPr>
          <w:rFonts w:ascii="Times New Roman" w:hAnsi="Times New Roman" w:cs="Times New Roman"/>
          <w:sz w:val="24"/>
          <w:szCs w:val="24"/>
        </w:rPr>
        <w:t xml:space="preserve">. Alguns bolivarianos, portando armas, responderam ao ataque. </w:t>
      </w:r>
      <w:r w:rsidR="00BB720E">
        <w:rPr>
          <w:rFonts w:ascii="Times New Roman" w:hAnsi="Times New Roman" w:cs="Times New Roman"/>
          <w:sz w:val="24"/>
          <w:szCs w:val="24"/>
        </w:rPr>
        <w:t xml:space="preserve">Embora </w:t>
      </w:r>
      <w:r w:rsidR="00084FC3">
        <w:rPr>
          <w:rFonts w:ascii="Times New Roman" w:hAnsi="Times New Roman" w:cs="Times New Roman"/>
          <w:sz w:val="24"/>
          <w:szCs w:val="24"/>
        </w:rPr>
        <w:t xml:space="preserve">a real sequência da alteração tenha sido </w:t>
      </w:r>
      <w:r w:rsidR="00BB720E">
        <w:rPr>
          <w:rFonts w:ascii="Times New Roman" w:hAnsi="Times New Roman" w:cs="Times New Roman"/>
          <w:sz w:val="24"/>
          <w:szCs w:val="24"/>
        </w:rPr>
        <w:t>registrada em vídeo:</w:t>
      </w:r>
    </w:p>
    <w:p w:rsidR="00084FC3" w:rsidRPr="008972DD" w:rsidRDefault="00084FC3" w:rsidP="00043C6A">
      <w:pPr>
        <w:spacing w:after="0" w:line="240" w:lineRule="auto"/>
        <w:ind w:left="2268"/>
        <w:jc w:val="both"/>
        <w:rPr>
          <w:rFonts w:ascii="Times New Roman" w:hAnsi="Times New Roman" w:cs="Times New Roman"/>
          <w:sz w:val="20"/>
          <w:szCs w:val="24"/>
        </w:rPr>
      </w:pPr>
    </w:p>
    <w:p w:rsidR="00084FC3" w:rsidRPr="008972DD" w:rsidRDefault="00B27356" w:rsidP="008972DD">
      <w:pPr>
        <w:spacing w:after="0" w:line="240" w:lineRule="auto"/>
        <w:ind w:left="2268"/>
        <w:jc w:val="both"/>
        <w:rPr>
          <w:rFonts w:ascii="Times New Roman" w:hAnsi="Times New Roman" w:cs="Times New Roman"/>
          <w:sz w:val="20"/>
          <w:szCs w:val="24"/>
        </w:rPr>
      </w:pPr>
      <w:r w:rsidRPr="008972DD">
        <w:rPr>
          <w:rFonts w:ascii="Times New Roman" w:hAnsi="Times New Roman" w:cs="Times New Roman"/>
          <w:sz w:val="20"/>
          <w:szCs w:val="24"/>
        </w:rPr>
        <w:t>As televisões privadas manipularam estas imagens de tal maneira que parecia que os simpatizantes do presidente haviam causado as mortes. Desta forma, os conspiradores haviam criado o pretexto de que necessitavam para se sublevar. Uma vez mais, os meios de comunicação privados os respaldaram emitindo o vídeo que alguns generais e almirantes haviam gravado no dia anterior para chamar à insurreição. O Governo e seu presidente queriam se dirigir à opinião pública, ma</w:t>
      </w:r>
      <w:r w:rsidR="008972DD" w:rsidRPr="008972DD">
        <w:rPr>
          <w:rFonts w:ascii="Times New Roman" w:hAnsi="Times New Roman" w:cs="Times New Roman"/>
          <w:sz w:val="20"/>
          <w:szCs w:val="24"/>
        </w:rPr>
        <w:t xml:space="preserve">s o canal estatal VTV e as emissoras de rádio foram sucessivamente tirados do ar </w:t>
      </w:r>
      <w:r w:rsidR="00043C6A" w:rsidRPr="008972DD">
        <w:rPr>
          <w:rFonts w:ascii="Times New Roman" w:hAnsi="Times New Roman" w:cs="Times New Roman"/>
          <w:sz w:val="20"/>
          <w:szCs w:val="24"/>
        </w:rPr>
        <w:t>(NIEBEL HOEVER, 2013, p. 323)</w:t>
      </w:r>
      <w:r w:rsidR="00084FC3" w:rsidRPr="008972DD">
        <w:rPr>
          <w:rFonts w:ascii="Times New Roman" w:hAnsi="Times New Roman" w:cs="Times New Roman"/>
          <w:sz w:val="20"/>
          <w:szCs w:val="24"/>
        </w:rPr>
        <w:t>.</w:t>
      </w:r>
    </w:p>
    <w:p w:rsidR="00BB720E" w:rsidRPr="008972DD" w:rsidRDefault="00BB720E" w:rsidP="00043C6A">
      <w:pPr>
        <w:spacing w:after="0" w:line="240" w:lineRule="auto"/>
        <w:ind w:left="2268"/>
        <w:jc w:val="both"/>
        <w:rPr>
          <w:rFonts w:ascii="Times New Roman" w:hAnsi="Times New Roman" w:cs="Times New Roman"/>
          <w:sz w:val="20"/>
          <w:szCs w:val="24"/>
        </w:rPr>
      </w:pPr>
    </w:p>
    <w:p w:rsidR="002247D2" w:rsidRDefault="00B90513" w:rsidP="00C62210">
      <w:pPr>
        <w:spacing w:after="0" w:line="360" w:lineRule="auto"/>
        <w:ind w:firstLine="709"/>
        <w:jc w:val="both"/>
        <w:rPr>
          <w:rFonts w:ascii="Times New Roman" w:hAnsi="Times New Roman" w:cs="Times New Roman"/>
          <w:sz w:val="24"/>
          <w:szCs w:val="24"/>
        </w:rPr>
      </w:pPr>
      <w:r w:rsidRPr="00B90513">
        <w:rPr>
          <w:rFonts w:ascii="Times New Roman" w:hAnsi="Times New Roman" w:cs="Times New Roman"/>
          <w:sz w:val="24"/>
          <w:szCs w:val="24"/>
        </w:rPr>
        <w:t>Incidindo juntamente com a repressão policial, a desinformaç</w:t>
      </w:r>
      <w:r>
        <w:rPr>
          <w:rFonts w:ascii="Times New Roman" w:hAnsi="Times New Roman" w:cs="Times New Roman"/>
          <w:sz w:val="24"/>
          <w:szCs w:val="24"/>
        </w:rPr>
        <w:t>ão buscava atemorizar os chavistas para que não se manifestassem</w:t>
      </w:r>
      <w:r w:rsidR="005F2879">
        <w:rPr>
          <w:rFonts w:ascii="Times New Roman" w:hAnsi="Times New Roman" w:cs="Times New Roman"/>
          <w:sz w:val="24"/>
          <w:szCs w:val="24"/>
        </w:rPr>
        <w:t xml:space="preserve"> e também incitar o resto da população contra esse grupo (A REVOLUÇÃO..., 2003)</w:t>
      </w:r>
      <w:r>
        <w:rPr>
          <w:rFonts w:ascii="Times New Roman" w:hAnsi="Times New Roman" w:cs="Times New Roman"/>
          <w:sz w:val="24"/>
          <w:szCs w:val="24"/>
        </w:rPr>
        <w:t>. Mas desde o dia 12 de abril, essa parte do povo voltou às ruas, cercando as sedes de instituições públicas (HERRERA, 2009)</w:t>
      </w:r>
      <w:r w:rsidR="001977BE">
        <w:rPr>
          <w:rFonts w:ascii="Times New Roman" w:hAnsi="Times New Roman" w:cs="Times New Roman"/>
          <w:sz w:val="24"/>
          <w:szCs w:val="24"/>
        </w:rPr>
        <w:t>. Várias divisões militares se insubordinaram contra a ordem do golpe, questionando a detenção do presidente legítimo.</w:t>
      </w:r>
      <w:r w:rsidR="002247D2">
        <w:rPr>
          <w:rFonts w:ascii="Times New Roman" w:hAnsi="Times New Roman" w:cs="Times New Roman"/>
          <w:sz w:val="24"/>
          <w:szCs w:val="24"/>
        </w:rPr>
        <w:t xml:space="preserve"> O argumento apresentado, de que ele havia renunciado e deixado um “vazio de poder”</w:t>
      </w:r>
      <w:r w:rsidR="00067932">
        <w:rPr>
          <w:rFonts w:ascii="Times New Roman" w:hAnsi="Times New Roman" w:cs="Times New Roman"/>
          <w:sz w:val="24"/>
          <w:szCs w:val="24"/>
        </w:rPr>
        <w:t>,</w:t>
      </w:r>
      <w:r w:rsidR="002247D2">
        <w:rPr>
          <w:rFonts w:ascii="Times New Roman" w:hAnsi="Times New Roman" w:cs="Times New Roman"/>
          <w:sz w:val="24"/>
          <w:szCs w:val="24"/>
        </w:rPr>
        <w:t xml:space="preserve"> </w:t>
      </w:r>
      <w:r w:rsidR="00067932">
        <w:rPr>
          <w:rFonts w:ascii="Times New Roman" w:hAnsi="Times New Roman" w:cs="Times New Roman"/>
          <w:sz w:val="24"/>
          <w:szCs w:val="24"/>
        </w:rPr>
        <w:t>não mais se sustentava</w:t>
      </w:r>
      <w:r w:rsidR="002247D2">
        <w:rPr>
          <w:rFonts w:ascii="Times New Roman" w:hAnsi="Times New Roman" w:cs="Times New Roman"/>
          <w:sz w:val="24"/>
          <w:szCs w:val="24"/>
        </w:rPr>
        <w:t>. Com medo de um ataque, os golpistas evacuaram Miraflores, que foi retomado pela Guarda de Honra, e Hugo Chávez foi reconduzido de volta à presidência (MARINGONI, 2004; 2009).</w:t>
      </w:r>
    </w:p>
    <w:p w:rsidR="005041C6" w:rsidRDefault="00E93510" w:rsidP="00C6221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Mas o golp</w:t>
      </w:r>
      <w:r w:rsidR="001977BE">
        <w:rPr>
          <w:rFonts w:ascii="Times New Roman" w:hAnsi="Times New Roman" w:cs="Times New Roman"/>
          <w:sz w:val="24"/>
          <w:szCs w:val="24"/>
        </w:rPr>
        <w:t>e não se esgotou na primeira fas</w:t>
      </w:r>
      <w:r>
        <w:rPr>
          <w:rFonts w:ascii="Times New Roman" w:hAnsi="Times New Roman" w:cs="Times New Roman"/>
          <w:sz w:val="24"/>
          <w:szCs w:val="24"/>
        </w:rPr>
        <w:t>e militarizada, com a deposição e restituição de Hugo Chávez à presidência.</w:t>
      </w:r>
      <w:r w:rsidR="00E242DA">
        <w:rPr>
          <w:rFonts w:ascii="Times New Roman" w:hAnsi="Times New Roman" w:cs="Times New Roman"/>
          <w:sz w:val="24"/>
          <w:szCs w:val="24"/>
        </w:rPr>
        <w:t xml:space="preserve"> Durante o tempo em que se organizou uma Mesa de Negociação e Acordos entre os dois lados do conflito, os golpistas planejaram e executaram novas intervenções. </w:t>
      </w:r>
      <w:r w:rsidR="001E3559">
        <w:rPr>
          <w:rFonts w:ascii="Times New Roman" w:hAnsi="Times New Roman" w:cs="Times New Roman"/>
          <w:sz w:val="24"/>
          <w:szCs w:val="24"/>
        </w:rPr>
        <w:t>Pelo lado das manifestações públicas, seguiram-se as marchas antichavistas e “em outubro de 2002, os militares envolvidos no golpe de abril e absolvidos pelo Tribunal Supremo tomaram a Praça Francia de Altamira e declararam seu perímetro e zonas adjacentes</w:t>
      </w:r>
      <w:r w:rsidR="00407EBF">
        <w:rPr>
          <w:rFonts w:ascii="Times New Roman" w:hAnsi="Times New Roman" w:cs="Times New Roman"/>
          <w:sz w:val="24"/>
          <w:szCs w:val="24"/>
        </w:rPr>
        <w:t xml:space="preserve"> ‘território liberado’” (HERRERA, 2009, p. 14).</w:t>
      </w:r>
      <w:r w:rsidR="004224B2">
        <w:rPr>
          <w:rFonts w:ascii="Times New Roman" w:hAnsi="Times New Roman" w:cs="Times New Roman"/>
          <w:sz w:val="24"/>
          <w:szCs w:val="24"/>
        </w:rPr>
        <w:t xml:space="preserve"> Pelo lado da sabotagem econômica, </w:t>
      </w:r>
      <w:r w:rsidR="002C63BF">
        <w:rPr>
          <w:rFonts w:ascii="Times New Roman" w:hAnsi="Times New Roman" w:cs="Times New Roman"/>
          <w:sz w:val="24"/>
          <w:szCs w:val="24"/>
        </w:rPr>
        <w:t xml:space="preserve">em 2 de dezembro, Fedcámaras e CTV convocam novo </w:t>
      </w:r>
      <w:r w:rsidR="002C63BF">
        <w:rPr>
          <w:rFonts w:ascii="Times New Roman" w:hAnsi="Times New Roman" w:cs="Times New Roman"/>
          <w:i/>
          <w:sz w:val="24"/>
          <w:szCs w:val="24"/>
        </w:rPr>
        <w:t>paro general</w:t>
      </w:r>
      <w:r w:rsidR="002C63BF">
        <w:rPr>
          <w:rFonts w:ascii="Times New Roman" w:hAnsi="Times New Roman" w:cs="Times New Roman"/>
          <w:sz w:val="24"/>
          <w:szCs w:val="24"/>
        </w:rPr>
        <w:t xml:space="preserve">, que se desgastou em três dias, com </w:t>
      </w:r>
      <w:r w:rsidR="009A28FE">
        <w:rPr>
          <w:rFonts w:ascii="Times New Roman" w:hAnsi="Times New Roman" w:cs="Times New Roman"/>
          <w:sz w:val="24"/>
          <w:szCs w:val="24"/>
        </w:rPr>
        <w:t>recusa dos trabalhadores</w:t>
      </w:r>
      <w:r w:rsidR="003A3494">
        <w:rPr>
          <w:rFonts w:ascii="Times New Roman" w:hAnsi="Times New Roman" w:cs="Times New Roman"/>
          <w:sz w:val="24"/>
          <w:szCs w:val="24"/>
        </w:rPr>
        <w:t xml:space="preserve"> em aderir ao locaute</w:t>
      </w:r>
      <w:r w:rsidR="009A28FE">
        <w:rPr>
          <w:rFonts w:ascii="Times New Roman" w:hAnsi="Times New Roman" w:cs="Times New Roman"/>
          <w:sz w:val="24"/>
          <w:szCs w:val="24"/>
        </w:rPr>
        <w:t>.</w:t>
      </w:r>
      <w:r w:rsidR="003A3494">
        <w:rPr>
          <w:rFonts w:ascii="Times New Roman" w:hAnsi="Times New Roman" w:cs="Times New Roman"/>
          <w:sz w:val="24"/>
          <w:szCs w:val="24"/>
        </w:rPr>
        <w:t xml:space="preserve"> Então, desde as diretorias da PDVSA, </w:t>
      </w:r>
      <w:r w:rsidR="00B304BE">
        <w:rPr>
          <w:rFonts w:ascii="Times New Roman" w:hAnsi="Times New Roman" w:cs="Times New Roman"/>
          <w:sz w:val="24"/>
          <w:szCs w:val="24"/>
        </w:rPr>
        <w:t xml:space="preserve">desencadeia-se um </w:t>
      </w:r>
      <w:r w:rsidR="00B304BE">
        <w:rPr>
          <w:rFonts w:ascii="Times New Roman" w:hAnsi="Times New Roman" w:cs="Times New Roman"/>
          <w:i/>
          <w:sz w:val="24"/>
          <w:szCs w:val="24"/>
        </w:rPr>
        <w:t>paro petrolero</w:t>
      </w:r>
      <w:r w:rsidR="00B304BE">
        <w:rPr>
          <w:rFonts w:ascii="Times New Roman" w:hAnsi="Times New Roman" w:cs="Times New Roman"/>
          <w:sz w:val="24"/>
          <w:szCs w:val="24"/>
        </w:rPr>
        <w:t xml:space="preserve"> em escala nacional.</w:t>
      </w:r>
      <w:r w:rsidR="003948D9">
        <w:rPr>
          <w:rFonts w:ascii="Times New Roman" w:hAnsi="Times New Roman" w:cs="Times New Roman"/>
          <w:sz w:val="24"/>
          <w:szCs w:val="24"/>
        </w:rPr>
        <w:t xml:space="preserve"> À conspiração se somou o uso dos navios da marinha mercante para promover um bloqueio naval. </w:t>
      </w:r>
    </w:p>
    <w:p w:rsidR="00485A09" w:rsidRDefault="005041C6" w:rsidP="00C6221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Maringoni (2004, p. 47), se bem “não aconteceram maciças concentrações populares à altura das jornadas do outono anterior”, </w:t>
      </w:r>
      <w:r w:rsidR="00AC7C61">
        <w:rPr>
          <w:rFonts w:ascii="Times New Roman" w:hAnsi="Times New Roman" w:cs="Times New Roman"/>
          <w:sz w:val="24"/>
          <w:szCs w:val="24"/>
        </w:rPr>
        <w:t xml:space="preserve">o </w:t>
      </w:r>
      <w:r w:rsidR="00AC7C61">
        <w:rPr>
          <w:rFonts w:ascii="Times New Roman" w:hAnsi="Times New Roman" w:cs="Times New Roman"/>
          <w:i/>
          <w:sz w:val="24"/>
          <w:szCs w:val="24"/>
        </w:rPr>
        <w:t>paro</w:t>
      </w:r>
      <w:r w:rsidR="00AC7C61">
        <w:rPr>
          <w:rFonts w:ascii="Times New Roman" w:hAnsi="Times New Roman" w:cs="Times New Roman"/>
          <w:sz w:val="24"/>
          <w:szCs w:val="24"/>
        </w:rPr>
        <w:t xml:space="preserve"> “colocou o governo diante de um risco mais concreto, por conseguir abalar a estrutura produtiva, a credibilidade e a autoridade governamental numa escala muito maior”. </w:t>
      </w:r>
      <w:r w:rsidR="003948D9">
        <w:rPr>
          <w:rFonts w:ascii="Times New Roman" w:hAnsi="Times New Roman" w:cs="Times New Roman"/>
          <w:sz w:val="24"/>
          <w:szCs w:val="24"/>
        </w:rPr>
        <w:t>Porém,</w:t>
      </w:r>
      <w:r w:rsidR="00354F6F">
        <w:rPr>
          <w:rFonts w:ascii="Times New Roman" w:hAnsi="Times New Roman" w:cs="Times New Roman"/>
          <w:sz w:val="24"/>
          <w:szCs w:val="24"/>
        </w:rPr>
        <w:t xml:space="preserve"> a grande massa</w:t>
      </w:r>
      <w:r w:rsidR="003948D9">
        <w:rPr>
          <w:rFonts w:ascii="Times New Roman" w:hAnsi="Times New Roman" w:cs="Times New Roman"/>
          <w:sz w:val="24"/>
          <w:szCs w:val="24"/>
        </w:rPr>
        <w:t xml:space="preserve"> </w:t>
      </w:r>
      <w:r w:rsidR="00354F6F">
        <w:rPr>
          <w:rFonts w:ascii="Times New Roman" w:hAnsi="Times New Roman" w:cs="Times New Roman"/>
          <w:sz w:val="24"/>
          <w:szCs w:val="24"/>
        </w:rPr>
        <w:t>d</w:t>
      </w:r>
      <w:r w:rsidR="003948D9">
        <w:rPr>
          <w:rFonts w:ascii="Times New Roman" w:hAnsi="Times New Roman" w:cs="Times New Roman"/>
          <w:sz w:val="24"/>
          <w:szCs w:val="24"/>
        </w:rPr>
        <w:t>o povo, manipulad</w:t>
      </w:r>
      <w:r w:rsidR="00354F6F">
        <w:rPr>
          <w:rFonts w:ascii="Times New Roman" w:hAnsi="Times New Roman" w:cs="Times New Roman"/>
          <w:sz w:val="24"/>
          <w:szCs w:val="24"/>
        </w:rPr>
        <w:t>a</w:t>
      </w:r>
      <w:r w:rsidR="003948D9">
        <w:rPr>
          <w:rFonts w:ascii="Times New Roman" w:hAnsi="Times New Roman" w:cs="Times New Roman"/>
          <w:sz w:val="24"/>
          <w:szCs w:val="24"/>
        </w:rPr>
        <w:t xml:space="preserve"> para </w:t>
      </w:r>
      <w:r w:rsidR="003948D9">
        <w:rPr>
          <w:rFonts w:ascii="Times New Roman" w:hAnsi="Times New Roman" w:cs="Times New Roman"/>
          <w:sz w:val="24"/>
          <w:szCs w:val="24"/>
        </w:rPr>
        <w:lastRenderedPageBreak/>
        <w:t xml:space="preserve">se revoltar contra o governo pela privação de bens e serviços básicos, compreendeu os esquemas em andamento, e não se voltou contra </w:t>
      </w:r>
      <w:r w:rsidR="00C62210">
        <w:rPr>
          <w:rFonts w:ascii="Times New Roman" w:hAnsi="Times New Roman" w:cs="Times New Roman"/>
          <w:sz w:val="24"/>
          <w:szCs w:val="24"/>
        </w:rPr>
        <w:t xml:space="preserve">este, mas contra os autores do </w:t>
      </w:r>
      <w:r w:rsidR="00C62210">
        <w:rPr>
          <w:rFonts w:ascii="Times New Roman" w:hAnsi="Times New Roman" w:cs="Times New Roman"/>
          <w:i/>
          <w:sz w:val="24"/>
          <w:szCs w:val="24"/>
        </w:rPr>
        <w:t>paro</w:t>
      </w:r>
      <w:r w:rsidR="00C62210">
        <w:rPr>
          <w:rFonts w:ascii="Times New Roman" w:hAnsi="Times New Roman" w:cs="Times New Roman"/>
          <w:sz w:val="24"/>
          <w:szCs w:val="24"/>
        </w:rPr>
        <w:t xml:space="preserve">. </w:t>
      </w:r>
      <w:r w:rsidR="003948D9">
        <w:rPr>
          <w:rFonts w:ascii="Times New Roman" w:hAnsi="Times New Roman" w:cs="Times New Roman"/>
          <w:sz w:val="24"/>
          <w:szCs w:val="24"/>
        </w:rPr>
        <w:t>Dessa forma, o</w:t>
      </w:r>
      <w:r w:rsidR="00485A09">
        <w:rPr>
          <w:rFonts w:ascii="Times New Roman" w:hAnsi="Times New Roman" w:cs="Times New Roman"/>
          <w:sz w:val="24"/>
          <w:szCs w:val="24"/>
        </w:rPr>
        <w:t xml:space="preserve"> locaute, </w:t>
      </w:r>
      <w:r w:rsidR="003948D9">
        <w:rPr>
          <w:rFonts w:ascii="Times New Roman" w:hAnsi="Times New Roman" w:cs="Times New Roman"/>
          <w:sz w:val="24"/>
          <w:szCs w:val="24"/>
        </w:rPr>
        <w:t>segunda iteração</w:t>
      </w:r>
      <w:r w:rsidR="00485A09">
        <w:rPr>
          <w:rFonts w:ascii="Times New Roman" w:hAnsi="Times New Roman" w:cs="Times New Roman"/>
          <w:sz w:val="24"/>
          <w:szCs w:val="24"/>
        </w:rPr>
        <w:t xml:space="preserve"> do golpe, fracassou </w:t>
      </w:r>
      <w:r w:rsidR="00354F6F">
        <w:rPr>
          <w:rFonts w:ascii="Times New Roman" w:hAnsi="Times New Roman" w:cs="Times New Roman"/>
          <w:sz w:val="24"/>
          <w:szCs w:val="24"/>
        </w:rPr>
        <w:t>pela consciência e pela resistência do povo, bem como por</w:t>
      </w:r>
      <w:r w:rsidR="00485A09">
        <w:rPr>
          <w:rFonts w:ascii="Times New Roman" w:hAnsi="Times New Roman" w:cs="Times New Roman"/>
          <w:sz w:val="24"/>
          <w:szCs w:val="24"/>
        </w:rPr>
        <w:t xml:space="preserve"> suas próprias fragilidades e contradições internas:</w:t>
      </w:r>
    </w:p>
    <w:p w:rsidR="008972DD" w:rsidRPr="008E4A14" w:rsidRDefault="008972DD" w:rsidP="008972DD">
      <w:pPr>
        <w:spacing w:after="0" w:line="240" w:lineRule="auto"/>
        <w:ind w:left="2268"/>
        <w:jc w:val="both"/>
        <w:rPr>
          <w:rFonts w:ascii="Times New Roman" w:hAnsi="Times New Roman" w:cs="Times New Roman"/>
          <w:sz w:val="20"/>
          <w:szCs w:val="24"/>
        </w:rPr>
      </w:pPr>
    </w:p>
    <w:p w:rsidR="005F2879" w:rsidRPr="00C163F6" w:rsidRDefault="008972DD" w:rsidP="008972DD">
      <w:pPr>
        <w:spacing w:after="0" w:line="240" w:lineRule="auto"/>
        <w:ind w:left="2268"/>
        <w:jc w:val="both"/>
        <w:rPr>
          <w:rFonts w:ascii="Times New Roman" w:hAnsi="Times New Roman" w:cs="Times New Roman"/>
          <w:sz w:val="20"/>
          <w:szCs w:val="24"/>
        </w:rPr>
      </w:pPr>
      <w:r w:rsidRPr="00C163F6">
        <w:rPr>
          <w:rFonts w:ascii="Times New Roman" w:hAnsi="Times New Roman" w:cs="Times New Roman"/>
          <w:sz w:val="20"/>
          <w:szCs w:val="24"/>
        </w:rPr>
        <w:t>O conflito esteve dirigido pelas cúpulas da Fedecámaras, CTV, Gente do Petróleo e os donos da mídia.</w:t>
      </w:r>
      <w:r w:rsidR="00485A09" w:rsidRPr="00C163F6">
        <w:rPr>
          <w:rFonts w:ascii="Times New Roman" w:hAnsi="Times New Roman" w:cs="Times New Roman"/>
          <w:sz w:val="20"/>
          <w:szCs w:val="24"/>
        </w:rPr>
        <w:t xml:space="preserve"> </w:t>
      </w:r>
      <w:r w:rsidR="00354F6F" w:rsidRPr="00C163F6">
        <w:rPr>
          <w:rFonts w:ascii="Times New Roman" w:hAnsi="Times New Roman" w:cs="Times New Roman"/>
          <w:sz w:val="20"/>
          <w:szCs w:val="24"/>
        </w:rPr>
        <w:t>[…]</w:t>
      </w:r>
      <w:r w:rsidR="00013DBA" w:rsidRPr="00C163F6">
        <w:rPr>
          <w:rFonts w:ascii="Times New Roman" w:hAnsi="Times New Roman" w:cs="Times New Roman"/>
          <w:sz w:val="20"/>
          <w:szCs w:val="24"/>
        </w:rPr>
        <w:t xml:space="preserve"> Presos em seu próprio túnel, esperaram por um pronunciamento militar que nunca chegou. A</w:t>
      </w:r>
      <w:r w:rsidR="0098605C" w:rsidRPr="00C163F6">
        <w:rPr>
          <w:rFonts w:ascii="Times New Roman" w:hAnsi="Times New Roman" w:cs="Times New Roman"/>
          <w:sz w:val="20"/>
          <w:szCs w:val="24"/>
        </w:rPr>
        <w:t>s</w:t>
      </w:r>
      <w:r w:rsidR="00013DBA" w:rsidRPr="00C163F6">
        <w:rPr>
          <w:rFonts w:ascii="Times New Roman" w:hAnsi="Times New Roman" w:cs="Times New Roman"/>
          <w:sz w:val="20"/>
          <w:szCs w:val="24"/>
        </w:rPr>
        <w:t xml:space="preserve"> Força</w:t>
      </w:r>
      <w:r w:rsidR="0098605C" w:rsidRPr="00C163F6">
        <w:rPr>
          <w:rFonts w:ascii="Times New Roman" w:hAnsi="Times New Roman" w:cs="Times New Roman"/>
          <w:sz w:val="20"/>
          <w:szCs w:val="24"/>
        </w:rPr>
        <w:t>s</w:t>
      </w:r>
      <w:r w:rsidR="00013DBA" w:rsidRPr="00C163F6">
        <w:rPr>
          <w:rFonts w:ascii="Times New Roman" w:hAnsi="Times New Roman" w:cs="Times New Roman"/>
          <w:sz w:val="20"/>
          <w:szCs w:val="24"/>
        </w:rPr>
        <w:t xml:space="preserve"> Armada</w:t>
      </w:r>
      <w:r w:rsidR="0098605C" w:rsidRPr="00C163F6">
        <w:rPr>
          <w:rFonts w:ascii="Times New Roman" w:hAnsi="Times New Roman" w:cs="Times New Roman"/>
          <w:sz w:val="20"/>
          <w:szCs w:val="24"/>
        </w:rPr>
        <w:t>s</w:t>
      </w:r>
      <w:r w:rsidR="00013DBA" w:rsidRPr="00C163F6">
        <w:rPr>
          <w:rFonts w:ascii="Times New Roman" w:hAnsi="Times New Roman" w:cs="Times New Roman"/>
          <w:sz w:val="20"/>
          <w:szCs w:val="24"/>
        </w:rPr>
        <w:t xml:space="preserve"> se deu conta que a PDVSA era um Estado dentro (ou sobre) o Estado.</w:t>
      </w:r>
      <w:r w:rsidR="0098605C" w:rsidRPr="00C163F6">
        <w:rPr>
          <w:rFonts w:ascii="Times New Roman" w:hAnsi="Times New Roman" w:cs="Times New Roman"/>
          <w:sz w:val="20"/>
          <w:szCs w:val="24"/>
        </w:rPr>
        <w:t xml:space="preserve"> E isso era inaceitável não só por razões constitucionais, mas também desde a perspectiva da doutrina militar. </w:t>
      </w:r>
      <w:r w:rsidR="00354F6F" w:rsidRPr="00C163F6">
        <w:rPr>
          <w:rFonts w:ascii="Times New Roman" w:hAnsi="Times New Roman" w:cs="Times New Roman"/>
          <w:sz w:val="20"/>
          <w:szCs w:val="24"/>
        </w:rPr>
        <w:t>[…]</w:t>
      </w:r>
      <w:r w:rsidR="0098605C" w:rsidRPr="00C163F6">
        <w:rPr>
          <w:rFonts w:ascii="Times New Roman" w:hAnsi="Times New Roman" w:cs="Times New Roman"/>
          <w:sz w:val="20"/>
          <w:szCs w:val="24"/>
        </w:rPr>
        <w:t xml:space="preserve"> Enquanto isso, o governo, o povo e as Forças Armadas foram pouco a pouco recuperando a indústria petroleira. Contaram para isso com gerentes e executivos que não abandonaram seu trabalho e com a incorporação de especialistas aposentados</w:t>
      </w:r>
      <w:r w:rsidR="00485A09" w:rsidRPr="00C163F6">
        <w:rPr>
          <w:rFonts w:ascii="Times New Roman" w:hAnsi="Times New Roman" w:cs="Times New Roman"/>
          <w:sz w:val="20"/>
          <w:szCs w:val="24"/>
        </w:rPr>
        <w:t xml:space="preserve"> (HERRERA, 2009, p. 15)</w:t>
      </w:r>
      <w:r w:rsidR="0098605C" w:rsidRPr="00C163F6">
        <w:rPr>
          <w:rFonts w:ascii="Times New Roman" w:hAnsi="Times New Roman" w:cs="Times New Roman"/>
          <w:sz w:val="20"/>
          <w:szCs w:val="24"/>
        </w:rPr>
        <w:t>.</w:t>
      </w:r>
    </w:p>
    <w:p w:rsidR="008972DD" w:rsidRPr="00C163F6" w:rsidRDefault="008972DD" w:rsidP="008972DD">
      <w:pPr>
        <w:spacing w:after="0" w:line="240" w:lineRule="auto"/>
        <w:ind w:left="2268"/>
        <w:jc w:val="both"/>
        <w:rPr>
          <w:rFonts w:ascii="Times New Roman" w:hAnsi="Times New Roman" w:cs="Times New Roman"/>
          <w:sz w:val="20"/>
          <w:szCs w:val="24"/>
        </w:rPr>
      </w:pPr>
    </w:p>
    <w:p w:rsidR="00877212" w:rsidRDefault="002B2D6F" w:rsidP="00877212">
      <w:pPr>
        <w:spacing w:after="0" w:line="360" w:lineRule="auto"/>
        <w:ind w:firstLine="709"/>
        <w:jc w:val="both"/>
        <w:rPr>
          <w:rFonts w:ascii="Times New Roman" w:hAnsi="Times New Roman" w:cs="Times New Roman"/>
          <w:sz w:val="24"/>
          <w:szCs w:val="24"/>
        </w:rPr>
      </w:pPr>
      <w:r w:rsidRPr="002B2D6F">
        <w:rPr>
          <w:rFonts w:ascii="Times New Roman" w:hAnsi="Times New Roman" w:cs="Times New Roman"/>
          <w:sz w:val="24"/>
          <w:szCs w:val="24"/>
        </w:rPr>
        <w:t>Bancos e comércios fechado foram voltando a funcionar no início de fevereiro. Após pouco mais de dois meses, o protesto oposicionista havia sido derrotado (MARINGONI, 2004; 2009).</w:t>
      </w:r>
      <w:r>
        <w:rPr>
          <w:rFonts w:ascii="Times New Roman" w:hAnsi="Times New Roman" w:cs="Times New Roman"/>
          <w:sz w:val="24"/>
          <w:szCs w:val="24"/>
        </w:rPr>
        <w:t xml:space="preserve"> Assim, n</w:t>
      </w:r>
      <w:r w:rsidR="00794A33">
        <w:rPr>
          <w:rFonts w:ascii="Times New Roman" w:hAnsi="Times New Roman" w:cs="Times New Roman"/>
          <w:sz w:val="24"/>
          <w:szCs w:val="24"/>
        </w:rPr>
        <w:t xml:space="preserve">o episódio </w:t>
      </w:r>
      <w:r w:rsidR="008B0FD6">
        <w:rPr>
          <w:rFonts w:ascii="Times New Roman" w:hAnsi="Times New Roman" w:cs="Times New Roman"/>
          <w:sz w:val="24"/>
          <w:szCs w:val="24"/>
        </w:rPr>
        <w:t>venezuelano, a sanha dos golpistas por se fazerem revestir de um semblante legalista representou uma contradição que fragilizou seus esforços. A</w:t>
      </w:r>
      <w:r w:rsidR="00EE7278">
        <w:rPr>
          <w:rFonts w:ascii="Times New Roman" w:hAnsi="Times New Roman" w:cs="Times New Roman"/>
          <w:sz w:val="24"/>
          <w:szCs w:val="24"/>
        </w:rPr>
        <w:t xml:space="preserve"> contradição do valor real da ruptura jurídica com o valor proclamado de defesa de ordem legal expôs o golpismo desde a autoproclamação do presidente tentativo </w:t>
      </w:r>
      <w:r w:rsidR="00041A0A">
        <w:rPr>
          <w:rFonts w:ascii="Times New Roman" w:hAnsi="Times New Roman" w:cs="Times New Roman"/>
          <w:sz w:val="24"/>
          <w:szCs w:val="24"/>
        </w:rPr>
        <w:t>Pedro Carmona</w:t>
      </w:r>
      <w:r w:rsidR="009C56AE">
        <w:rPr>
          <w:rFonts w:ascii="Times New Roman" w:hAnsi="Times New Roman" w:cs="Times New Roman"/>
          <w:sz w:val="24"/>
          <w:szCs w:val="24"/>
        </w:rPr>
        <w:t xml:space="preserve">, então presidente da principal associação empresarial do país, a </w:t>
      </w:r>
      <w:r w:rsidR="00754282">
        <w:rPr>
          <w:rFonts w:ascii="Times New Roman" w:hAnsi="Times New Roman" w:cs="Times New Roman"/>
          <w:sz w:val="24"/>
          <w:szCs w:val="24"/>
        </w:rPr>
        <w:t>Fedecámaras</w:t>
      </w:r>
      <w:r w:rsidR="009C56AE">
        <w:rPr>
          <w:rFonts w:ascii="Times New Roman" w:hAnsi="Times New Roman" w:cs="Times New Roman"/>
          <w:sz w:val="24"/>
          <w:szCs w:val="24"/>
        </w:rPr>
        <w:t>,</w:t>
      </w:r>
      <w:r w:rsidR="00041A0A">
        <w:rPr>
          <w:rFonts w:ascii="Times New Roman" w:hAnsi="Times New Roman" w:cs="Times New Roman"/>
          <w:sz w:val="24"/>
          <w:szCs w:val="24"/>
        </w:rPr>
        <w:t xml:space="preserve"> a</w:t>
      </w:r>
      <w:r w:rsidR="00EE7278">
        <w:rPr>
          <w:rFonts w:ascii="Times New Roman" w:hAnsi="Times New Roman" w:cs="Times New Roman"/>
          <w:sz w:val="24"/>
          <w:szCs w:val="24"/>
        </w:rPr>
        <w:t xml:space="preserve">té a dissolução dos poderes constitucionais </w:t>
      </w:r>
      <w:r w:rsidR="00041A0A">
        <w:rPr>
          <w:rFonts w:ascii="Times New Roman" w:hAnsi="Times New Roman" w:cs="Times New Roman"/>
          <w:sz w:val="24"/>
          <w:szCs w:val="24"/>
        </w:rPr>
        <w:t>pelo pretendido procurador-geral, Dani</w:t>
      </w:r>
      <w:r w:rsidR="00383F54">
        <w:rPr>
          <w:rFonts w:ascii="Times New Roman" w:hAnsi="Times New Roman" w:cs="Times New Roman"/>
          <w:sz w:val="24"/>
          <w:szCs w:val="24"/>
        </w:rPr>
        <w:t>e</w:t>
      </w:r>
      <w:r w:rsidR="00041A0A">
        <w:rPr>
          <w:rFonts w:ascii="Times New Roman" w:hAnsi="Times New Roman" w:cs="Times New Roman"/>
          <w:sz w:val="24"/>
          <w:szCs w:val="24"/>
        </w:rPr>
        <w:t>l Romero</w:t>
      </w:r>
      <w:r w:rsidR="008D6C6F">
        <w:rPr>
          <w:rFonts w:ascii="Times New Roman" w:hAnsi="Times New Roman" w:cs="Times New Roman"/>
          <w:sz w:val="24"/>
          <w:szCs w:val="24"/>
        </w:rPr>
        <w:t>, que não pertencia à burocracia judiciária</w:t>
      </w:r>
      <w:r w:rsidR="00041A0A">
        <w:rPr>
          <w:rFonts w:ascii="Times New Roman" w:hAnsi="Times New Roman" w:cs="Times New Roman"/>
          <w:sz w:val="24"/>
          <w:szCs w:val="24"/>
        </w:rPr>
        <w:t>.</w:t>
      </w:r>
      <w:r w:rsidR="007A403C">
        <w:rPr>
          <w:rFonts w:ascii="Times New Roman" w:hAnsi="Times New Roman" w:cs="Times New Roman"/>
          <w:sz w:val="24"/>
          <w:szCs w:val="24"/>
        </w:rPr>
        <w:t xml:space="preserve"> Transparecem aí também a</w:t>
      </w:r>
      <w:r w:rsidR="00F71EC5">
        <w:rPr>
          <w:rFonts w:ascii="Times New Roman" w:hAnsi="Times New Roman" w:cs="Times New Roman"/>
          <w:sz w:val="24"/>
          <w:szCs w:val="24"/>
        </w:rPr>
        <w:t xml:space="preserve">s contradições entre as agências envolvidas na ação conservadora que produz o golpe por uma composição de </w:t>
      </w:r>
      <w:r w:rsidR="00F71EC5" w:rsidRPr="007C60A8">
        <w:rPr>
          <w:rFonts w:ascii="Times New Roman" w:hAnsi="Times New Roman" w:cs="Times New Roman"/>
          <w:sz w:val="24"/>
          <w:szCs w:val="24"/>
        </w:rPr>
        <w:t>s</w:t>
      </w:r>
      <w:r w:rsidR="00013DBA" w:rsidRPr="007C60A8">
        <w:rPr>
          <w:rFonts w:ascii="Times New Roman" w:hAnsi="Times New Roman" w:cs="Times New Roman"/>
          <w:sz w:val="24"/>
          <w:szCs w:val="24"/>
        </w:rPr>
        <w:t>abotagem econômica, mobilização de massas, e manipulação midiática</w:t>
      </w:r>
      <w:r w:rsidR="00F71EC5" w:rsidRPr="007C60A8">
        <w:rPr>
          <w:rFonts w:ascii="Times New Roman" w:hAnsi="Times New Roman" w:cs="Times New Roman"/>
          <w:sz w:val="24"/>
          <w:szCs w:val="24"/>
        </w:rPr>
        <w:t>.</w:t>
      </w:r>
    </w:p>
    <w:p w:rsidR="00013DBA" w:rsidRPr="007C60A8" w:rsidRDefault="001116EC" w:rsidP="00F71EC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poder econômico – representado na Fedcámaras, na CTV e em diretorias da PDVSA – age como uma base aglutinadora das forças que não aceitam qualquer ruptura com o esquema dependente. Frações das forças armadas servem como elemento de força </w:t>
      </w:r>
      <w:r w:rsidR="0038476E">
        <w:rPr>
          <w:rFonts w:ascii="Times New Roman" w:hAnsi="Times New Roman" w:cs="Times New Roman"/>
          <w:sz w:val="24"/>
          <w:szCs w:val="24"/>
        </w:rPr>
        <w:t xml:space="preserve">moral que constrói a factibilidade do golpe com suas declarações e força </w:t>
      </w:r>
      <w:r>
        <w:rPr>
          <w:rFonts w:ascii="Times New Roman" w:hAnsi="Times New Roman" w:cs="Times New Roman"/>
          <w:sz w:val="24"/>
          <w:szCs w:val="24"/>
        </w:rPr>
        <w:t xml:space="preserve">física que </w:t>
      </w:r>
      <w:r w:rsidR="0038476E">
        <w:rPr>
          <w:rFonts w:ascii="Times New Roman" w:hAnsi="Times New Roman" w:cs="Times New Roman"/>
          <w:sz w:val="24"/>
          <w:szCs w:val="24"/>
        </w:rPr>
        <w:t xml:space="preserve">o concretiza ao </w:t>
      </w:r>
      <w:r>
        <w:rPr>
          <w:rFonts w:ascii="Times New Roman" w:hAnsi="Times New Roman" w:cs="Times New Roman"/>
          <w:sz w:val="24"/>
          <w:szCs w:val="24"/>
        </w:rPr>
        <w:t>desaloja</w:t>
      </w:r>
      <w:r w:rsidR="0038476E">
        <w:rPr>
          <w:rFonts w:ascii="Times New Roman" w:hAnsi="Times New Roman" w:cs="Times New Roman"/>
          <w:sz w:val="24"/>
          <w:szCs w:val="24"/>
        </w:rPr>
        <w:t>r</w:t>
      </w:r>
      <w:r>
        <w:rPr>
          <w:rFonts w:ascii="Times New Roman" w:hAnsi="Times New Roman" w:cs="Times New Roman"/>
          <w:sz w:val="24"/>
          <w:szCs w:val="24"/>
        </w:rPr>
        <w:t xml:space="preserve"> o governo instituído</w:t>
      </w:r>
      <w:r w:rsidR="0038476E">
        <w:rPr>
          <w:rFonts w:ascii="Times New Roman" w:hAnsi="Times New Roman" w:cs="Times New Roman"/>
          <w:sz w:val="24"/>
          <w:szCs w:val="24"/>
        </w:rPr>
        <w:t>. Ao mesmo tempo</w:t>
      </w:r>
      <w:r>
        <w:rPr>
          <w:rFonts w:ascii="Times New Roman" w:hAnsi="Times New Roman" w:cs="Times New Roman"/>
          <w:sz w:val="24"/>
          <w:szCs w:val="24"/>
        </w:rPr>
        <w:t xml:space="preserve"> outras frações dessas mesmas forças armadas</w:t>
      </w:r>
      <w:r w:rsidR="0038476E">
        <w:rPr>
          <w:rFonts w:ascii="Times New Roman" w:hAnsi="Times New Roman" w:cs="Times New Roman"/>
          <w:sz w:val="24"/>
          <w:szCs w:val="24"/>
        </w:rPr>
        <w:t xml:space="preserve"> contrarrestam essa influência. O ativismo da mídia tradicional </w:t>
      </w:r>
      <w:r w:rsidR="00D7113B">
        <w:rPr>
          <w:rFonts w:ascii="Times New Roman" w:hAnsi="Times New Roman" w:cs="Times New Roman"/>
          <w:sz w:val="24"/>
          <w:szCs w:val="24"/>
        </w:rPr>
        <w:t xml:space="preserve">mobiliza o povo – que se instrumentaliza em manifestações de desestabilização – e constrói a narrativa e a realidade política. De outra parte, mídias alternativas e o povo governista disputam essas relações de narrativa e realidade ao trazer resistência para as ruas e demonstrá-la nacionalmente. </w:t>
      </w:r>
      <w:r w:rsidR="00877212">
        <w:rPr>
          <w:rFonts w:ascii="Times New Roman" w:hAnsi="Times New Roman" w:cs="Times New Roman"/>
          <w:sz w:val="24"/>
          <w:szCs w:val="24"/>
        </w:rPr>
        <w:t>Por fim, o judiciário, como parte da elite, mostra-se permissivo e ineficaz em seu poder de arbitragem social, a exemplo da absolvição dos militares golpistas</w:t>
      </w:r>
      <w:r w:rsidR="00877212" w:rsidRPr="00877212">
        <w:rPr>
          <w:rFonts w:ascii="Times New Roman" w:hAnsi="Times New Roman" w:cs="Times New Roman"/>
          <w:sz w:val="24"/>
          <w:szCs w:val="24"/>
        </w:rPr>
        <w:t xml:space="preserve">. </w:t>
      </w:r>
      <w:r w:rsidR="00877212">
        <w:rPr>
          <w:rFonts w:ascii="Times New Roman" w:hAnsi="Times New Roman" w:cs="Times New Roman"/>
          <w:sz w:val="24"/>
          <w:szCs w:val="24"/>
        </w:rPr>
        <w:t>Dessa maneira, s</w:t>
      </w:r>
      <w:r w:rsidR="007C60A8" w:rsidRPr="00877212">
        <w:rPr>
          <w:rFonts w:ascii="Times New Roman" w:hAnsi="Times New Roman" w:cs="Times New Roman"/>
          <w:sz w:val="24"/>
          <w:szCs w:val="24"/>
        </w:rPr>
        <w:t xml:space="preserve">e o golpe venezuelano é expressivo do golpe de “novo tipo” em suas agências e agenciamentos, espera-se que seja também em suas fragilidades, ligadas às ambições conflitantes das frações de </w:t>
      </w:r>
      <w:r w:rsidR="007C60A8" w:rsidRPr="00877212">
        <w:rPr>
          <w:rFonts w:ascii="Times New Roman" w:hAnsi="Times New Roman" w:cs="Times New Roman"/>
          <w:sz w:val="24"/>
          <w:szCs w:val="24"/>
        </w:rPr>
        <w:lastRenderedPageBreak/>
        <w:t>classes que o articulam, às assimetrias de confiança e de i</w:t>
      </w:r>
      <w:r w:rsidR="007B6448" w:rsidRPr="00877212">
        <w:rPr>
          <w:rFonts w:ascii="Times New Roman" w:hAnsi="Times New Roman" w:cs="Times New Roman"/>
          <w:sz w:val="24"/>
          <w:szCs w:val="24"/>
        </w:rPr>
        <w:t>nvestimento político pelas partes envolvidas.</w:t>
      </w:r>
    </w:p>
    <w:p w:rsidR="006D7521" w:rsidRDefault="006D7521" w:rsidP="008A48CC">
      <w:pPr>
        <w:spacing w:after="0" w:line="360" w:lineRule="auto"/>
        <w:rPr>
          <w:rFonts w:ascii="Times New Roman" w:hAnsi="Times New Roman" w:cs="Times New Roman"/>
          <w:sz w:val="24"/>
          <w:szCs w:val="24"/>
        </w:rPr>
      </w:pPr>
    </w:p>
    <w:p w:rsidR="00065B44" w:rsidRPr="00065B44" w:rsidRDefault="00065B44" w:rsidP="008A48CC">
      <w:pPr>
        <w:spacing w:after="0" w:line="360" w:lineRule="auto"/>
        <w:rPr>
          <w:rFonts w:ascii="Times New Roman" w:hAnsi="Times New Roman" w:cs="Times New Roman"/>
          <w:i/>
          <w:sz w:val="24"/>
          <w:szCs w:val="24"/>
        </w:rPr>
      </w:pPr>
      <w:r w:rsidRPr="00065B44">
        <w:rPr>
          <w:rFonts w:ascii="Times New Roman" w:hAnsi="Times New Roman" w:cs="Times New Roman"/>
          <w:i/>
          <w:sz w:val="24"/>
          <w:szCs w:val="24"/>
        </w:rPr>
        <w:t>Brasil</w:t>
      </w:r>
    </w:p>
    <w:p w:rsidR="00065B44" w:rsidRDefault="00065B44" w:rsidP="008A48CC">
      <w:pPr>
        <w:spacing w:after="0" w:line="360" w:lineRule="auto"/>
        <w:rPr>
          <w:rFonts w:ascii="Times New Roman" w:hAnsi="Times New Roman" w:cs="Times New Roman"/>
          <w:sz w:val="24"/>
          <w:szCs w:val="24"/>
        </w:rPr>
      </w:pPr>
    </w:p>
    <w:p w:rsidR="00C07A8E" w:rsidRDefault="006F0690" w:rsidP="00E94AD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Uma interpretação vulgar </w:t>
      </w:r>
      <w:r w:rsidR="00270E62">
        <w:rPr>
          <w:rFonts w:ascii="Times New Roman" w:hAnsi="Times New Roman" w:cs="Times New Roman"/>
          <w:sz w:val="24"/>
          <w:szCs w:val="24"/>
        </w:rPr>
        <w:t>do estruturalismo</w:t>
      </w:r>
      <w:r>
        <w:rPr>
          <w:rFonts w:ascii="Times New Roman" w:hAnsi="Times New Roman" w:cs="Times New Roman"/>
          <w:sz w:val="24"/>
          <w:szCs w:val="24"/>
        </w:rPr>
        <w:t xml:space="preserve"> latino-americana poderia deduzir que, sendo o Brasil</w:t>
      </w:r>
      <w:r w:rsidR="006A6651">
        <w:rPr>
          <w:rFonts w:ascii="Times New Roman" w:hAnsi="Times New Roman" w:cs="Times New Roman"/>
          <w:sz w:val="24"/>
          <w:szCs w:val="24"/>
        </w:rPr>
        <w:t xml:space="preserve"> um complexo socioeconômico mais sofisticado que a Venezuela</w:t>
      </w:r>
      <w:r>
        <w:rPr>
          <w:rFonts w:ascii="Times New Roman" w:hAnsi="Times New Roman" w:cs="Times New Roman"/>
          <w:sz w:val="24"/>
          <w:szCs w:val="24"/>
        </w:rPr>
        <w:t xml:space="preserve">, </w:t>
      </w:r>
      <w:r w:rsidR="006A6651">
        <w:rPr>
          <w:rFonts w:ascii="Times New Roman" w:hAnsi="Times New Roman" w:cs="Times New Roman"/>
          <w:sz w:val="24"/>
          <w:szCs w:val="24"/>
        </w:rPr>
        <w:t>nele jamais triunfaria o mesmo tipo de golpe que lá fracassara</w:t>
      </w:r>
      <w:r>
        <w:rPr>
          <w:rFonts w:ascii="Times New Roman" w:hAnsi="Times New Roman" w:cs="Times New Roman"/>
          <w:sz w:val="24"/>
          <w:szCs w:val="24"/>
        </w:rPr>
        <w:t>. Mas essa seria uma interpretação decadente</w:t>
      </w:r>
      <w:r w:rsidR="00270E62">
        <w:rPr>
          <w:rFonts w:ascii="Times New Roman" w:hAnsi="Times New Roman" w:cs="Times New Roman"/>
          <w:sz w:val="24"/>
          <w:szCs w:val="24"/>
        </w:rPr>
        <w:t xml:space="preserve">, </w:t>
      </w:r>
      <w:r w:rsidR="002511D8">
        <w:rPr>
          <w:rFonts w:ascii="Times New Roman" w:hAnsi="Times New Roman" w:cs="Times New Roman"/>
          <w:sz w:val="24"/>
          <w:szCs w:val="24"/>
        </w:rPr>
        <w:t>alheia ao refinamento</w:t>
      </w:r>
      <w:r w:rsidR="002B1A69">
        <w:rPr>
          <w:rFonts w:ascii="Times New Roman" w:hAnsi="Times New Roman" w:cs="Times New Roman"/>
          <w:sz w:val="24"/>
          <w:szCs w:val="24"/>
        </w:rPr>
        <w:t xml:space="preserve"> da </w:t>
      </w:r>
      <w:r w:rsidR="00270E62">
        <w:rPr>
          <w:rFonts w:ascii="Times New Roman" w:hAnsi="Times New Roman" w:cs="Times New Roman"/>
          <w:sz w:val="24"/>
          <w:szCs w:val="24"/>
        </w:rPr>
        <w:t>teoria da dependência</w:t>
      </w:r>
      <w:r w:rsidR="006A6651">
        <w:rPr>
          <w:rFonts w:ascii="Times New Roman" w:hAnsi="Times New Roman" w:cs="Times New Roman"/>
          <w:sz w:val="24"/>
          <w:szCs w:val="24"/>
        </w:rPr>
        <w:t xml:space="preserve"> e, inclusive</w:t>
      </w:r>
      <w:r w:rsidR="007C6133">
        <w:rPr>
          <w:rFonts w:ascii="Times New Roman" w:hAnsi="Times New Roman" w:cs="Times New Roman"/>
          <w:sz w:val="24"/>
          <w:szCs w:val="24"/>
        </w:rPr>
        <w:t>,</w:t>
      </w:r>
      <w:r w:rsidR="006A6651">
        <w:rPr>
          <w:rFonts w:ascii="Times New Roman" w:hAnsi="Times New Roman" w:cs="Times New Roman"/>
          <w:sz w:val="24"/>
          <w:szCs w:val="24"/>
        </w:rPr>
        <w:t xml:space="preserve"> anti-histórica</w:t>
      </w:r>
      <w:r w:rsidR="006D7521">
        <w:rPr>
          <w:rFonts w:ascii="Times New Roman" w:hAnsi="Times New Roman" w:cs="Times New Roman"/>
          <w:sz w:val="24"/>
          <w:szCs w:val="24"/>
        </w:rPr>
        <w:t xml:space="preserve"> ao ignorar que </w:t>
      </w:r>
      <w:r w:rsidR="007C6133">
        <w:rPr>
          <w:rFonts w:ascii="Times New Roman" w:hAnsi="Times New Roman" w:cs="Times New Roman"/>
          <w:sz w:val="24"/>
          <w:szCs w:val="24"/>
        </w:rPr>
        <w:t>as elites capitalistas operam</w:t>
      </w:r>
      <w:r w:rsidR="006D7521">
        <w:rPr>
          <w:rFonts w:ascii="Times New Roman" w:hAnsi="Times New Roman" w:cs="Times New Roman"/>
          <w:sz w:val="24"/>
          <w:szCs w:val="24"/>
        </w:rPr>
        <w:t xml:space="preserve"> </w:t>
      </w:r>
      <w:r w:rsidR="007C6133">
        <w:rPr>
          <w:rFonts w:ascii="Times New Roman" w:hAnsi="Times New Roman" w:cs="Times New Roman"/>
          <w:sz w:val="24"/>
          <w:szCs w:val="24"/>
        </w:rPr>
        <w:t xml:space="preserve">um </w:t>
      </w:r>
      <w:r w:rsidR="006D7521">
        <w:rPr>
          <w:rFonts w:ascii="Times New Roman" w:hAnsi="Times New Roman" w:cs="Times New Roman"/>
          <w:sz w:val="24"/>
          <w:szCs w:val="24"/>
        </w:rPr>
        <w:t>aprendizado transnacional da técnica do golpe</w:t>
      </w:r>
      <w:r w:rsidR="006A6651">
        <w:rPr>
          <w:rFonts w:ascii="Times New Roman" w:hAnsi="Times New Roman" w:cs="Times New Roman"/>
          <w:sz w:val="24"/>
          <w:szCs w:val="24"/>
        </w:rPr>
        <w:t>. Pelo contrário, examinar as razões do ocaso do golpe venezuelano mostra</w:t>
      </w:r>
      <w:r w:rsidR="006D7521">
        <w:rPr>
          <w:rFonts w:ascii="Times New Roman" w:hAnsi="Times New Roman" w:cs="Times New Roman"/>
          <w:sz w:val="24"/>
          <w:szCs w:val="24"/>
        </w:rPr>
        <w:t xml:space="preserve"> precisamente motivos pelos quais o brasileiro foi triunfante. Na Venezuela:</w:t>
      </w:r>
    </w:p>
    <w:p w:rsidR="002A27C7" w:rsidRPr="00FC50CE" w:rsidRDefault="002A27C7" w:rsidP="00FC50CE">
      <w:pPr>
        <w:spacing w:after="0" w:line="240" w:lineRule="auto"/>
        <w:ind w:left="2268"/>
        <w:jc w:val="both"/>
        <w:rPr>
          <w:rFonts w:ascii="Times New Roman" w:hAnsi="Times New Roman" w:cs="Times New Roman"/>
          <w:sz w:val="20"/>
          <w:szCs w:val="20"/>
        </w:rPr>
      </w:pPr>
    </w:p>
    <w:p w:rsidR="006514E8" w:rsidRPr="00FC50CE" w:rsidRDefault="00E94AD0" w:rsidP="00FC50CE">
      <w:pPr>
        <w:spacing w:after="0" w:line="240" w:lineRule="auto"/>
        <w:ind w:left="2268"/>
        <w:jc w:val="both"/>
        <w:rPr>
          <w:rFonts w:ascii="Times New Roman" w:hAnsi="Times New Roman" w:cs="Times New Roman"/>
          <w:sz w:val="20"/>
          <w:szCs w:val="20"/>
        </w:rPr>
      </w:pPr>
      <w:r w:rsidRPr="00FC50CE">
        <w:rPr>
          <w:rFonts w:ascii="Times New Roman" w:hAnsi="Times New Roman" w:cs="Times New Roman"/>
          <w:sz w:val="20"/>
          <w:szCs w:val="20"/>
        </w:rPr>
        <w:t xml:space="preserve">A insurreição falhou, primeiro, porque seus planejadores negligenciaram a grande simpatia de que Chávez gozou entre o povo e as forças armadas. Segundo, os sublevados careciam de uma sólida base de poder dentro do Estado e da sociedade. Não conseguiram, terceiro, camuflar sua sublevação como um ato constitucional, se não se mostraram como autênticos ditadores. Ademais, os golpistas não conseguiram neutralizar figuras destacadas do campo governamental, como por exemplo o presidente e o procurador-geral. Quinto, a campanha de desinformação </w:t>
      </w:r>
      <w:r w:rsidR="00FC50CE">
        <w:rPr>
          <w:rFonts w:ascii="Times New Roman" w:hAnsi="Times New Roman" w:cs="Times New Roman"/>
          <w:sz w:val="20"/>
          <w:szCs w:val="20"/>
        </w:rPr>
        <w:t>se mostrou contraproducente</w:t>
      </w:r>
      <w:r w:rsidR="00FC50CE" w:rsidRPr="00FC50CE">
        <w:rPr>
          <w:rFonts w:ascii="Times New Roman" w:hAnsi="Times New Roman" w:cs="Times New Roman"/>
          <w:sz w:val="20"/>
          <w:szCs w:val="20"/>
        </w:rPr>
        <w:t xml:space="preserve"> quando, através de internet e de satélite, difundiram-se informações sobre a real situação do país. Por último, sexto, os seguidores do presidente dispunham de um sistema próprio de comunicação que apesar de toda repressão permaneceu intacto</w:t>
      </w:r>
      <w:r w:rsidR="00FC50CE">
        <w:rPr>
          <w:rFonts w:ascii="Times New Roman" w:hAnsi="Times New Roman" w:cs="Times New Roman"/>
          <w:sz w:val="20"/>
          <w:szCs w:val="20"/>
        </w:rPr>
        <w:t xml:space="preserve"> </w:t>
      </w:r>
      <w:r w:rsidR="006514E8" w:rsidRPr="00FC50CE">
        <w:rPr>
          <w:rFonts w:ascii="Times New Roman" w:hAnsi="Times New Roman" w:cs="Times New Roman"/>
          <w:sz w:val="20"/>
          <w:szCs w:val="20"/>
        </w:rPr>
        <w:t>(NIEBEL HOEVER, 2013, p. 325-326)</w:t>
      </w:r>
      <w:r w:rsidR="00FC50CE" w:rsidRPr="00FC50CE">
        <w:rPr>
          <w:rFonts w:ascii="Times New Roman" w:hAnsi="Times New Roman" w:cs="Times New Roman"/>
          <w:sz w:val="20"/>
          <w:szCs w:val="20"/>
        </w:rPr>
        <w:t>.</w:t>
      </w:r>
    </w:p>
    <w:p w:rsidR="002A27C7" w:rsidRPr="00C819F4" w:rsidRDefault="002A27C7" w:rsidP="00FC50CE">
      <w:pPr>
        <w:spacing w:after="0" w:line="240" w:lineRule="auto"/>
        <w:ind w:left="2268"/>
        <w:jc w:val="both"/>
        <w:rPr>
          <w:rFonts w:ascii="Times New Roman" w:hAnsi="Times New Roman" w:cs="Times New Roman"/>
          <w:sz w:val="20"/>
          <w:szCs w:val="20"/>
        </w:rPr>
      </w:pPr>
    </w:p>
    <w:p w:rsidR="002C48AF" w:rsidRPr="003663A6" w:rsidRDefault="002A27C7" w:rsidP="00C819F4">
      <w:pPr>
        <w:spacing w:after="0" w:line="360" w:lineRule="auto"/>
        <w:ind w:firstLine="709"/>
        <w:jc w:val="both"/>
        <w:rPr>
          <w:rFonts w:ascii="Times New Roman" w:hAnsi="Times New Roman" w:cs="Times New Roman"/>
          <w:sz w:val="24"/>
          <w:szCs w:val="24"/>
        </w:rPr>
      </w:pPr>
      <w:r w:rsidRPr="00C819F4">
        <w:rPr>
          <w:rFonts w:ascii="Times New Roman" w:hAnsi="Times New Roman" w:cs="Times New Roman"/>
          <w:sz w:val="24"/>
          <w:szCs w:val="24"/>
        </w:rPr>
        <w:t xml:space="preserve">No caso brasileiro, </w:t>
      </w:r>
      <w:r w:rsidR="008F0012" w:rsidRPr="00C819F4">
        <w:rPr>
          <w:rFonts w:ascii="Times New Roman" w:hAnsi="Times New Roman" w:cs="Times New Roman"/>
          <w:sz w:val="24"/>
          <w:szCs w:val="24"/>
        </w:rPr>
        <w:t xml:space="preserve">catorze anos após o ocorrido na Venezuela, </w:t>
      </w:r>
      <w:r w:rsidRPr="00C819F4">
        <w:rPr>
          <w:rFonts w:ascii="Times New Roman" w:hAnsi="Times New Roman" w:cs="Times New Roman"/>
          <w:sz w:val="24"/>
          <w:szCs w:val="24"/>
        </w:rPr>
        <w:t xml:space="preserve">houve “aprendizagem golpista”, e </w:t>
      </w:r>
      <w:r w:rsidR="008F0012" w:rsidRPr="00C819F4">
        <w:rPr>
          <w:rFonts w:ascii="Times New Roman" w:hAnsi="Times New Roman" w:cs="Times New Roman"/>
          <w:sz w:val="24"/>
          <w:szCs w:val="24"/>
        </w:rPr>
        <w:t>todas essas falhas</w:t>
      </w:r>
      <w:r w:rsidRPr="00C819F4">
        <w:rPr>
          <w:rFonts w:ascii="Times New Roman" w:hAnsi="Times New Roman" w:cs="Times New Roman"/>
          <w:sz w:val="24"/>
          <w:szCs w:val="24"/>
        </w:rPr>
        <w:t xml:space="preserve"> foram</w:t>
      </w:r>
      <w:r w:rsidR="008F0012" w:rsidRPr="00C819F4">
        <w:rPr>
          <w:rFonts w:ascii="Times New Roman" w:hAnsi="Times New Roman" w:cs="Times New Roman"/>
          <w:sz w:val="24"/>
          <w:szCs w:val="24"/>
        </w:rPr>
        <w:t>, de uma forma ou de outra,</w:t>
      </w:r>
      <w:r w:rsidR="00113AD2" w:rsidRPr="00C819F4">
        <w:rPr>
          <w:rFonts w:ascii="Times New Roman" w:hAnsi="Times New Roman" w:cs="Times New Roman"/>
          <w:sz w:val="24"/>
          <w:szCs w:val="24"/>
        </w:rPr>
        <w:t xml:space="preserve"> </w:t>
      </w:r>
      <w:r w:rsidRPr="00C819F4">
        <w:rPr>
          <w:rFonts w:ascii="Times New Roman" w:hAnsi="Times New Roman" w:cs="Times New Roman"/>
          <w:sz w:val="24"/>
          <w:szCs w:val="24"/>
        </w:rPr>
        <w:t>contrarrestados.</w:t>
      </w:r>
      <w:r w:rsidR="002C48AF" w:rsidRPr="00C819F4">
        <w:rPr>
          <w:rFonts w:ascii="Times New Roman" w:hAnsi="Times New Roman" w:cs="Times New Roman"/>
          <w:sz w:val="24"/>
          <w:szCs w:val="24"/>
        </w:rPr>
        <w:t xml:space="preserve"> </w:t>
      </w:r>
      <w:r w:rsidR="00C819F4">
        <w:rPr>
          <w:rFonts w:ascii="Times New Roman" w:hAnsi="Times New Roman" w:cs="Times New Roman"/>
          <w:sz w:val="24"/>
          <w:szCs w:val="24"/>
        </w:rPr>
        <w:t xml:space="preserve">Como exposto acima, tomou-se o cuidado de estabelecer uma narrativa que pudesse evitar ou </w:t>
      </w:r>
      <w:r w:rsidR="00C737AA">
        <w:rPr>
          <w:rFonts w:ascii="Times New Roman" w:hAnsi="Times New Roman" w:cs="Times New Roman"/>
          <w:sz w:val="24"/>
          <w:szCs w:val="24"/>
        </w:rPr>
        <w:t xml:space="preserve">negar a percepção de golpe, deixando de lado a intervenção pela força física e usando um artifício jurídico. A campanha pelo processo de cassação de mandato por crime de responsabilidade fez-se </w:t>
      </w:r>
      <w:r w:rsidR="00C737AA" w:rsidRPr="003663A6">
        <w:rPr>
          <w:rFonts w:ascii="Times New Roman" w:hAnsi="Times New Roman" w:cs="Times New Roman"/>
          <w:sz w:val="24"/>
          <w:szCs w:val="24"/>
        </w:rPr>
        <w:t>acompanhar dos componentes destacados de ação conservadora: sabotagem econômica</w:t>
      </w:r>
      <w:r w:rsidR="0021320D">
        <w:rPr>
          <w:rFonts w:ascii="Times New Roman" w:hAnsi="Times New Roman" w:cs="Times New Roman"/>
          <w:sz w:val="24"/>
          <w:szCs w:val="24"/>
        </w:rPr>
        <w:t xml:space="preserve"> – que será tratado na próxima seção –</w:t>
      </w:r>
      <w:r w:rsidR="00C737AA" w:rsidRPr="003663A6">
        <w:rPr>
          <w:rFonts w:ascii="Times New Roman" w:hAnsi="Times New Roman" w:cs="Times New Roman"/>
          <w:sz w:val="24"/>
          <w:szCs w:val="24"/>
        </w:rPr>
        <w:t xml:space="preserve">, mobilização de massas e manipulação midiática. Todos eles fizeram reforçar a imagem de um governo corrupto e ineficiente, que, ainda que não pudesse ser enquadrado como criminoso, deveria ser </w:t>
      </w:r>
      <w:r w:rsidR="003663A6" w:rsidRPr="003663A6">
        <w:rPr>
          <w:rFonts w:ascii="Times New Roman" w:hAnsi="Times New Roman" w:cs="Times New Roman"/>
          <w:sz w:val="24"/>
          <w:szCs w:val="24"/>
        </w:rPr>
        <w:t>i</w:t>
      </w:r>
      <w:r w:rsidR="003663A6">
        <w:rPr>
          <w:rFonts w:ascii="Times New Roman" w:hAnsi="Times New Roman" w:cs="Times New Roman"/>
          <w:sz w:val="24"/>
          <w:szCs w:val="24"/>
        </w:rPr>
        <w:t>mped</w:t>
      </w:r>
      <w:r w:rsidR="003663A6" w:rsidRPr="003663A6">
        <w:rPr>
          <w:rFonts w:ascii="Times New Roman" w:hAnsi="Times New Roman" w:cs="Times New Roman"/>
          <w:sz w:val="24"/>
          <w:szCs w:val="24"/>
        </w:rPr>
        <w:t>ido pelo “conjunto da obra”.</w:t>
      </w:r>
    </w:p>
    <w:p w:rsidR="003663A6" w:rsidRDefault="003663A6" w:rsidP="003663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Armando Boito Jr. (2016, p. 29), uma das razões do triunfo da “ofensiva neoliberal restauradora” seria justamente “o ingresso da alta classe média como força social ativa e militante no processo político, por intermédio das grandes manifestações de rua”. A este fator estariam também associados a deserção da burguesia interna em relação ao projeto neodesenvolvimentista e o recuo passivo do governo Dilma diante do conflito. Em meio a </w:t>
      </w:r>
      <w:r>
        <w:rPr>
          <w:rFonts w:ascii="Times New Roman" w:hAnsi="Times New Roman" w:cs="Times New Roman"/>
          <w:sz w:val="24"/>
          <w:szCs w:val="24"/>
        </w:rPr>
        <w:lastRenderedPageBreak/>
        <w:t xml:space="preserve">protestos contra e a favor do </w:t>
      </w:r>
      <w:r w:rsidRPr="0021320D">
        <w:rPr>
          <w:rFonts w:ascii="Times New Roman" w:hAnsi="Times New Roman" w:cs="Times New Roman"/>
          <w:i/>
          <w:sz w:val="24"/>
          <w:szCs w:val="24"/>
        </w:rPr>
        <w:t>impeachment</w:t>
      </w:r>
      <w:r>
        <w:rPr>
          <w:rFonts w:ascii="Times New Roman" w:hAnsi="Times New Roman" w:cs="Times New Roman"/>
          <w:sz w:val="24"/>
          <w:szCs w:val="24"/>
        </w:rPr>
        <w:t xml:space="preserve">, a cobertura tendenciosa da mídia corporativa fez o possível para apresentar estes de forma mais intensa e positiva, e aqueles de modo esvaziado </w:t>
      </w:r>
      <w:r w:rsidR="0021320D">
        <w:rPr>
          <w:rFonts w:ascii="Times New Roman" w:hAnsi="Times New Roman" w:cs="Times New Roman"/>
          <w:sz w:val="24"/>
          <w:szCs w:val="24"/>
        </w:rPr>
        <w:t>e agressivo.</w:t>
      </w:r>
      <w:r w:rsidR="007D7860">
        <w:rPr>
          <w:rFonts w:ascii="Times New Roman" w:hAnsi="Times New Roman" w:cs="Times New Roman"/>
          <w:sz w:val="24"/>
          <w:szCs w:val="24"/>
        </w:rPr>
        <w:t xml:space="preserve"> Do lado conservador, às marchas de rua, sempre aos domingos e em zonas “nobres” das cidades, somaram-se panelaços sempre que houvesse um pronunciamento governamental em cadeia nacional – novamente, mais intensa nos bairros de maior renda.</w:t>
      </w:r>
    </w:p>
    <w:p w:rsidR="003663A6" w:rsidRDefault="0055333B" w:rsidP="003663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n</w:t>
      </w:r>
      <w:r w:rsidR="003663A6">
        <w:rPr>
          <w:rFonts w:ascii="Times New Roman" w:hAnsi="Times New Roman" w:cs="Times New Roman"/>
          <w:sz w:val="24"/>
          <w:szCs w:val="24"/>
        </w:rPr>
        <w:t>a confluência dos fatores de sabotagem econômica, mobilização de massas e manipulação midiática, uma figura se destacava como expressão das elites dependentes e da convicção de que o Estado novo desenvolvimentista representava um custo para a população, advindo da corrupção e da ineficiência. Essa figura foi um grande pato inserido tanto na Avenida Paulista, no coração do maior centro econômico do país, quanto na Esplanada dos Ministérios, o centro nervoso da política nacional. Sua instalação, acompanhada de outros motivos anatídeos, como boias e cartazes, combinava com os dizeres “não vou pagar o pato”. A mensagem foi destinada – com sucesso – à classe média, instada à sublevação para “não pagar a conta” da crise política e econômica que se abateu sobre o Brasil.</w:t>
      </w:r>
      <w:r>
        <w:rPr>
          <w:rFonts w:ascii="Times New Roman" w:hAnsi="Times New Roman" w:cs="Times New Roman"/>
          <w:sz w:val="24"/>
          <w:szCs w:val="24"/>
        </w:rPr>
        <w:t xml:space="preserve"> Mas outras mensagens também foram transmitidas. Ficou claro que a elite brasileira não se dispõe a </w:t>
      </w:r>
      <w:r w:rsidR="00B303FB">
        <w:rPr>
          <w:rFonts w:ascii="Times New Roman" w:hAnsi="Times New Roman" w:cs="Times New Roman"/>
          <w:sz w:val="24"/>
          <w:szCs w:val="24"/>
        </w:rPr>
        <w:t xml:space="preserve">abrir mão de qualquer parcela de seus ganhos sociais – absolutos ou relativos – para tolerar um projeto de desenvolvimento, mesmo que a alternativa seja a crise generalizada. Ficou claro também que os idealizadores e financiadores do pato, a Federação das Indústrias do Estado de São Paulo (Fiesp), estava novamente </w:t>
      </w:r>
      <w:r w:rsidR="003C2A8B">
        <w:rPr>
          <w:rFonts w:ascii="Times New Roman" w:hAnsi="Times New Roman" w:cs="Times New Roman"/>
          <w:sz w:val="24"/>
          <w:szCs w:val="24"/>
        </w:rPr>
        <w:t xml:space="preserve">investindo na </w:t>
      </w:r>
      <w:r w:rsidR="00422DCE">
        <w:rPr>
          <w:rFonts w:ascii="Times New Roman" w:hAnsi="Times New Roman" w:cs="Times New Roman"/>
          <w:sz w:val="24"/>
          <w:szCs w:val="24"/>
        </w:rPr>
        <w:t>erosão da democracia brasileira para preservar seus lucros.</w:t>
      </w:r>
    </w:p>
    <w:p w:rsidR="0089522E" w:rsidRPr="00D34A9F" w:rsidRDefault="00BB5B2F" w:rsidP="00D34A9F">
      <w:pPr>
        <w:spacing w:after="0" w:line="360" w:lineRule="auto"/>
        <w:ind w:firstLine="709"/>
        <w:jc w:val="both"/>
        <w:rPr>
          <w:rFonts w:ascii="Times New Roman" w:hAnsi="Times New Roman" w:cs="Times New Roman"/>
          <w:sz w:val="24"/>
          <w:szCs w:val="24"/>
        </w:rPr>
      </w:pPr>
      <w:r w:rsidRPr="008E1825">
        <w:rPr>
          <w:rFonts w:ascii="Times New Roman" w:hAnsi="Times New Roman" w:cs="Times New Roman"/>
          <w:sz w:val="24"/>
          <w:szCs w:val="24"/>
        </w:rPr>
        <w:t xml:space="preserve">Retomando os motivos da falha do golpe na Venezuela listadas por Niebel Hoever (2013), podemos traçar as razões do sucesso do golpe no Brasil. </w:t>
      </w:r>
      <w:r w:rsidR="008E1825">
        <w:rPr>
          <w:rFonts w:ascii="Times New Roman" w:hAnsi="Times New Roman" w:cs="Times New Roman"/>
          <w:sz w:val="24"/>
          <w:szCs w:val="24"/>
        </w:rPr>
        <w:t xml:space="preserve">Em primeiro lugar, após um ano de mau desempenho econômico e com uma base aliada espúria, Dilma já quase não gozava da simpatia do povo. Para isso também contribuiu o intenso noticiamento </w:t>
      </w:r>
      <w:r w:rsidR="00A334EB">
        <w:rPr>
          <w:rFonts w:ascii="Times New Roman" w:hAnsi="Times New Roman" w:cs="Times New Roman"/>
          <w:sz w:val="24"/>
          <w:szCs w:val="24"/>
        </w:rPr>
        <w:t xml:space="preserve">da crise econômica e de escândalos de corrupção no âmbito da operação Lava-Jato, em que foram acusados sucessivamente diversos nomes ligados ao partido da presidenta. </w:t>
      </w:r>
      <w:r w:rsidR="00877B20">
        <w:rPr>
          <w:rFonts w:ascii="Times New Roman" w:hAnsi="Times New Roman" w:cs="Times New Roman"/>
          <w:sz w:val="24"/>
          <w:szCs w:val="24"/>
        </w:rPr>
        <w:t xml:space="preserve">Com relação às forças armadas, seu não envolvimento conteve reminiscências do golpe anterior. </w:t>
      </w:r>
      <w:r w:rsidR="00D34A9F">
        <w:rPr>
          <w:rFonts w:ascii="Times New Roman" w:hAnsi="Times New Roman" w:cs="Times New Roman"/>
          <w:sz w:val="24"/>
          <w:szCs w:val="24"/>
        </w:rPr>
        <w:t xml:space="preserve">Se a facção </w:t>
      </w:r>
      <w:r w:rsidR="00D34A9F" w:rsidRPr="00D34A9F">
        <w:rPr>
          <w:rFonts w:ascii="Times New Roman" w:hAnsi="Times New Roman" w:cs="Times New Roman"/>
          <w:sz w:val="24"/>
          <w:szCs w:val="24"/>
        </w:rPr>
        <w:t xml:space="preserve">golpista compreendeu </w:t>
      </w:r>
      <w:r w:rsidR="00F15065" w:rsidRPr="00D34A9F">
        <w:rPr>
          <w:rFonts w:ascii="Times New Roman" w:hAnsi="Times New Roman" w:cs="Times New Roman"/>
          <w:sz w:val="24"/>
          <w:szCs w:val="24"/>
        </w:rPr>
        <w:t xml:space="preserve">a necessidade de não se envolver diretamente </w:t>
      </w:r>
      <w:r w:rsidR="00D34A9F" w:rsidRPr="00D34A9F">
        <w:rPr>
          <w:rFonts w:ascii="Times New Roman" w:hAnsi="Times New Roman" w:cs="Times New Roman"/>
          <w:sz w:val="24"/>
          <w:szCs w:val="24"/>
        </w:rPr>
        <w:t>os militares</w:t>
      </w:r>
      <w:r w:rsidR="00F15065" w:rsidRPr="00D34A9F">
        <w:rPr>
          <w:rFonts w:ascii="Times New Roman" w:hAnsi="Times New Roman" w:cs="Times New Roman"/>
          <w:sz w:val="24"/>
          <w:szCs w:val="24"/>
        </w:rPr>
        <w:t xml:space="preserve"> para preservar o semblante de normalidade e legalidade, </w:t>
      </w:r>
      <w:r w:rsidR="00D34A9F" w:rsidRPr="00D34A9F">
        <w:rPr>
          <w:rFonts w:ascii="Times New Roman" w:hAnsi="Times New Roman" w:cs="Times New Roman"/>
          <w:sz w:val="24"/>
          <w:szCs w:val="24"/>
        </w:rPr>
        <w:t xml:space="preserve">estes também negociaram sua </w:t>
      </w:r>
      <w:r w:rsidR="00D34A9F">
        <w:rPr>
          <w:rFonts w:ascii="Times New Roman" w:hAnsi="Times New Roman" w:cs="Times New Roman"/>
          <w:sz w:val="24"/>
          <w:szCs w:val="24"/>
        </w:rPr>
        <w:t>anu</w:t>
      </w:r>
      <w:r w:rsidR="00D34A9F" w:rsidRPr="00D34A9F">
        <w:rPr>
          <w:rFonts w:ascii="Times New Roman" w:hAnsi="Times New Roman" w:cs="Times New Roman"/>
          <w:sz w:val="24"/>
          <w:szCs w:val="24"/>
        </w:rPr>
        <w:t>ência como parte da elite a ser protegida das perdas impostas pelo golpe.</w:t>
      </w:r>
      <w:r w:rsidR="0089522E" w:rsidRPr="00D34A9F">
        <w:rPr>
          <w:rFonts w:ascii="Times New Roman" w:hAnsi="Times New Roman" w:cs="Times New Roman"/>
          <w:sz w:val="24"/>
          <w:szCs w:val="24"/>
        </w:rPr>
        <w:t xml:space="preserve"> </w:t>
      </w:r>
      <w:r w:rsidR="00877B20" w:rsidRPr="00D34A9F">
        <w:rPr>
          <w:rFonts w:ascii="Times New Roman" w:hAnsi="Times New Roman" w:cs="Times New Roman"/>
          <w:sz w:val="24"/>
          <w:szCs w:val="24"/>
        </w:rPr>
        <w:t xml:space="preserve">A respeito da reação popular, foram tão significativos </w:t>
      </w:r>
      <w:r w:rsidR="0089522E" w:rsidRPr="00D34A9F">
        <w:rPr>
          <w:rFonts w:ascii="Times New Roman" w:hAnsi="Times New Roman" w:cs="Times New Roman"/>
          <w:sz w:val="24"/>
          <w:szCs w:val="24"/>
        </w:rPr>
        <w:t>os sons das panelas nos bairros ricos como o “silêncio das periferias”, atestando não apenas o sucesso da narrativa golpista como o fracasso da política petista.</w:t>
      </w:r>
    </w:p>
    <w:p w:rsidR="002C48AF" w:rsidRDefault="008E1825" w:rsidP="0089522E">
      <w:pPr>
        <w:spacing w:after="0" w:line="360" w:lineRule="auto"/>
        <w:ind w:firstLine="709"/>
        <w:jc w:val="both"/>
        <w:rPr>
          <w:rFonts w:ascii="Times New Roman" w:hAnsi="Times New Roman" w:cs="Times New Roman"/>
          <w:sz w:val="24"/>
          <w:szCs w:val="24"/>
        </w:rPr>
      </w:pPr>
      <w:r w:rsidRPr="00D34A9F">
        <w:rPr>
          <w:rFonts w:ascii="Times New Roman" w:hAnsi="Times New Roman" w:cs="Times New Roman"/>
          <w:sz w:val="24"/>
          <w:szCs w:val="24"/>
        </w:rPr>
        <w:lastRenderedPageBreak/>
        <w:t xml:space="preserve">Segundo, </w:t>
      </w:r>
      <w:r w:rsidR="00F15065" w:rsidRPr="00D34A9F">
        <w:rPr>
          <w:rFonts w:ascii="Times New Roman" w:hAnsi="Times New Roman" w:cs="Times New Roman"/>
          <w:sz w:val="24"/>
          <w:szCs w:val="24"/>
        </w:rPr>
        <w:t xml:space="preserve">o segundo </w:t>
      </w:r>
      <w:r w:rsidR="00276E93">
        <w:rPr>
          <w:rFonts w:ascii="Times New Roman" w:hAnsi="Times New Roman" w:cs="Times New Roman"/>
          <w:sz w:val="24"/>
          <w:szCs w:val="24"/>
        </w:rPr>
        <w:t>mandato de</w:t>
      </w:r>
      <w:r w:rsidR="00F15065" w:rsidRPr="00D34A9F">
        <w:rPr>
          <w:rFonts w:ascii="Times New Roman" w:hAnsi="Times New Roman" w:cs="Times New Roman"/>
          <w:sz w:val="24"/>
          <w:szCs w:val="24"/>
        </w:rPr>
        <w:t xml:space="preserve"> Dilma carecia de apoio da sociedade</w:t>
      </w:r>
      <w:r w:rsidR="00F15065" w:rsidRPr="0089522E">
        <w:rPr>
          <w:rFonts w:ascii="Times New Roman" w:hAnsi="Times New Roman" w:cs="Times New Roman"/>
          <w:sz w:val="24"/>
          <w:szCs w:val="24"/>
        </w:rPr>
        <w:t>. Após um ano de afastamento das bases, tinha de lidar ainda com</w:t>
      </w:r>
      <w:r w:rsidR="002C48AF" w:rsidRPr="0089522E">
        <w:rPr>
          <w:rFonts w:ascii="Times New Roman" w:hAnsi="Times New Roman" w:cs="Times New Roman"/>
          <w:sz w:val="24"/>
          <w:szCs w:val="24"/>
        </w:rPr>
        <w:t xml:space="preserve"> disposições sociais conservadoras cultiva</w:t>
      </w:r>
      <w:r w:rsidR="00B07637" w:rsidRPr="0089522E">
        <w:rPr>
          <w:rFonts w:ascii="Times New Roman" w:hAnsi="Times New Roman" w:cs="Times New Roman"/>
          <w:sz w:val="24"/>
          <w:szCs w:val="24"/>
        </w:rPr>
        <w:t>da</w:t>
      </w:r>
      <w:r w:rsidR="002C48AF" w:rsidRPr="0089522E">
        <w:rPr>
          <w:rFonts w:ascii="Times New Roman" w:hAnsi="Times New Roman" w:cs="Times New Roman"/>
          <w:sz w:val="24"/>
          <w:szCs w:val="24"/>
        </w:rPr>
        <w:t>s no golpe anterior, sobretudo entre as classes médias</w:t>
      </w:r>
      <w:r w:rsidR="00B07637" w:rsidRPr="0089522E">
        <w:rPr>
          <w:rFonts w:ascii="Times New Roman" w:hAnsi="Times New Roman" w:cs="Times New Roman"/>
          <w:sz w:val="24"/>
          <w:szCs w:val="24"/>
        </w:rPr>
        <w:t xml:space="preserve">, que o situavam em um campo de esquerda que deveria ser agressivamente combatido. Em termos do Estado, </w:t>
      </w:r>
      <w:r w:rsidR="002C48AF" w:rsidRPr="0089522E">
        <w:rPr>
          <w:rFonts w:ascii="Times New Roman" w:hAnsi="Times New Roman" w:cs="Times New Roman"/>
          <w:sz w:val="24"/>
          <w:szCs w:val="24"/>
        </w:rPr>
        <w:t xml:space="preserve">o golpe derivou justamente da base aliada, </w:t>
      </w:r>
      <w:r w:rsidR="000D02E5" w:rsidRPr="0089522E">
        <w:rPr>
          <w:rFonts w:ascii="Times New Roman" w:hAnsi="Times New Roman" w:cs="Times New Roman"/>
          <w:sz w:val="24"/>
          <w:szCs w:val="24"/>
        </w:rPr>
        <w:t xml:space="preserve">em especial do Partido do Movimento Democrático Brasileiro (PMDB), </w:t>
      </w:r>
      <w:r w:rsidR="002C48AF" w:rsidRPr="0089522E">
        <w:rPr>
          <w:rFonts w:ascii="Times New Roman" w:hAnsi="Times New Roman" w:cs="Times New Roman"/>
          <w:sz w:val="24"/>
          <w:szCs w:val="24"/>
        </w:rPr>
        <w:t xml:space="preserve">que </w:t>
      </w:r>
      <w:r w:rsidR="00B07637" w:rsidRPr="0089522E">
        <w:rPr>
          <w:rFonts w:ascii="Times New Roman" w:hAnsi="Times New Roman" w:cs="Times New Roman"/>
          <w:sz w:val="24"/>
          <w:szCs w:val="24"/>
        </w:rPr>
        <w:t xml:space="preserve">ocupava importantes posições dentro dos três poderes. </w:t>
      </w:r>
      <w:r w:rsidR="000D02E5" w:rsidRPr="0089522E">
        <w:rPr>
          <w:rFonts w:ascii="Times New Roman" w:hAnsi="Times New Roman" w:cs="Times New Roman"/>
          <w:sz w:val="24"/>
          <w:szCs w:val="24"/>
        </w:rPr>
        <w:t>No Executivo, nunca deixou a vice-presidência, mesmo declarando oposição à presidenta, e, até os estertores de seu mandato, ocupou também diversos e importantes ministérios. O PMDB também era o partido mais numeroso e detinha a presidência do Senado e da Câmara dos Deputados. Finalmente, o Judiciário</w:t>
      </w:r>
      <w:r w:rsidR="0089522E" w:rsidRPr="0089522E">
        <w:rPr>
          <w:rFonts w:ascii="Times New Roman" w:hAnsi="Times New Roman" w:cs="Times New Roman"/>
          <w:sz w:val="24"/>
          <w:szCs w:val="24"/>
        </w:rPr>
        <w:t>, encarnado no Supremo Tribunal Federal</w:t>
      </w:r>
      <w:r w:rsidR="00E82457">
        <w:rPr>
          <w:rFonts w:ascii="Times New Roman" w:hAnsi="Times New Roman" w:cs="Times New Roman"/>
          <w:sz w:val="24"/>
          <w:szCs w:val="24"/>
        </w:rPr>
        <w:t xml:space="preserve"> (STF)</w:t>
      </w:r>
      <w:r w:rsidR="0089522E" w:rsidRPr="0089522E">
        <w:rPr>
          <w:rFonts w:ascii="Times New Roman" w:hAnsi="Times New Roman" w:cs="Times New Roman"/>
          <w:sz w:val="24"/>
          <w:szCs w:val="24"/>
        </w:rPr>
        <w:t>,</w:t>
      </w:r>
      <w:r w:rsidR="000D02E5" w:rsidRPr="0089522E">
        <w:rPr>
          <w:rFonts w:ascii="Times New Roman" w:hAnsi="Times New Roman" w:cs="Times New Roman"/>
          <w:sz w:val="24"/>
          <w:szCs w:val="24"/>
        </w:rPr>
        <w:t xml:space="preserve"> aparecia ora como aliado, especialmente na figura do ministro Gilmar Mendes, ora como aquiescente às manobras golpistas. </w:t>
      </w:r>
      <w:r w:rsidR="005D1D5A">
        <w:rPr>
          <w:rFonts w:ascii="Times New Roman" w:hAnsi="Times New Roman" w:cs="Times New Roman"/>
          <w:sz w:val="24"/>
          <w:szCs w:val="24"/>
        </w:rPr>
        <w:t>Da mesma forma que os militares, c</w:t>
      </w:r>
      <w:r w:rsidR="0089522E">
        <w:rPr>
          <w:rFonts w:ascii="Times New Roman" w:hAnsi="Times New Roman" w:cs="Times New Roman"/>
          <w:sz w:val="24"/>
          <w:szCs w:val="24"/>
        </w:rPr>
        <w:t xml:space="preserve">omo corporação, o Judiciário também reconheceu-se e procedeu </w:t>
      </w:r>
      <w:r w:rsidR="0089522E" w:rsidRPr="0089522E">
        <w:rPr>
          <w:rFonts w:ascii="Times New Roman" w:hAnsi="Times New Roman" w:cs="Times New Roman"/>
          <w:sz w:val="24"/>
          <w:szCs w:val="24"/>
        </w:rPr>
        <w:t xml:space="preserve">como </w:t>
      </w:r>
      <w:r w:rsidR="007D0B54" w:rsidRPr="0089522E">
        <w:rPr>
          <w:rFonts w:ascii="Times New Roman" w:hAnsi="Times New Roman" w:cs="Times New Roman"/>
          <w:sz w:val="24"/>
          <w:szCs w:val="24"/>
        </w:rPr>
        <w:t xml:space="preserve">elite </w:t>
      </w:r>
      <w:r w:rsidR="0089522E" w:rsidRPr="0089522E">
        <w:rPr>
          <w:rFonts w:ascii="Times New Roman" w:hAnsi="Times New Roman" w:cs="Times New Roman"/>
          <w:sz w:val="24"/>
          <w:szCs w:val="24"/>
        </w:rPr>
        <w:t xml:space="preserve">aliançada que se </w:t>
      </w:r>
      <w:r w:rsidR="007D0B54" w:rsidRPr="0089522E">
        <w:rPr>
          <w:rFonts w:ascii="Times New Roman" w:hAnsi="Times New Roman" w:cs="Times New Roman"/>
          <w:sz w:val="24"/>
          <w:szCs w:val="24"/>
        </w:rPr>
        <w:t>preserv</w:t>
      </w:r>
      <w:r w:rsidR="0089522E" w:rsidRPr="0089522E">
        <w:rPr>
          <w:rFonts w:ascii="Times New Roman" w:hAnsi="Times New Roman" w:cs="Times New Roman"/>
          <w:sz w:val="24"/>
          <w:szCs w:val="24"/>
        </w:rPr>
        <w:t>aria das perdas sociais do golpe</w:t>
      </w:r>
      <w:r w:rsidR="007D0B54" w:rsidRPr="0089522E">
        <w:rPr>
          <w:rFonts w:ascii="Times New Roman" w:hAnsi="Times New Roman" w:cs="Times New Roman"/>
          <w:sz w:val="24"/>
          <w:szCs w:val="24"/>
        </w:rPr>
        <w:t>.</w:t>
      </w:r>
    </w:p>
    <w:p w:rsidR="008C10E1" w:rsidRPr="0078710F" w:rsidRDefault="006C4468" w:rsidP="0078710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Terceiro, </w:t>
      </w:r>
      <w:r w:rsidRPr="0078710F">
        <w:rPr>
          <w:rFonts w:ascii="Times New Roman" w:hAnsi="Times New Roman" w:cs="Times New Roman"/>
          <w:sz w:val="24"/>
          <w:szCs w:val="24"/>
        </w:rPr>
        <w:t xml:space="preserve">a sublevação se deu como manobra política-jurídica, cabas de se camuflar como ato constitucional o suficiente para chegar a termo. Igualmente, quarto, figuras importantes entre os aliados de Dilma foram neutralizadas, tanto pela </w:t>
      </w:r>
      <w:r w:rsidR="007D0B54" w:rsidRPr="0078710F">
        <w:rPr>
          <w:rFonts w:ascii="Times New Roman" w:hAnsi="Times New Roman" w:cs="Times New Roman"/>
          <w:sz w:val="24"/>
          <w:szCs w:val="24"/>
        </w:rPr>
        <w:t xml:space="preserve">própria política de alianças do </w:t>
      </w:r>
      <w:r w:rsidR="00E82457" w:rsidRPr="0078710F">
        <w:rPr>
          <w:rFonts w:ascii="Times New Roman" w:hAnsi="Times New Roman" w:cs="Times New Roman"/>
          <w:sz w:val="24"/>
          <w:szCs w:val="24"/>
        </w:rPr>
        <w:t>PT</w:t>
      </w:r>
      <w:r w:rsidR="007D0B54" w:rsidRPr="0078710F">
        <w:rPr>
          <w:rFonts w:ascii="Times New Roman" w:hAnsi="Times New Roman" w:cs="Times New Roman"/>
          <w:sz w:val="24"/>
          <w:szCs w:val="24"/>
        </w:rPr>
        <w:t xml:space="preserve"> em sua decadência ideológica</w:t>
      </w:r>
      <w:r w:rsidR="00E82457" w:rsidRPr="0078710F">
        <w:rPr>
          <w:rFonts w:ascii="Times New Roman" w:hAnsi="Times New Roman" w:cs="Times New Roman"/>
          <w:sz w:val="24"/>
          <w:szCs w:val="24"/>
        </w:rPr>
        <w:t xml:space="preserve"> quanto pela perseguição da operação Lava-Jato. A negação da possibilidade de que o ex-presidente Lula assumisse o ministério da Casa Civil junto a Dilma por Mendes, homem forte do PMDB no STF, mostra como a rede golpista foi eficiente em sua atuação. Para isso, quinto, teve os subsídio de ampla campanha de desinformação que se promoveu na</w:t>
      </w:r>
      <w:r w:rsidR="008615D7" w:rsidRPr="0078710F">
        <w:rPr>
          <w:rFonts w:ascii="Times New Roman" w:hAnsi="Times New Roman" w:cs="Times New Roman"/>
          <w:sz w:val="24"/>
          <w:szCs w:val="24"/>
        </w:rPr>
        <w:t xml:space="preserve"> mídia tradicional, mas também em canais</w:t>
      </w:r>
      <w:r w:rsidR="00FC50CE" w:rsidRPr="0078710F">
        <w:rPr>
          <w:rFonts w:ascii="Times New Roman" w:hAnsi="Times New Roman" w:cs="Times New Roman"/>
          <w:sz w:val="24"/>
          <w:szCs w:val="24"/>
        </w:rPr>
        <w:t xml:space="preserve"> das</w:t>
      </w:r>
      <w:r w:rsidR="00F501C6" w:rsidRPr="0078710F">
        <w:rPr>
          <w:rFonts w:ascii="Times New Roman" w:hAnsi="Times New Roman" w:cs="Times New Roman"/>
          <w:sz w:val="24"/>
          <w:szCs w:val="24"/>
        </w:rPr>
        <w:t xml:space="preserve"> redes sociais</w:t>
      </w:r>
      <w:r w:rsidR="00FC50CE" w:rsidRPr="0078710F">
        <w:rPr>
          <w:rFonts w:ascii="Times New Roman" w:hAnsi="Times New Roman" w:cs="Times New Roman"/>
          <w:sz w:val="24"/>
          <w:szCs w:val="24"/>
        </w:rPr>
        <w:t xml:space="preserve"> desde o começo, </w:t>
      </w:r>
      <w:r w:rsidR="008615D7" w:rsidRPr="0078710F">
        <w:rPr>
          <w:rFonts w:ascii="Times New Roman" w:hAnsi="Times New Roman" w:cs="Times New Roman"/>
          <w:sz w:val="24"/>
          <w:szCs w:val="24"/>
        </w:rPr>
        <w:t xml:space="preserve">fazendo predominar </w:t>
      </w:r>
      <w:r w:rsidR="00FC50CE" w:rsidRPr="0078710F">
        <w:rPr>
          <w:rFonts w:ascii="Times New Roman" w:hAnsi="Times New Roman" w:cs="Times New Roman"/>
          <w:sz w:val="24"/>
          <w:szCs w:val="24"/>
        </w:rPr>
        <w:t xml:space="preserve">a narrativa </w:t>
      </w:r>
      <w:r w:rsidR="008615D7" w:rsidRPr="0078710F">
        <w:rPr>
          <w:rFonts w:ascii="Times New Roman" w:hAnsi="Times New Roman" w:cs="Times New Roman"/>
          <w:sz w:val="24"/>
          <w:szCs w:val="24"/>
        </w:rPr>
        <w:t>gol</w:t>
      </w:r>
      <w:r w:rsidR="00FC50CE" w:rsidRPr="0078710F">
        <w:rPr>
          <w:rFonts w:ascii="Times New Roman" w:hAnsi="Times New Roman" w:cs="Times New Roman"/>
          <w:sz w:val="24"/>
          <w:szCs w:val="24"/>
        </w:rPr>
        <w:t>pista no “nível dóxico geral</w:t>
      </w:r>
      <w:r w:rsidR="008615D7" w:rsidRPr="0078710F">
        <w:rPr>
          <w:rFonts w:ascii="Times New Roman" w:hAnsi="Times New Roman" w:cs="Times New Roman"/>
          <w:sz w:val="24"/>
          <w:szCs w:val="24"/>
        </w:rPr>
        <w:t xml:space="preserve">” da nação. Por fim, sexto, houve </w:t>
      </w:r>
      <w:r w:rsidR="00731B45" w:rsidRPr="0078710F">
        <w:rPr>
          <w:rFonts w:ascii="Times New Roman" w:hAnsi="Times New Roman" w:cs="Times New Roman"/>
          <w:sz w:val="24"/>
          <w:szCs w:val="24"/>
        </w:rPr>
        <w:t>a base de apoio da presidenta</w:t>
      </w:r>
      <w:r w:rsidR="008615D7" w:rsidRPr="0078710F">
        <w:rPr>
          <w:rFonts w:ascii="Times New Roman" w:hAnsi="Times New Roman" w:cs="Times New Roman"/>
          <w:sz w:val="24"/>
          <w:szCs w:val="24"/>
        </w:rPr>
        <w:t xml:space="preserve"> não conseguiu se articular a contento</w:t>
      </w:r>
      <w:r w:rsidR="00731B45" w:rsidRPr="0078710F">
        <w:rPr>
          <w:rFonts w:ascii="Times New Roman" w:hAnsi="Times New Roman" w:cs="Times New Roman"/>
          <w:sz w:val="24"/>
          <w:szCs w:val="24"/>
        </w:rPr>
        <w:t xml:space="preserve">, desgastada após um ano de políticas </w:t>
      </w:r>
      <w:r w:rsidR="0078710F" w:rsidRPr="0078710F">
        <w:rPr>
          <w:rFonts w:ascii="Times New Roman" w:hAnsi="Times New Roman" w:cs="Times New Roman"/>
          <w:sz w:val="24"/>
          <w:szCs w:val="24"/>
        </w:rPr>
        <w:t xml:space="preserve">que degeneravam </w:t>
      </w:r>
      <w:r w:rsidR="00731B45" w:rsidRPr="0078710F">
        <w:rPr>
          <w:rFonts w:ascii="Times New Roman" w:hAnsi="Times New Roman" w:cs="Times New Roman"/>
          <w:sz w:val="24"/>
          <w:szCs w:val="24"/>
        </w:rPr>
        <w:t>o projeto eleito</w:t>
      </w:r>
      <w:r w:rsidR="0078710F" w:rsidRPr="0078710F">
        <w:rPr>
          <w:rFonts w:ascii="Times New Roman" w:hAnsi="Times New Roman" w:cs="Times New Roman"/>
          <w:sz w:val="24"/>
          <w:szCs w:val="24"/>
        </w:rPr>
        <w:t>. Também o</w:t>
      </w:r>
      <w:r w:rsidR="00731B45" w:rsidRPr="0078710F">
        <w:rPr>
          <w:rFonts w:ascii="Times New Roman" w:hAnsi="Times New Roman" w:cs="Times New Roman"/>
          <w:sz w:val="24"/>
          <w:szCs w:val="24"/>
        </w:rPr>
        <w:t xml:space="preserve"> </w:t>
      </w:r>
      <w:r w:rsidR="002C48AF" w:rsidRPr="0078710F">
        <w:rPr>
          <w:rFonts w:ascii="Times New Roman" w:hAnsi="Times New Roman" w:cs="Times New Roman"/>
          <w:sz w:val="24"/>
          <w:szCs w:val="24"/>
        </w:rPr>
        <w:t>P</w:t>
      </w:r>
      <w:r w:rsidR="00731B45" w:rsidRPr="0078710F">
        <w:rPr>
          <w:rFonts w:ascii="Times New Roman" w:hAnsi="Times New Roman" w:cs="Times New Roman"/>
          <w:sz w:val="24"/>
          <w:szCs w:val="24"/>
        </w:rPr>
        <w:t>T</w:t>
      </w:r>
      <w:r w:rsidR="002C48AF" w:rsidRPr="0078710F">
        <w:rPr>
          <w:rFonts w:ascii="Times New Roman" w:hAnsi="Times New Roman" w:cs="Times New Roman"/>
          <w:sz w:val="24"/>
          <w:szCs w:val="24"/>
        </w:rPr>
        <w:t xml:space="preserve"> </w:t>
      </w:r>
      <w:r w:rsidR="0078710F" w:rsidRPr="0078710F">
        <w:rPr>
          <w:rFonts w:ascii="Times New Roman" w:hAnsi="Times New Roman" w:cs="Times New Roman"/>
          <w:sz w:val="24"/>
          <w:szCs w:val="24"/>
        </w:rPr>
        <w:t>pareceu capitular</w:t>
      </w:r>
      <w:r w:rsidR="002C48AF" w:rsidRPr="0078710F">
        <w:rPr>
          <w:rFonts w:ascii="Times New Roman" w:hAnsi="Times New Roman" w:cs="Times New Roman"/>
          <w:sz w:val="24"/>
          <w:szCs w:val="24"/>
        </w:rPr>
        <w:t xml:space="preserve"> e não resist</w:t>
      </w:r>
      <w:r w:rsidR="0078710F" w:rsidRPr="0078710F">
        <w:rPr>
          <w:rFonts w:ascii="Times New Roman" w:hAnsi="Times New Roman" w:cs="Times New Roman"/>
          <w:sz w:val="24"/>
          <w:szCs w:val="24"/>
        </w:rPr>
        <w:t>ir com toda a força que poderia</w:t>
      </w:r>
      <w:r w:rsidR="002C48AF" w:rsidRPr="0078710F">
        <w:rPr>
          <w:rFonts w:ascii="Times New Roman" w:hAnsi="Times New Roman" w:cs="Times New Roman"/>
          <w:sz w:val="24"/>
          <w:szCs w:val="24"/>
        </w:rPr>
        <w:t xml:space="preserve">, calculando que </w:t>
      </w:r>
      <w:r w:rsidR="0078710F" w:rsidRPr="0078710F">
        <w:rPr>
          <w:rFonts w:ascii="Times New Roman" w:hAnsi="Times New Roman" w:cs="Times New Roman"/>
          <w:sz w:val="24"/>
          <w:szCs w:val="24"/>
        </w:rPr>
        <w:t xml:space="preserve">mais ganharia resguardando suas forças </w:t>
      </w:r>
      <w:r w:rsidR="002C48AF" w:rsidRPr="0078710F">
        <w:rPr>
          <w:rFonts w:ascii="Times New Roman" w:hAnsi="Times New Roman" w:cs="Times New Roman"/>
          <w:sz w:val="24"/>
          <w:szCs w:val="24"/>
        </w:rPr>
        <w:t xml:space="preserve">para </w:t>
      </w:r>
      <w:r w:rsidR="0078710F" w:rsidRPr="0078710F">
        <w:rPr>
          <w:rFonts w:ascii="Times New Roman" w:hAnsi="Times New Roman" w:cs="Times New Roman"/>
          <w:sz w:val="24"/>
          <w:szCs w:val="24"/>
        </w:rPr>
        <w:t xml:space="preserve">tentar as eleições de </w:t>
      </w:r>
      <w:r w:rsidR="002C48AF" w:rsidRPr="0078710F">
        <w:rPr>
          <w:rFonts w:ascii="Times New Roman" w:hAnsi="Times New Roman" w:cs="Times New Roman"/>
          <w:sz w:val="24"/>
          <w:szCs w:val="24"/>
        </w:rPr>
        <w:t>2018.</w:t>
      </w:r>
    </w:p>
    <w:p w:rsidR="00DA7292" w:rsidRPr="008A48CC" w:rsidRDefault="00992BA7" w:rsidP="00611708">
      <w:pPr>
        <w:spacing w:after="0" w:line="360" w:lineRule="auto"/>
        <w:ind w:firstLine="709"/>
        <w:jc w:val="both"/>
        <w:rPr>
          <w:rFonts w:ascii="Times New Roman" w:hAnsi="Times New Roman" w:cs="Times New Roman"/>
          <w:sz w:val="24"/>
          <w:szCs w:val="24"/>
        </w:rPr>
      </w:pPr>
      <w:r w:rsidRPr="0078710F">
        <w:rPr>
          <w:rFonts w:ascii="Times New Roman" w:hAnsi="Times New Roman" w:cs="Times New Roman"/>
          <w:sz w:val="24"/>
          <w:szCs w:val="24"/>
        </w:rPr>
        <w:t>Como lembra Vidal</w:t>
      </w:r>
      <w:r w:rsidR="00EC2177" w:rsidRPr="0078710F">
        <w:rPr>
          <w:rFonts w:ascii="Times New Roman" w:hAnsi="Times New Roman" w:cs="Times New Roman"/>
          <w:sz w:val="24"/>
          <w:szCs w:val="24"/>
        </w:rPr>
        <w:t xml:space="preserve"> (2016, p. 22)</w:t>
      </w:r>
      <w:r w:rsidRPr="0078710F">
        <w:rPr>
          <w:rFonts w:ascii="Times New Roman" w:hAnsi="Times New Roman" w:cs="Times New Roman"/>
          <w:sz w:val="24"/>
          <w:szCs w:val="24"/>
        </w:rPr>
        <w:t>, nessas ocasiões</w:t>
      </w:r>
      <w:r w:rsidR="007B1D12" w:rsidRPr="0078710F">
        <w:rPr>
          <w:rFonts w:ascii="Times New Roman" w:hAnsi="Times New Roman" w:cs="Times New Roman"/>
          <w:sz w:val="24"/>
          <w:szCs w:val="24"/>
        </w:rPr>
        <w:t>,</w:t>
      </w:r>
      <w:r w:rsidR="00EC2177" w:rsidRPr="0078710F">
        <w:rPr>
          <w:rFonts w:ascii="Times New Roman" w:hAnsi="Times New Roman" w:cs="Times New Roman"/>
          <w:sz w:val="24"/>
          <w:szCs w:val="24"/>
        </w:rPr>
        <w:t xml:space="preserve"> “o argumento da prudência extraordinária segue para justificar, em nome do interesse superior da nação, a evicção do partido que teria dilapidado a riqueza nacional”. </w:t>
      </w:r>
      <w:r w:rsidR="00DA7292" w:rsidRPr="0078710F">
        <w:rPr>
          <w:rFonts w:ascii="Times New Roman" w:hAnsi="Times New Roman" w:cs="Times New Roman"/>
          <w:sz w:val="24"/>
          <w:szCs w:val="24"/>
        </w:rPr>
        <w:t xml:space="preserve">Aparentemente, </w:t>
      </w:r>
      <w:r w:rsidR="00611708" w:rsidRPr="0078710F">
        <w:rPr>
          <w:rFonts w:ascii="Times New Roman" w:hAnsi="Times New Roman" w:cs="Times New Roman"/>
          <w:sz w:val="24"/>
          <w:szCs w:val="24"/>
        </w:rPr>
        <w:t>essa dilapidação se encontraria, na interpretação que conquistou a hegemonia no Brasil, mas não na Venezuela</w:t>
      </w:r>
      <w:r w:rsidR="00DA7292" w:rsidRPr="0078710F">
        <w:rPr>
          <w:rFonts w:ascii="Times New Roman" w:hAnsi="Times New Roman" w:cs="Times New Roman"/>
          <w:sz w:val="24"/>
          <w:szCs w:val="24"/>
        </w:rPr>
        <w:t xml:space="preserve">, </w:t>
      </w:r>
      <w:r w:rsidR="00611708" w:rsidRPr="0078710F">
        <w:rPr>
          <w:rFonts w:ascii="Times New Roman" w:hAnsi="Times New Roman" w:cs="Times New Roman"/>
          <w:sz w:val="24"/>
          <w:szCs w:val="24"/>
        </w:rPr>
        <w:t xml:space="preserve">no ensaio, </w:t>
      </w:r>
      <w:r w:rsidR="00DA7292" w:rsidRPr="0078710F">
        <w:rPr>
          <w:rFonts w:ascii="Times New Roman" w:hAnsi="Times New Roman" w:cs="Times New Roman"/>
          <w:sz w:val="24"/>
          <w:szCs w:val="24"/>
        </w:rPr>
        <w:t xml:space="preserve">por tímido e tíbio que seja, de </w:t>
      </w:r>
      <w:r w:rsidR="00FD4C51">
        <w:rPr>
          <w:rFonts w:ascii="Times New Roman" w:hAnsi="Times New Roman" w:cs="Times New Roman"/>
          <w:sz w:val="24"/>
          <w:szCs w:val="24"/>
        </w:rPr>
        <w:t>atenuar as desigualdades típicas das</w:t>
      </w:r>
      <w:r w:rsidR="00DA7292" w:rsidRPr="0078710F">
        <w:rPr>
          <w:rFonts w:ascii="Times New Roman" w:hAnsi="Times New Roman" w:cs="Times New Roman"/>
          <w:sz w:val="24"/>
          <w:szCs w:val="24"/>
        </w:rPr>
        <w:t xml:space="preserve"> sociedades dependentes. </w:t>
      </w:r>
      <w:r w:rsidR="00FD4C51">
        <w:rPr>
          <w:rFonts w:ascii="Times New Roman" w:hAnsi="Times New Roman" w:cs="Times New Roman"/>
          <w:sz w:val="24"/>
          <w:szCs w:val="24"/>
        </w:rPr>
        <w:t>Em ambos os países, não foi necessário realizar qualquer intervenção mais profunda</w:t>
      </w:r>
      <w:r w:rsidR="00FD4C51" w:rsidRPr="008E4A14">
        <w:rPr>
          <w:rFonts w:ascii="Times New Roman" w:hAnsi="Times New Roman" w:cs="Times New Roman"/>
          <w:sz w:val="24"/>
          <w:szCs w:val="24"/>
        </w:rPr>
        <w:t xml:space="preserve"> na est</w:t>
      </w:r>
      <w:r w:rsidR="00420FEE">
        <w:rPr>
          <w:rFonts w:ascii="Times New Roman" w:hAnsi="Times New Roman" w:cs="Times New Roman"/>
          <w:sz w:val="24"/>
          <w:szCs w:val="24"/>
        </w:rPr>
        <w:t xml:space="preserve">rutura das relações de produção. </w:t>
      </w:r>
      <w:r w:rsidR="00FD4C51">
        <w:rPr>
          <w:rFonts w:ascii="Times New Roman" w:hAnsi="Times New Roman" w:cs="Times New Roman"/>
          <w:sz w:val="24"/>
          <w:szCs w:val="24"/>
        </w:rPr>
        <w:t xml:space="preserve">De fato, como observa Maringoni (2009, p. </w:t>
      </w:r>
      <w:r w:rsidR="00420FEE">
        <w:rPr>
          <w:rFonts w:ascii="Times New Roman" w:hAnsi="Times New Roman" w:cs="Times New Roman"/>
          <w:sz w:val="24"/>
          <w:szCs w:val="24"/>
        </w:rPr>
        <w:t>152</w:t>
      </w:r>
      <w:r w:rsidR="00FD4C51">
        <w:rPr>
          <w:rFonts w:ascii="Times New Roman" w:hAnsi="Times New Roman" w:cs="Times New Roman"/>
          <w:sz w:val="24"/>
          <w:szCs w:val="24"/>
        </w:rPr>
        <w:t>), o governo Chávez “</w:t>
      </w:r>
      <w:r w:rsidR="00FD4C51" w:rsidRPr="008E4A14">
        <w:rPr>
          <w:rFonts w:ascii="Times New Roman" w:hAnsi="Times New Roman" w:cs="Times New Roman"/>
          <w:sz w:val="24"/>
          <w:szCs w:val="24"/>
        </w:rPr>
        <w:t xml:space="preserve">não logrou modificar profundamente a estrutura econômica da </w:t>
      </w:r>
      <w:r w:rsidR="00FD4C51" w:rsidRPr="008E4A14">
        <w:rPr>
          <w:rFonts w:ascii="Times New Roman" w:hAnsi="Times New Roman" w:cs="Times New Roman"/>
          <w:sz w:val="24"/>
          <w:szCs w:val="24"/>
        </w:rPr>
        <w:lastRenderedPageBreak/>
        <w:t>Venezuela, em que pesem as várias alterações operada</w:t>
      </w:r>
      <w:r w:rsidR="00420FEE">
        <w:rPr>
          <w:rFonts w:ascii="Times New Roman" w:hAnsi="Times New Roman" w:cs="Times New Roman"/>
          <w:sz w:val="24"/>
          <w:szCs w:val="24"/>
        </w:rPr>
        <w:t>s</w:t>
      </w:r>
      <w:r w:rsidR="00FD4C51" w:rsidRPr="008E4A14">
        <w:rPr>
          <w:rFonts w:ascii="Times New Roman" w:hAnsi="Times New Roman" w:cs="Times New Roman"/>
          <w:sz w:val="24"/>
          <w:szCs w:val="24"/>
        </w:rPr>
        <w:t xml:space="preserve"> na agenda política nacional. É um p</w:t>
      </w:r>
      <w:r w:rsidR="00FD4C51">
        <w:rPr>
          <w:rFonts w:ascii="Times New Roman" w:hAnsi="Times New Roman" w:cs="Times New Roman"/>
          <w:sz w:val="24"/>
          <w:szCs w:val="24"/>
        </w:rPr>
        <w:t>roblema ainda a ser enfrentado”. O que houve, em caso e em outro, foram tentativas de avançar no sentido da justiça social, intervindo em fenômenos da esfera da distribuição. N</w:t>
      </w:r>
      <w:r w:rsidR="00DA7292">
        <w:rPr>
          <w:rFonts w:ascii="Times New Roman" w:hAnsi="Times New Roman" w:cs="Times New Roman"/>
          <w:sz w:val="24"/>
          <w:szCs w:val="24"/>
        </w:rPr>
        <w:t xml:space="preserve">o caso brasileiro, </w:t>
      </w:r>
      <w:r w:rsidR="00351B38">
        <w:rPr>
          <w:rFonts w:ascii="Times New Roman" w:hAnsi="Times New Roman" w:cs="Times New Roman"/>
          <w:sz w:val="24"/>
          <w:szCs w:val="24"/>
        </w:rPr>
        <w:t>deu-se outro passo ao</w:t>
      </w:r>
      <w:r w:rsidR="00547CE1">
        <w:rPr>
          <w:rFonts w:ascii="Times New Roman" w:hAnsi="Times New Roman" w:cs="Times New Roman"/>
          <w:sz w:val="24"/>
          <w:szCs w:val="24"/>
        </w:rPr>
        <w:t xml:space="preserve"> sinalizar, via inc</w:t>
      </w:r>
      <w:r w:rsidR="00B96698">
        <w:rPr>
          <w:rFonts w:ascii="Times New Roman" w:hAnsi="Times New Roman" w:cs="Times New Roman"/>
          <w:sz w:val="24"/>
          <w:szCs w:val="24"/>
        </w:rPr>
        <w:t>entivos, ligeiras alterações nos esquemas de produção</w:t>
      </w:r>
      <w:r w:rsidR="00611708">
        <w:rPr>
          <w:rFonts w:ascii="Times New Roman" w:hAnsi="Times New Roman" w:cs="Times New Roman"/>
          <w:sz w:val="24"/>
          <w:szCs w:val="24"/>
        </w:rPr>
        <w:t>, dentro do quadro que ficou conhecido como “novo desenvolvimentismo”</w:t>
      </w:r>
      <w:r w:rsidR="00B96698">
        <w:rPr>
          <w:rFonts w:ascii="Times New Roman" w:hAnsi="Times New Roman" w:cs="Times New Roman"/>
          <w:sz w:val="24"/>
          <w:szCs w:val="24"/>
        </w:rPr>
        <w:t>.</w:t>
      </w:r>
    </w:p>
    <w:p w:rsidR="00D106DE" w:rsidRPr="008A48CC" w:rsidRDefault="00D106DE" w:rsidP="008A48CC">
      <w:pPr>
        <w:spacing w:after="0" w:line="360" w:lineRule="auto"/>
        <w:rPr>
          <w:rFonts w:ascii="Times New Roman" w:hAnsi="Times New Roman" w:cs="Times New Roman"/>
          <w:sz w:val="24"/>
          <w:szCs w:val="24"/>
        </w:rPr>
      </w:pPr>
    </w:p>
    <w:p w:rsidR="003421D0" w:rsidRPr="008A48CC" w:rsidRDefault="005C4681" w:rsidP="008A48C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Quem paga o pato, afinal: as reações adversas ao </w:t>
      </w:r>
      <w:r w:rsidR="00CE7D01" w:rsidRPr="008A48CC">
        <w:rPr>
          <w:rFonts w:ascii="Times New Roman" w:hAnsi="Times New Roman" w:cs="Times New Roman"/>
          <w:b/>
          <w:sz w:val="24"/>
          <w:szCs w:val="24"/>
        </w:rPr>
        <w:t xml:space="preserve">novo </w:t>
      </w:r>
      <w:r w:rsidR="00C50C9E">
        <w:rPr>
          <w:rFonts w:ascii="Times New Roman" w:hAnsi="Times New Roman" w:cs="Times New Roman"/>
          <w:b/>
          <w:sz w:val="24"/>
          <w:szCs w:val="24"/>
        </w:rPr>
        <w:t>desenvolvimentismo</w:t>
      </w:r>
    </w:p>
    <w:p w:rsidR="00DA7292" w:rsidRDefault="00DA7292" w:rsidP="008A48CC">
      <w:pPr>
        <w:spacing w:after="0" w:line="360" w:lineRule="auto"/>
        <w:rPr>
          <w:rFonts w:ascii="Times New Roman" w:hAnsi="Times New Roman" w:cs="Times New Roman"/>
          <w:sz w:val="24"/>
          <w:szCs w:val="24"/>
        </w:rPr>
      </w:pPr>
    </w:p>
    <w:p w:rsidR="00E95C05" w:rsidRDefault="00F97E0D" w:rsidP="000F692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neodesenvolvimentismo, ou novo desenvolvimentismo, d</w:t>
      </w:r>
      <w:r w:rsidR="00E95C05">
        <w:rPr>
          <w:rFonts w:ascii="Times New Roman" w:hAnsi="Times New Roman" w:cs="Times New Roman"/>
          <w:sz w:val="24"/>
          <w:szCs w:val="24"/>
        </w:rPr>
        <w:t>e acordo com Rodrigo Castelo</w:t>
      </w:r>
      <w:r>
        <w:rPr>
          <w:rFonts w:ascii="Times New Roman" w:hAnsi="Times New Roman" w:cs="Times New Roman"/>
          <w:sz w:val="24"/>
          <w:szCs w:val="24"/>
        </w:rPr>
        <w:t xml:space="preserve"> (2010)</w:t>
      </w:r>
      <w:r w:rsidR="00E95C05">
        <w:rPr>
          <w:rFonts w:ascii="Times New Roman" w:hAnsi="Times New Roman" w:cs="Times New Roman"/>
          <w:sz w:val="24"/>
          <w:szCs w:val="24"/>
        </w:rPr>
        <w:t>,</w:t>
      </w:r>
      <w:r>
        <w:rPr>
          <w:rFonts w:ascii="Times New Roman" w:hAnsi="Times New Roman" w:cs="Times New Roman"/>
          <w:sz w:val="24"/>
          <w:szCs w:val="24"/>
        </w:rPr>
        <w:t xml:space="preserve"> teria como proposta apresentar uma renovação da agenda desenvolvimentista, adequada às condições do capitalismo contemporâneo. </w:t>
      </w:r>
      <w:r w:rsidR="00A159AC">
        <w:rPr>
          <w:rFonts w:ascii="Times New Roman" w:hAnsi="Times New Roman" w:cs="Times New Roman"/>
          <w:sz w:val="24"/>
          <w:szCs w:val="24"/>
        </w:rPr>
        <w:t>Reconheceria a necessidade de intervenção do Estado na economia e na sociedade para reduzir incertezas inerentes aos mercados capitalistas de modo a “delinear um projeto nacional de crescimento econômico combinado com uma melhora substancial nos padrões distributivos</w:t>
      </w:r>
      <w:r w:rsidR="000F6924">
        <w:rPr>
          <w:rFonts w:ascii="Times New Roman" w:hAnsi="Times New Roman" w:cs="Times New Roman"/>
          <w:sz w:val="24"/>
          <w:szCs w:val="24"/>
        </w:rPr>
        <w:t xml:space="preserve"> do país”</w:t>
      </w:r>
      <w:r w:rsidR="00A159AC">
        <w:rPr>
          <w:rFonts w:ascii="Times New Roman" w:hAnsi="Times New Roman" w:cs="Times New Roman"/>
          <w:sz w:val="24"/>
          <w:szCs w:val="24"/>
        </w:rPr>
        <w:t xml:space="preserve"> (CASTELO, 2010, p. 194).</w:t>
      </w:r>
      <w:r w:rsidR="000F6924">
        <w:rPr>
          <w:rFonts w:ascii="Times New Roman" w:hAnsi="Times New Roman" w:cs="Times New Roman"/>
          <w:sz w:val="24"/>
          <w:szCs w:val="24"/>
        </w:rPr>
        <w:t xml:space="preserve"> Entenderia, portanto, como papel do Estado na economia dirigir os ativos financeiros privados para o investimento produtivo</w:t>
      </w:r>
      <w:r w:rsidR="00A2591F">
        <w:rPr>
          <w:rFonts w:ascii="Times New Roman" w:hAnsi="Times New Roman" w:cs="Times New Roman"/>
          <w:sz w:val="24"/>
          <w:szCs w:val="24"/>
        </w:rPr>
        <w:t xml:space="preserve">; </w:t>
      </w:r>
      <w:r w:rsidR="002C6ACF">
        <w:rPr>
          <w:rFonts w:ascii="Times New Roman" w:hAnsi="Times New Roman" w:cs="Times New Roman"/>
          <w:sz w:val="24"/>
          <w:szCs w:val="24"/>
        </w:rPr>
        <w:t xml:space="preserve">controlar </w:t>
      </w:r>
      <w:r w:rsidR="00A2591F">
        <w:rPr>
          <w:rFonts w:ascii="Times New Roman" w:hAnsi="Times New Roman" w:cs="Times New Roman"/>
          <w:sz w:val="24"/>
          <w:szCs w:val="24"/>
        </w:rPr>
        <w:t>os fluxos externos de capital, acompanhado</w:t>
      </w:r>
      <w:r w:rsidR="002C6ACF">
        <w:rPr>
          <w:rFonts w:ascii="Times New Roman" w:hAnsi="Times New Roman" w:cs="Times New Roman"/>
          <w:sz w:val="24"/>
          <w:szCs w:val="24"/>
        </w:rPr>
        <w:t xml:space="preserve"> de</w:t>
      </w:r>
      <w:r w:rsidR="005E385C">
        <w:rPr>
          <w:rFonts w:ascii="Times New Roman" w:hAnsi="Times New Roman" w:cs="Times New Roman"/>
          <w:sz w:val="24"/>
          <w:szCs w:val="24"/>
        </w:rPr>
        <w:t xml:space="preserve"> uma política econômica envolvendo </w:t>
      </w:r>
      <w:r w:rsidR="002C6ACF">
        <w:rPr>
          <w:rFonts w:ascii="Times New Roman" w:hAnsi="Times New Roman" w:cs="Times New Roman"/>
          <w:sz w:val="24"/>
          <w:szCs w:val="24"/>
        </w:rPr>
        <w:t>“</w:t>
      </w:r>
      <w:r w:rsidR="005E385C">
        <w:rPr>
          <w:rFonts w:ascii="Times New Roman" w:hAnsi="Times New Roman" w:cs="Times New Roman"/>
          <w:sz w:val="24"/>
          <w:szCs w:val="24"/>
        </w:rPr>
        <w:t>a fixação da taxa de câmbio, a redução das taxas de juros, acúmulo de reservas internacionais, ampliação do crédito bancário e uma política fiscal expansionista</w:t>
      </w:r>
      <w:r w:rsidR="002C6ACF">
        <w:rPr>
          <w:rFonts w:ascii="Times New Roman" w:hAnsi="Times New Roman" w:cs="Times New Roman"/>
          <w:sz w:val="24"/>
          <w:szCs w:val="24"/>
        </w:rPr>
        <w:t>”; e aplicar outras medidas como “</w:t>
      </w:r>
      <w:r w:rsidR="006D33F6">
        <w:rPr>
          <w:rFonts w:ascii="Times New Roman" w:hAnsi="Times New Roman" w:cs="Times New Roman"/>
          <w:sz w:val="24"/>
          <w:szCs w:val="24"/>
        </w:rPr>
        <w:t>a constituição de um sistema avançado de educação básica e de inovação tecnológica, mecanismos endógenos e privados de financiamento do investimento produtivo e a segurança jurídica dos contratos e da propriedade privada</w:t>
      </w:r>
      <w:r w:rsidR="002C6ACF">
        <w:rPr>
          <w:rFonts w:ascii="Times New Roman" w:hAnsi="Times New Roman" w:cs="Times New Roman"/>
          <w:sz w:val="24"/>
          <w:szCs w:val="24"/>
        </w:rPr>
        <w:t>” (CASTELO, 2010, p. 196)</w:t>
      </w:r>
      <w:r w:rsidR="00A2591F">
        <w:rPr>
          <w:rFonts w:ascii="Times New Roman" w:hAnsi="Times New Roman" w:cs="Times New Roman"/>
          <w:sz w:val="24"/>
          <w:szCs w:val="24"/>
        </w:rPr>
        <w:t>. Traria ainda como pressuposto a existência não só de um Estado forte, com capacidades regulatórias, mas de um empresariado nacional forte.</w:t>
      </w:r>
    </w:p>
    <w:p w:rsidR="00C50C9E" w:rsidRDefault="006C66CB" w:rsidP="005E38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Esses </w:t>
      </w:r>
      <w:r w:rsidR="005E385C">
        <w:rPr>
          <w:rFonts w:ascii="Times New Roman" w:hAnsi="Times New Roman" w:cs="Times New Roman"/>
          <w:sz w:val="24"/>
          <w:szCs w:val="24"/>
        </w:rPr>
        <w:t xml:space="preserve">princípios </w:t>
      </w:r>
      <w:r w:rsidR="00981E60">
        <w:rPr>
          <w:rFonts w:ascii="Times New Roman" w:hAnsi="Times New Roman" w:cs="Times New Roman"/>
          <w:sz w:val="24"/>
          <w:szCs w:val="24"/>
        </w:rPr>
        <w:t xml:space="preserve">se traduziram no que foi apresentado pelo ministro da Fazenda do primeiro </w:t>
      </w:r>
      <w:r>
        <w:rPr>
          <w:rFonts w:ascii="Times New Roman" w:hAnsi="Times New Roman" w:cs="Times New Roman"/>
          <w:sz w:val="24"/>
          <w:szCs w:val="24"/>
        </w:rPr>
        <w:t>governo Dilma</w:t>
      </w:r>
      <w:r w:rsidR="00981E60">
        <w:rPr>
          <w:rFonts w:ascii="Times New Roman" w:hAnsi="Times New Roman" w:cs="Times New Roman"/>
          <w:sz w:val="24"/>
          <w:szCs w:val="24"/>
        </w:rPr>
        <w:t>, Guido Mantega,</w:t>
      </w:r>
      <w:r>
        <w:rPr>
          <w:rFonts w:ascii="Times New Roman" w:hAnsi="Times New Roman" w:cs="Times New Roman"/>
          <w:sz w:val="24"/>
          <w:szCs w:val="24"/>
        </w:rPr>
        <w:t xml:space="preserve"> como uma “n</w:t>
      </w:r>
      <w:r w:rsidR="003C790E">
        <w:rPr>
          <w:rFonts w:ascii="Times New Roman" w:hAnsi="Times New Roman" w:cs="Times New Roman"/>
          <w:sz w:val="24"/>
          <w:szCs w:val="24"/>
        </w:rPr>
        <w:t>ova matriz econômica</w:t>
      </w:r>
      <w:r>
        <w:rPr>
          <w:rFonts w:ascii="Times New Roman" w:hAnsi="Times New Roman" w:cs="Times New Roman"/>
          <w:sz w:val="24"/>
          <w:szCs w:val="24"/>
        </w:rPr>
        <w:t>”</w:t>
      </w:r>
      <w:r w:rsidR="00981E60">
        <w:rPr>
          <w:rFonts w:ascii="Times New Roman" w:hAnsi="Times New Roman" w:cs="Times New Roman"/>
          <w:sz w:val="24"/>
          <w:szCs w:val="24"/>
        </w:rPr>
        <w:t xml:space="preserve">. </w:t>
      </w:r>
      <w:r w:rsidR="005E385C">
        <w:rPr>
          <w:rFonts w:ascii="Times New Roman" w:hAnsi="Times New Roman" w:cs="Times New Roman"/>
          <w:sz w:val="24"/>
          <w:szCs w:val="24"/>
        </w:rPr>
        <w:t>Combinando ação estatal nos lados da formação da oferta e da demanda agregada, e</w:t>
      </w:r>
      <w:r w:rsidR="00981E60">
        <w:rPr>
          <w:rFonts w:ascii="Times New Roman" w:hAnsi="Times New Roman" w:cs="Times New Roman"/>
          <w:sz w:val="24"/>
          <w:szCs w:val="24"/>
        </w:rPr>
        <w:t>la seria</w:t>
      </w:r>
      <w:r>
        <w:rPr>
          <w:rFonts w:ascii="Times New Roman" w:hAnsi="Times New Roman" w:cs="Times New Roman"/>
          <w:sz w:val="24"/>
          <w:szCs w:val="24"/>
        </w:rPr>
        <w:t xml:space="preserve"> configurada através de políticas públicas que incidiam</w:t>
      </w:r>
      <w:r w:rsidR="00981E60">
        <w:rPr>
          <w:rFonts w:ascii="Times New Roman" w:hAnsi="Times New Roman" w:cs="Times New Roman"/>
          <w:sz w:val="24"/>
          <w:szCs w:val="24"/>
        </w:rPr>
        <w:t xml:space="preserve"> em: redução de juros; uso intensivo do financiamento do investimento pelo Banco Nacional de Desenvolvimento </w:t>
      </w:r>
      <w:r w:rsidR="00A50A16">
        <w:rPr>
          <w:rFonts w:ascii="Times New Roman" w:hAnsi="Times New Roman" w:cs="Times New Roman"/>
          <w:sz w:val="24"/>
          <w:szCs w:val="24"/>
        </w:rPr>
        <w:t xml:space="preserve">Econômico e </w:t>
      </w:r>
      <w:r w:rsidR="00981E60">
        <w:rPr>
          <w:rFonts w:ascii="Times New Roman" w:hAnsi="Times New Roman" w:cs="Times New Roman"/>
          <w:sz w:val="24"/>
          <w:szCs w:val="24"/>
        </w:rPr>
        <w:t>Soci</w:t>
      </w:r>
      <w:r w:rsidR="00A50A16">
        <w:rPr>
          <w:rFonts w:ascii="Times New Roman" w:hAnsi="Times New Roman" w:cs="Times New Roman"/>
          <w:sz w:val="24"/>
          <w:szCs w:val="24"/>
        </w:rPr>
        <w:t>al;</w:t>
      </w:r>
      <w:r w:rsidR="00981E60">
        <w:rPr>
          <w:rFonts w:ascii="Times New Roman" w:hAnsi="Times New Roman" w:cs="Times New Roman"/>
          <w:sz w:val="24"/>
          <w:szCs w:val="24"/>
        </w:rPr>
        <w:t xml:space="preserve"> </w:t>
      </w:r>
      <w:r w:rsidR="00A50A16">
        <w:rPr>
          <w:rFonts w:ascii="Times New Roman" w:hAnsi="Times New Roman" w:cs="Times New Roman"/>
          <w:sz w:val="24"/>
          <w:szCs w:val="24"/>
        </w:rPr>
        <w:t xml:space="preserve">aposta na indústria como esteio da economia; desoneração fiscal; desenvolvimento da infraestrutura; reforma do setor elétrico; desvalorização do real; controle de capitais; e proteção ao produto nacional </w:t>
      </w:r>
      <w:r w:rsidR="00981E60">
        <w:rPr>
          <w:rFonts w:ascii="Times New Roman" w:hAnsi="Times New Roman" w:cs="Times New Roman"/>
          <w:sz w:val="24"/>
          <w:szCs w:val="24"/>
        </w:rPr>
        <w:t>(SINGER, 2015)</w:t>
      </w:r>
      <w:r w:rsidR="003C790E">
        <w:rPr>
          <w:rFonts w:ascii="Times New Roman" w:hAnsi="Times New Roman" w:cs="Times New Roman"/>
          <w:sz w:val="24"/>
          <w:szCs w:val="24"/>
        </w:rPr>
        <w:t>.</w:t>
      </w:r>
    </w:p>
    <w:p w:rsidR="003C040D" w:rsidRDefault="003C040D" w:rsidP="0001338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O projeto novo desenvolvimentista, assim, não trazia em seu bojo a perspectiva de desalojar o ordenamento das classes </w:t>
      </w:r>
      <w:r w:rsidR="001D6A74">
        <w:rPr>
          <w:rFonts w:ascii="Times New Roman" w:hAnsi="Times New Roman" w:cs="Times New Roman"/>
          <w:sz w:val="24"/>
          <w:szCs w:val="24"/>
        </w:rPr>
        <w:t xml:space="preserve">sociais, mas, pelo contrário, a conciliação entre as aspirações divergentes desses segmentos. </w:t>
      </w:r>
      <w:r w:rsidR="00D16784">
        <w:rPr>
          <w:rFonts w:ascii="Times New Roman" w:hAnsi="Times New Roman" w:cs="Times New Roman"/>
          <w:sz w:val="24"/>
          <w:szCs w:val="24"/>
        </w:rPr>
        <w:t xml:space="preserve">Mais notadamente, apoiavam </w:t>
      </w:r>
      <w:r w:rsidR="00405C4D">
        <w:rPr>
          <w:rFonts w:ascii="Times New Roman" w:hAnsi="Times New Roman" w:cs="Times New Roman"/>
          <w:sz w:val="24"/>
          <w:szCs w:val="24"/>
        </w:rPr>
        <w:t xml:space="preserve">sua implementação burgueses de “empresas brasileiras inseridas em variados ramos da economia, parte da baixa classe média, a maior parte da classe operária, do campesinato e dos trabalhadores da massa marginal” (BOITO JR., 2016, p. 27). </w:t>
      </w:r>
      <w:r w:rsidR="001D6A74">
        <w:rPr>
          <w:rFonts w:ascii="Times New Roman" w:hAnsi="Times New Roman" w:cs="Times New Roman"/>
          <w:sz w:val="24"/>
          <w:szCs w:val="24"/>
        </w:rPr>
        <w:t xml:space="preserve">Porém, alguns </w:t>
      </w:r>
      <w:r w:rsidR="003540E7">
        <w:rPr>
          <w:rFonts w:ascii="Times New Roman" w:hAnsi="Times New Roman" w:cs="Times New Roman"/>
          <w:sz w:val="24"/>
          <w:szCs w:val="24"/>
        </w:rPr>
        <w:t>dos</w:t>
      </w:r>
      <w:r w:rsidR="001D6A74">
        <w:rPr>
          <w:rFonts w:ascii="Times New Roman" w:hAnsi="Times New Roman" w:cs="Times New Roman"/>
          <w:sz w:val="24"/>
          <w:szCs w:val="24"/>
        </w:rPr>
        <w:t xml:space="preserve"> elementos </w:t>
      </w:r>
      <w:r w:rsidR="003540E7">
        <w:rPr>
          <w:rFonts w:ascii="Times New Roman" w:hAnsi="Times New Roman" w:cs="Times New Roman"/>
          <w:sz w:val="24"/>
          <w:szCs w:val="24"/>
        </w:rPr>
        <w:t xml:space="preserve">da “nova matriz” </w:t>
      </w:r>
      <w:r w:rsidR="00A748A2">
        <w:rPr>
          <w:rFonts w:ascii="Times New Roman" w:hAnsi="Times New Roman" w:cs="Times New Roman"/>
          <w:sz w:val="24"/>
          <w:szCs w:val="24"/>
        </w:rPr>
        <w:t xml:space="preserve">iriam suficientemente contra o neoliberalismo para despertar reação conservadora: </w:t>
      </w:r>
      <w:r w:rsidR="005E2F0B">
        <w:rPr>
          <w:rFonts w:ascii="Times New Roman" w:hAnsi="Times New Roman" w:cs="Times New Roman"/>
          <w:sz w:val="24"/>
          <w:szCs w:val="24"/>
        </w:rPr>
        <w:t>distribuição de renda e melhores condições de vida para as classes mais baixas,</w:t>
      </w:r>
      <w:r w:rsidR="00CF139C">
        <w:rPr>
          <w:rFonts w:ascii="Times New Roman" w:hAnsi="Times New Roman" w:cs="Times New Roman"/>
          <w:sz w:val="24"/>
          <w:szCs w:val="24"/>
        </w:rPr>
        <w:t xml:space="preserve"> redução das taxas de juros, medidas protecionistas, depreciação cambial e</w:t>
      </w:r>
      <w:r w:rsidR="005E2F0B">
        <w:rPr>
          <w:rFonts w:ascii="Times New Roman" w:hAnsi="Times New Roman" w:cs="Times New Roman"/>
          <w:sz w:val="24"/>
          <w:szCs w:val="24"/>
        </w:rPr>
        <w:t xml:space="preserve"> priorização das grandes empresas nacionais em detrimento do capital internacional.</w:t>
      </w:r>
      <w:r w:rsidR="00A20E07">
        <w:rPr>
          <w:rFonts w:ascii="Times New Roman" w:hAnsi="Times New Roman" w:cs="Times New Roman"/>
          <w:sz w:val="24"/>
          <w:szCs w:val="24"/>
        </w:rPr>
        <w:t xml:space="preserve"> Essas diretrizes tiveram a oposição ativa do “campo político neoliberal puro e duro”</w:t>
      </w:r>
      <w:r w:rsidR="00F73977">
        <w:rPr>
          <w:rFonts w:ascii="Times New Roman" w:hAnsi="Times New Roman" w:cs="Times New Roman"/>
          <w:sz w:val="24"/>
          <w:szCs w:val="24"/>
        </w:rPr>
        <w:t>, que de acordo com Boito Jr. (2016, p. 27), era dirigido</w:t>
      </w:r>
    </w:p>
    <w:p w:rsidR="005E2F0B" w:rsidRPr="0001338A" w:rsidRDefault="005E2F0B" w:rsidP="0001338A">
      <w:pPr>
        <w:spacing w:after="0" w:line="240" w:lineRule="auto"/>
        <w:ind w:left="2268"/>
        <w:jc w:val="both"/>
        <w:rPr>
          <w:rFonts w:ascii="Times New Roman" w:hAnsi="Times New Roman" w:cs="Times New Roman"/>
          <w:sz w:val="20"/>
          <w:szCs w:val="20"/>
        </w:rPr>
      </w:pPr>
    </w:p>
    <w:p w:rsidR="00F73977" w:rsidRPr="0001338A" w:rsidRDefault="00F73977" w:rsidP="0001338A">
      <w:pPr>
        <w:spacing w:after="0" w:line="240" w:lineRule="auto"/>
        <w:ind w:left="2268"/>
        <w:jc w:val="both"/>
        <w:rPr>
          <w:rFonts w:ascii="Times New Roman" w:hAnsi="Times New Roman" w:cs="Times New Roman"/>
          <w:sz w:val="20"/>
          <w:szCs w:val="20"/>
        </w:rPr>
      </w:pPr>
      <w:r w:rsidRPr="0001338A">
        <w:rPr>
          <w:rFonts w:ascii="Times New Roman" w:hAnsi="Times New Roman" w:cs="Times New Roman"/>
          <w:sz w:val="20"/>
          <w:szCs w:val="20"/>
        </w:rPr>
        <w:t xml:space="preserve">[...] pela fração </w:t>
      </w:r>
      <w:r w:rsidR="0046320A" w:rsidRPr="0001338A">
        <w:rPr>
          <w:rFonts w:ascii="Times New Roman" w:hAnsi="Times New Roman" w:cs="Times New Roman"/>
          <w:sz w:val="20"/>
          <w:szCs w:val="20"/>
        </w:rPr>
        <w:t>da burguesia brasileira integrada ao capital internacional, cujas propostas de política econômica e externa preteriam interesses de grupos econômicos brasileiros i</w:t>
      </w:r>
      <w:r w:rsidR="0082535F">
        <w:rPr>
          <w:rFonts w:ascii="Times New Roman" w:hAnsi="Times New Roman" w:cs="Times New Roman"/>
          <w:sz w:val="20"/>
          <w:szCs w:val="20"/>
        </w:rPr>
        <w:t>ntegrantes da burguesia interna</w:t>
      </w:r>
      <w:r w:rsidR="0046320A" w:rsidRPr="0001338A">
        <w:rPr>
          <w:rFonts w:ascii="Times New Roman" w:hAnsi="Times New Roman" w:cs="Times New Roman"/>
          <w:sz w:val="20"/>
          <w:szCs w:val="20"/>
        </w:rPr>
        <w:t xml:space="preserve">; abertura comercial ampla, compras do Estado e das estatais abertas indiscriminadamente para as empresas estrangeiras, venda das estatais e redução de seus investimentos e alinhamento passivo com os Estados Unidos, entre outras. O capital internacional e a fração da burguesia brasileira a ele associada contavam com o apoio eleitoral da alta classe média. Essa fração de classe sempre deixou entrever sua oposição </w:t>
      </w:r>
      <w:r w:rsidR="0001338A" w:rsidRPr="0001338A">
        <w:rPr>
          <w:rFonts w:ascii="Times New Roman" w:hAnsi="Times New Roman" w:cs="Times New Roman"/>
          <w:sz w:val="20"/>
          <w:szCs w:val="20"/>
        </w:rPr>
        <w:t>às políticas sociais dos governos do PT, percebidas como medidas indesejáveis por custarem caro ao Estado e por ameaçarem a posição econômica e social da classe média abastada.</w:t>
      </w:r>
    </w:p>
    <w:p w:rsidR="005E2F0B" w:rsidRPr="0001338A" w:rsidRDefault="005E2F0B" w:rsidP="0001338A">
      <w:pPr>
        <w:spacing w:after="0" w:line="240" w:lineRule="auto"/>
        <w:ind w:left="2268"/>
        <w:jc w:val="both"/>
        <w:rPr>
          <w:rFonts w:ascii="Times New Roman" w:hAnsi="Times New Roman" w:cs="Times New Roman"/>
          <w:sz w:val="20"/>
          <w:szCs w:val="20"/>
        </w:rPr>
      </w:pPr>
    </w:p>
    <w:p w:rsidR="00D16784" w:rsidRDefault="00113AD2" w:rsidP="007A7D6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1C3615">
        <w:rPr>
          <w:rFonts w:ascii="Times New Roman" w:hAnsi="Times New Roman" w:cs="Times New Roman"/>
          <w:sz w:val="24"/>
          <w:szCs w:val="24"/>
        </w:rPr>
        <w:t xml:space="preserve">nalisando o governo de Dilma Rousseff em relação à definição de desenvolvimentismo proposta por Fonseca (2015), </w:t>
      </w:r>
      <w:r>
        <w:rPr>
          <w:rFonts w:ascii="Times New Roman" w:hAnsi="Times New Roman" w:cs="Times New Roman"/>
          <w:sz w:val="24"/>
          <w:szCs w:val="24"/>
        </w:rPr>
        <w:t>Alexandre Stein (2016, p. 95)</w:t>
      </w:r>
      <w:r w:rsidRPr="00113AD2">
        <w:rPr>
          <w:rFonts w:ascii="Times New Roman" w:hAnsi="Times New Roman" w:cs="Times New Roman"/>
          <w:sz w:val="24"/>
          <w:szCs w:val="24"/>
        </w:rPr>
        <w:t xml:space="preserve"> </w:t>
      </w:r>
      <w:r w:rsidR="001C3615">
        <w:rPr>
          <w:rFonts w:ascii="Times New Roman" w:hAnsi="Times New Roman" w:cs="Times New Roman"/>
          <w:sz w:val="24"/>
          <w:szCs w:val="24"/>
        </w:rPr>
        <w:t>entende que, embora houvesse “um</w:t>
      </w:r>
      <w:r w:rsidR="001C3615" w:rsidRPr="001C3615">
        <w:rPr>
          <w:rFonts w:ascii="Times New Roman" w:hAnsi="Times New Roman" w:cs="Times New Roman"/>
          <w:sz w:val="24"/>
          <w:szCs w:val="24"/>
        </w:rPr>
        <w:t xml:space="preserve"> discurso</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alinhado</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com</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o desenvolvimentismo,</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em</w:t>
      </w:r>
      <w:r>
        <w:rPr>
          <w:rFonts w:ascii="Times New Roman" w:hAnsi="Times New Roman" w:cs="Times New Roman"/>
          <w:sz w:val="24"/>
          <w:szCs w:val="24"/>
        </w:rPr>
        <w:t xml:space="preserve"> </w:t>
      </w:r>
      <w:r w:rsidR="00F93DA6">
        <w:rPr>
          <w:rFonts w:ascii="Times New Roman" w:hAnsi="Times New Roman" w:cs="Times New Roman"/>
          <w:sz w:val="24"/>
          <w:szCs w:val="24"/>
        </w:rPr>
        <w:t xml:space="preserve">[que] </w:t>
      </w:r>
      <w:r w:rsidR="001C3615" w:rsidRPr="001C3615">
        <w:rPr>
          <w:rFonts w:ascii="Times New Roman" w:hAnsi="Times New Roman" w:cs="Times New Roman"/>
          <w:sz w:val="24"/>
          <w:szCs w:val="24"/>
        </w:rPr>
        <w:t>se</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podia</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identificar</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um</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projeto</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voltado</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à</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transformação da</w:t>
      </w:r>
      <w:r>
        <w:rPr>
          <w:rFonts w:ascii="Times New Roman" w:hAnsi="Times New Roman" w:cs="Times New Roman"/>
          <w:sz w:val="24"/>
          <w:szCs w:val="24"/>
        </w:rPr>
        <w:t xml:space="preserve"> </w:t>
      </w:r>
      <w:r w:rsidR="001C3615" w:rsidRPr="001C3615">
        <w:rPr>
          <w:rFonts w:ascii="Times New Roman" w:hAnsi="Times New Roman" w:cs="Times New Roman"/>
          <w:sz w:val="24"/>
          <w:szCs w:val="24"/>
        </w:rPr>
        <w:t>base industrial no longo prazo, através da intervenção estatal</w:t>
      </w:r>
      <w:r w:rsidR="00F93DA6">
        <w:rPr>
          <w:rFonts w:ascii="Times New Roman" w:hAnsi="Times New Roman" w:cs="Times New Roman"/>
          <w:sz w:val="24"/>
          <w:szCs w:val="24"/>
        </w:rPr>
        <w:t>”</w:t>
      </w:r>
      <w:r w:rsidR="00F93DA6" w:rsidRPr="00F93DA6">
        <w:rPr>
          <w:rFonts w:ascii="Times New Roman" w:hAnsi="Times New Roman" w:cs="Times New Roman"/>
          <w:sz w:val="24"/>
          <w:szCs w:val="24"/>
        </w:rPr>
        <w:t>, “em sua execução foram deixados de</w:t>
      </w:r>
      <w:r>
        <w:rPr>
          <w:rFonts w:ascii="Times New Roman" w:hAnsi="Times New Roman" w:cs="Times New Roman"/>
          <w:sz w:val="24"/>
          <w:szCs w:val="24"/>
        </w:rPr>
        <w:t xml:space="preserve"> </w:t>
      </w:r>
      <w:r w:rsidR="00F93DA6" w:rsidRPr="00F93DA6">
        <w:rPr>
          <w:rFonts w:ascii="Times New Roman" w:hAnsi="Times New Roman" w:cs="Times New Roman"/>
          <w:sz w:val="24"/>
          <w:szCs w:val="24"/>
        </w:rPr>
        <w:t>lado</w:t>
      </w:r>
      <w:r w:rsidR="00F93DA6">
        <w:rPr>
          <w:rFonts w:ascii="Times New Roman" w:hAnsi="Times New Roman" w:cs="Times New Roman"/>
          <w:sz w:val="24"/>
          <w:szCs w:val="24"/>
        </w:rPr>
        <w:t xml:space="preserve"> </w:t>
      </w:r>
      <w:r w:rsidR="00F93DA6" w:rsidRPr="00F93DA6">
        <w:rPr>
          <w:rFonts w:ascii="Times New Roman" w:hAnsi="Times New Roman" w:cs="Times New Roman"/>
          <w:sz w:val="24"/>
          <w:szCs w:val="24"/>
        </w:rPr>
        <w:t>instrumentos</w:t>
      </w:r>
      <w:r>
        <w:rPr>
          <w:rFonts w:ascii="Times New Roman" w:hAnsi="Times New Roman" w:cs="Times New Roman"/>
          <w:sz w:val="24"/>
          <w:szCs w:val="24"/>
        </w:rPr>
        <w:t xml:space="preserve"> </w:t>
      </w:r>
      <w:r w:rsidR="00F93DA6" w:rsidRPr="00F93DA6">
        <w:rPr>
          <w:rFonts w:ascii="Times New Roman" w:hAnsi="Times New Roman" w:cs="Times New Roman"/>
          <w:sz w:val="24"/>
          <w:szCs w:val="24"/>
        </w:rPr>
        <w:t>que</w:t>
      </w:r>
      <w:r>
        <w:rPr>
          <w:rFonts w:ascii="Times New Roman" w:hAnsi="Times New Roman" w:cs="Times New Roman"/>
          <w:sz w:val="24"/>
          <w:szCs w:val="24"/>
        </w:rPr>
        <w:t xml:space="preserve"> </w:t>
      </w:r>
      <w:r w:rsidR="00F93DA6" w:rsidRPr="00F93DA6">
        <w:rPr>
          <w:rFonts w:ascii="Times New Roman" w:hAnsi="Times New Roman" w:cs="Times New Roman"/>
          <w:sz w:val="24"/>
          <w:szCs w:val="24"/>
        </w:rPr>
        <w:t>visassem</w:t>
      </w:r>
      <w:r>
        <w:rPr>
          <w:rFonts w:ascii="Times New Roman" w:hAnsi="Times New Roman" w:cs="Times New Roman"/>
          <w:sz w:val="24"/>
          <w:szCs w:val="24"/>
        </w:rPr>
        <w:t xml:space="preserve"> </w:t>
      </w:r>
      <w:r w:rsidR="00F93DA6" w:rsidRPr="00F93DA6">
        <w:rPr>
          <w:rFonts w:ascii="Times New Roman" w:hAnsi="Times New Roman" w:cs="Times New Roman"/>
          <w:sz w:val="24"/>
          <w:szCs w:val="24"/>
        </w:rPr>
        <w:t>à</w:t>
      </w:r>
      <w:r w:rsidR="00F93DA6">
        <w:rPr>
          <w:rFonts w:ascii="Times New Roman" w:hAnsi="Times New Roman" w:cs="Times New Roman"/>
          <w:sz w:val="24"/>
          <w:szCs w:val="24"/>
        </w:rPr>
        <w:t xml:space="preserve"> </w:t>
      </w:r>
      <w:r w:rsidR="00F93DA6" w:rsidRPr="00F93DA6">
        <w:rPr>
          <w:rFonts w:ascii="Times New Roman" w:hAnsi="Times New Roman" w:cs="Times New Roman"/>
          <w:sz w:val="24"/>
          <w:szCs w:val="24"/>
        </w:rPr>
        <w:t>promoção</w:t>
      </w:r>
      <w:r>
        <w:rPr>
          <w:rFonts w:ascii="Times New Roman" w:hAnsi="Times New Roman" w:cs="Times New Roman"/>
          <w:sz w:val="24"/>
          <w:szCs w:val="24"/>
        </w:rPr>
        <w:t xml:space="preserve"> </w:t>
      </w:r>
      <w:r w:rsidR="00F93DA6" w:rsidRPr="00F93DA6">
        <w:rPr>
          <w:rFonts w:ascii="Times New Roman" w:hAnsi="Times New Roman" w:cs="Times New Roman"/>
          <w:sz w:val="24"/>
          <w:szCs w:val="24"/>
        </w:rPr>
        <w:t>de</w:t>
      </w:r>
      <w:r>
        <w:rPr>
          <w:rFonts w:ascii="Times New Roman" w:hAnsi="Times New Roman" w:cs="Times New Roman"/>
          <w:sz w:val="24"/>
          <w:szCs w:val="24"/>
        </w:rPr>
        <w:t xml:space="preserve"> </w:t>
      </w:r>
      <w:r w:rsidR="00F93DA6" w:rsidRPr="00F93DA6">
        <w:rPr>
          <w:rFonts w:ascii="Times New Roman" w:hAnsi="Times New Roman" w:cs="Times New Roman"/>
          <w:sz w:val="24"/>
          <w:szCs w:val="24"/>
        </w:rPr>
        <w:t>maiores</w:t>
      </w:r>
      <w:r>
        <w:rPr>
          <w:rFonts w:ascii="Times New Roman" w:hAnsi="Times New Roman" w:cs="Times New Roman"/>
          <w:sz w:val="24"/>
          <w:szCs w:val="24"/>
        </w:rPr>
        <w:t xml:space="preserve"> </w:t>
      </w:r>
      <w:r w:rsidR="00F93DA6" w:rsidRPr="00F93DA6">
        <w:rPr>
          <w:rFonts w:ascii="Times New Roman" w:hAnsi="Times New Roman" w:cs="Times New Roman"/>
          <w:sz w:val="24"/>
          <w:szCs w:val="24"/>
        </w:rPr>
        <w:t>mudanças</w:t>
      </w:r>
      <w:r>
        <w:rPr>
          <w:rFonts w:ascii="Times New Roman" w:hAnsi="Times New Roman" w:cs="Times New Roman"/>
          <w:sz w:val="24"/>
          <w:szCs w:val="24"/>
        </w:rPr>
        <w:t xml:space="preserve"> </w:t>
      </w:r>
      <w:r w:rsidR="00F93DA6" w:rsidRPr="00F93DA6">
        <w:rPr>
          <w:rFonts w:ascii="Times New Roman" w:hAnsi="Times New Roman" w:cs="Times New Roman"/>
          <w:sz w:val="24"/>
          <w:szCs w:val="24"/>
        </w:rPr>
        <w:t>estruturais</w:t>
      </w:r>
      <w:r w:rsidR="00F93DA6">
        <w:rPr>
          <w:rFonts w:ascii="Times New Roman" w:hAnsi="Times New Roman" w:cs="Times New Roman"/>
          <w:sz w:val="24"/>
          <w:szCs w:val="24"/>
        </w:rPr>
        <w:t>”</w:t>
      </w:r>
      <w:r>
        <w:rPr>
          <w:rFonts w:ascii="Times New Roman" w:hAnsi="Times New Roman" w:cs="Times New Roman"/>
          <w:sz w:val="24"/>
          <w:szCs w:val="24"/>
        </w:rPr>
        <w:t xml:space="preserve">. O predomínio de medidas de curto prazo e a perda do foco estratégico teriam comprometido a capacidade da política econômica de </w:t>
      </w:r>
      <w:r w:rsidR="00020A91">
        <w:rPr>
          <w:rFonts w:ascii="Times New Roman" w:hAnsi="Times New Roman" w:cs="Times New Roman"/>
          <w:sz w:val="24"/>
          <w:szCs w:val="24"/>
        </w:rPr>
        <w:t xml:space="preserve">induzir industrialização dentro de um projeto nacional de superação tecnológica. </w:t>
      </w:r>
      <w:r w:rsidR="00020A91" w:rsidRPr="00F372EA">
        <w:rPr>
          <w:rFonts w:ascii="Times New Roman" w:hAnsi="Times New Roman" w:cs="Times New Roman"/>
          <w:sz w:val="24"/>
          <w:szCs w:val="24"/>
        </w:rPr>
        <w:t>Razões para tanto estariam na perda de capacidades políticas do governo</w:t>
      </w:r>
      <w:r w:rsidR="00D86B39">
        <w:rPr>
          <w:rFonts w:ascii="Times New Roman" w:hAnsi="Times New Roman" w:cs="Times New Roman"/>
          <w:sz w:val="24"/>
          <w:szCs w:val="24"/>
        </w:rPr>
        <w:t xml:space="preserve"> nas diferentes instâncias de formulação e implementação de políticas, como também na financeirização da economia, em que o retorno dos juros preferíveis aos da atividade industrial.</w:t>
      </w:r>
    </w:p>
    <w:p w:rsidR="006060F7" w:rsidRPr="00A42668" w:rsidRDefault="0082535F" w:rsidP="007A7D65">
      <w:pPr>
        <w:spacing w:after="0" w:line="360" w:lineRule="auto"/>
        <w:ind w:firstLine="709"/>
        <w:jc w:val="both"/>
        <w:rPr>
          <w:rFonts w:ascii="Times New Roman" w:hAnsi="Times New Roman" w:cs="Times New Roman"/>
          <w:sz w:val="24"/>
          <w:szCs w:val="24"/>
        </w:rPr>
      </w:pPr>
      <w:r w:rsidRPr="00A42668">
        <w:rPr>
          <w:rFonts w:ascii="Times New Roman" w:hAnsi="Times New Roman" w:cs="Times New Roman"/>
          <w:sz w:val="24"/>
          <w:szCs w:val="24"/>
        </w:rPr>
        <w:t>A falência do ensaio neodesenvolvimentista em</w:t>
      </w:r>
      <w:r w:rsidR="00D90675" w:rsidRPr="00A42668">
        <w:rPr>
          <w:rFonts w:ascii="Times New Roman" w:hAnsi="Times New Roman" w:cs="Times New Roman"/>
          <w:sz w:val="24"/>
          <w:szCs w:val="24"/>
        </w:rPr>
        <w:t xml:space="preserve"> sustentar o</w:t>
      </w:r>
      <w:r w:rsidRPr="00A42668">
        <w:rPr>
          <w:rFonts w:ascii="Times New Roman" w:hAnsi="Times New Roman" w:cs="Times New Roman"/>
          <w:sz w:val="24"/>
          <w:szCs w:val="24"/>
        </w:rPr>
        <w:t xml:space="preserve"> crescimento </w:t>
      </w:r>
      <w:r w:rsidR="00D90675" w:rsidRPr="00A42668">
        <w:rPr>
          <w:rFonts w:ascii="Times New Roman" w:hAnsi="Times New Roman" w:cs="Times New Roman"/>
          <w:sz w:val="24"/>
          <w:szCs w:val="24"/>
        </w:rPr>
        <w:t xml:space="preserve">econômico </w:t>
      </w:r>
      <w:r w:rsidRPr="00A42668">
        <w:rPr>
          <w:rFonts w:ascii="Times New Roman" w:hAnsi="Times New Roman" w:cs="Times New Roman"/>
          <w:sz w:val="24"/>
          <w:szCs w:val="24"/>
        </w:rPr>
        <w:t>na esteira da crise financeira internacional</w:t>
      </w:r>
      <w:r w:rsidR="00D90675" w:rsidRPr="00A42668">
        <w:rPr>
          <w:rFonts w:ascii="Times New Roman" w:hAnsi="Times New Roman" w:cs="Times New Roman"/>
          <w:sz w:val="24"/>
          <w:szCs w:val="24"/>
        </w:rPr>
        <w:t xml:space="preserve"> </w:t>
      </w:r>
      <w:r w:rsidR="007A7D65">
        <w:rPr>
          <w:rFonts w:ascii="Times New Roman" w:hAnsi="Times New Roman" w:cs="Times New Roman"/>
          <w:sz w:val="24"/>
          <w:szCs w:val="24"/>
        </w:rPr>
        <w:t xml:space="preserve">e em obter a legitimação da burguesia e de parcelas das classes médias </w:t>
      </w:r>
      <w:r w:rsidR="00D90675" w:rsidRPr="00A42668">
        <w:rPr>
          <w:rFonts w:ascii="Times New Roman" w:hAnsi="Times New Roman" w:cs="Times New Roman"/>
          <w:sz w:val="24"/>
          <w:szCs w:val="24"/>
        </w:rPr>
        <w:t>levou à derrocada do projeto.</w:t>
      </w:r>
      <w:r w:rsidR="007A7D65">
        <w:rPr>
          <w:rFonts w:ascii="Times New Roman" w:hAnsi="Times New Roman" w:cs="Times New Roman"/>
          <w:sz w:val="24"/>
          <w:szCs w:val="24"/>
        </w:rPr>
        <w:t xml:space="preserve"> </w:t>
      </w:r>
      <w:r w:rsidR="0020179F" w:rsidRPr="00A42668">
        <w:rPr>
          <w:rFonts w:ascii="Times New Roman" w:hAnsi="Times New Roman" w:cs="Times New Roman"/>
          <w:sz w:val="24"/>
          <w:szCs w:val="24"/>
        </w:rPr>
        <w:t xml:space="preserve">Ainda antes do golpe, </w:t>
      </w:r>
      <w:r w:rsidR="00A42668">
        <w:rPr>
          <w:rFonts w:ascii="Times New Roman" w:hAnsi="Times New Roman" w:cs="Times New Roman"/>
          <w:sz w:val="24"/>
          <w:szCs w:val="24"/>
        </w:rPr>
        <w:t xml:space="preserve">André </w:t>
      </w:r>
      <w:r w:rsidR="00435CEE" w:rsidRPr="00A42668">
        <w:rPr>
          <w:rFonts w:ascii="Times New Roman" w:hAnsi="Times New Roman" w:cs="Times New Roman"/>
          <w:sz w:val="24"/>
          <w:szCs w:val="24"/>
        </w:rPr>
        <w:t>Singer (</w:t>
      </w:r>
      <w:r w:rsidR="0020179F" w:rsidRPr="00A42668">
        <w:rPr>
          <w:rFonts w:ascii="Times New Roman" w:hAnsi="Times New Roman" w:cs="Times New Roman"/>
          <w:sz w:val="24"/>
          <w:szCs w:val="24"/>
        </w:rPr>
        <w:t xml:space="preserve">2015) reunia cinco interpretações </w:t>
      </w:r>
      <w:r w:rsidR="006060F7" w:rsidRPr="00A42668">
        <w:rPr>
          <w:rFonts w:ascii="Times New Roman" w:hAnsi="Times New Roman" w:cs="Times New Roman"/>
          <w:sz w:val="24"/>
          <w:szCs w:val="24"/>
        </w:rPr>
        <w:t xml:space="preserve">que ajudariam a explicar a migração da burguesia industrial </w:t>
      </w:r>
      <w:r w:rsidR="006060F7" w:rsidRPr="00A42668">
        <w:rPr>
          <w:rFonts w:ascii="Times New Roman" w:hAnsi="Times New Roman" w:cs="Times New Roman"/>
          <w:sz w:val="24"/>
          <w:szCs w:val="24"/>
        </w:rPr>
        <w:lastRenderedPageBreak/>
        <w:t xml:space="preserve">brasileira ao projeto capitaneado pela fração rentista. </w:t>
      </w:r>
      <w:r w:rsidR="00D90675" w:rsidRPr="00A42668">
        <w:rPr>
          <w:rFonts w:ascii="Times New Roman" w:hAnsi="Times New Roman" w:cs="Times New Roman"/>
          <w:sz w:val="24"/>
          <w:szCs w:val="24"/>
        </w:rPr>
        <w:t xml:space="preserve">A primeira seria a mudança estrutural pela qual a burguesia industrial se apresenta hoje caracterizada pela financeirização de seu capital. </w:t>
      </w:r>
      <w:r w:rsidR="009F3448" w:rsidRPr="00A42668">
        <w:rPr>
          <w:rFonts w:ascii="Times New Roman" w:hAnsi="Times New Roman" w:cs="Times New Roman"/>
          <w:sz w:val="24"/>
          <w:szCs w:val="24"/>
        </w:rPr>
        <w:t xml:space="preserve">A segunda põe acento na luta de classes, com o ascenso do sindicalismo na fase de pleno emprego e o consequente afastamento dos empresários que sentiam perder poder. </w:t>
      </w:r>
      <w:r w:rsidR="00A266BB" w:rsidRPr="00A42668">
        <w:rPr>
          <w:rFonts w:ascii="Times New Roman" w:hAnsi="Times New Roman" w:cs="Times New Roman"/>
          <w:sz w:val="24"/>
          <w:szCs w:val="24"/>
        </w:rPr>
        <w:t xml:space="preserve">A terceira liga-se à questão ideológica, destacando o sucesso na formulação, difusão e legitimação das críticas ao novo desenvolvimento, seu instrumental e performance. A quarta enfatiza as constrições externas, especialmente o contexto de crise e as pressões do fluxo de capitais. </w:t>
      </w:r>
      <w:r w:rsidR="00A42668" w:rsidRPr="00A42668">
        <w:rPr>
          <w:rFonts w:ascii="Times New Roman" w:hAnsi="Times New Roman" w:cs="Times New Roman"/>
          <w:sz w:val="24"/>
          <w:szCs w:val="24"/>
        </w:rPr>
        <w:t xml:space="preserve">A quinta encadeia as frentes de oposição, considerando que, na defesa do interesse público, </w:t>
      </w:r>
      <w:r w:rsidR="0080222F" w:rsidRPr="00A42668">
        <w:rPr>
          <w:rFonts w:ascii="Times New Roman" w:hAnsi="Times New Roman" w:cs="Times New Roman"/>
          <w:sz w:val="24"/>
          <w:szCs w:val="24"/>
        </w:rPr>
        <w:t xml:space="preserve">“a </w:t>
      </w:r>
      <w:r w:rsidR="0080222F" w:rsidRPr="00A42668">
        <w:rPr>
          <w:rFonts w:ascii="Times New Roman" w:hAnsi="Times New Roman" w:cs="Times New Roman"/>
          <w:i/>
          <w:sz w:val="24"/>
          <w:szCs w:val="24"/>
        </w:rPr>
        <w:t>quantidade</w:t>
      </w:r>
      <w:r w:rsidR="0080222F" w:rsidRPr="00A42668">
        <w:rPr>
          <w:rFonts w:ascii="Times New Roman" w:hAnsi="Times New Roman" w:cs="Times New Roman"/>
          <w:sz w:val="24"/>
          <w:szCs w:val="24"/>
        </w:rPr>
        <w:t xml:space="preserve"> de</w:t>
      </w:r>
      <w:r w:rsidR="00A42668">
        <w:rPr>
          <w:rFonts w:ascii="Times New Roman" w:hAnsi="Times New Roman" w:cs="Times New Roman"/>
          <w:sz w:val="24"/>
          <w:szCs w:val="24"/>
        </w:rPr>
        <w:t xml:space="preserve"> </w:t>
      </w:r>
      <w:r w:rsidR="0080222F" w:rsidRPr="00A42668">
        <w:rPr>
          <w:rFonts w:ascii="Times New Roman" w:hAnsi="Times New Roman" w:cs="Times New Roman"/>
          <w:sz w:val="24"/>
          <w:szCs w:val="24"/>
        </w:rPr>
        <w:t>interesses empresariais contrariados catalisou a solidariedade intercapitalista” e “acabou por unificar o conjunto do capital contra a ‘nova matriz’</w:t>
      </w:r>
      <w:r w:rsidR="00A42668" w:rsidRPr="00A42668">
        <w:rPr>
          <w:rFonts w:ascii="Times New Roman" w:hAnsi="Times New Roman" w:cs="Times New Roman"/>
          <w:sz w:val="24"/>
          <w:szCs w:val="24"/>
        </w:rPr>
        <w:t>” (SINGER, 2015, p. 67, grifo do original).</w:t>
      </w:r>
    </w:p>
    <w:p w:rsidR="0004680B" w:rsidRDefault="009F3448" w:rsidP="008337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Parece transparecer mais transversalmente</w:t>
      </w:r>
      <w:r w:rsidR="00153469" w:rsidRPr="00833707">
        <w:rPr>
          <w:rFonts w:ascii="Times New Roman" w:hAnsi="Times New Roman" w:cs="Times New Roman"/>
          <w:sz w:val="24"/>
          <w:szCs w:val="24"/>
        </w:rPr>
        <w:t xml:space="preserve"> aqui </w:t>
      </w:r>
      <w:r w:rsidR="004F5B37" w:rsidRPr="00833707">
        <w:rPr>
          <w:rFonts w:ascii="Times New Roman" w:hAnsi="Times New Roman" w:cs="Times New Roman"/>
          <w:sz w:val="24"/>
          <w:szCs w:val="24"/>
        </w:rPr>
        <w:t>a velha oposição entre</w:t>
      </w:r>
      <w:r w:rsidR="00797316" w:rsidRPr="00833707">
        <w:rPr>
          <w:rFonts w:ascii="Times New Roman" w:hAnsi="Times New Roman" w:cs="Times New Roman"/>
          <w:sz w:val="24"/>
          <w:szCs w:val="24"/>
        </w:rPr>
        <w:t xml:space="preserve"> a dignificação da </w:t>
      </w:r>
      <w:r w:rsidR="004F5B37" w:rsidRPr="00833707">
        <w:rPr>
          <w:rFonts w:ascii="Times New Roman" w:hAnsi="Times New Roman" w:cs="Times New Roman"/>
          <w:sz w:val="24"/>
          <w:szCs w:val="24"/>
        </w:rPr>
        <w:t>remuneração do trabalho</w:t>
      </w:r>
      <w:r w:rsidR="00797316" w:rsidRPr="00833707">
        <w:rPr>
          <w:rFonts w:ascii="Times New Roman" w:hAnsi="Times New Roman" w:cs="Times New Roman"/>
          <w:sz w:val="24"/>
          <w:szCs w:val="24"/>
        </w:rPr>
        <w:t xml:space="preserve"> – representado nas políticas salariais – </w:t>
      </w:r>
      <w:r w:rsidR="004F5B37" w:rsidRPr="00833707">
        <w:rPr>
          <w:rFonts w:ascii="Times New Roman" w:hAnsi="Times New Roman" w:cs="Times New Roman"/>
          <w:sz w:val="24"/>
          <w:szCs w:val="24"/>
        </w:rPr>
        <w:t xml:space="preserve">e a </w:t>
      </w:r>
      <w:r w:rsidR="00797316" w:rsidRPr="00833707">
        <w:rPr>
          <w:rFonts w:ascii="Times New Roman" w:hAnsi="Times New Roman" w:cs="Times New Roman"/>
          <w:sz w:val="24"/>
          <w:szCs w:val="24"/>
        </w:rPr>
        <w:t xml:space="preserve">conservação da </w:t>
      </w:r>
      <w:r w:rsidR="004F5B37" w:rsidRPr="00833707">
        <w:rPr>
          <w:rFonts w:ascii="Times New Roman" w:hAnsi="Times New Roman" w:cs="Times New Roman"/>
          <w:sz w:val="24"/>
          <w:szCs w:val="24"/>
        </w:rPr>
        <w:t>remuneração do capital</w:t>
      </w:r>
      <w:r w:rsidR="00797316" w:rsidRPr="00833707">
        <w:rPr>
          <w:rFonts w:ascii="Times New Roman" w:hAnsi="Times New Roman" w:cs="Times New Roman"/>
          <w:sz w:val="24"/>
          <w:szCs w:val="24"/>
        </w:rPr>
        <w:t xml:space="preserve">, especialmente o </w:t>
      </w:r>
      <w:r w:rsidR="004F5B37" w:rsidRPr="00833707">
        <w:rPr>
          <w:rFonts w:ascii="Times New Roman" w:hAnsi="Times New Roman" w:cs="Times New Roman"/>
          <w:sz w:val="24"/>
          <w:szCs w:val="24"/>
        </w:rPr>
        <w:t>improdutivo</w:t>
      </w:r>
      <w:r w:rsidR="00797316" w:rsidRPr="00833707">
        <w:rPr>
          <w:rFonts w:ascii="Times New Roman" w:hAnsi="Times New Roman" w:cs="Times New Roman"/>
          <w:sz w:val="24"/>
          <w:szCs w:val="24"/>
        </w:rPr>
        <w:t xml:space="preserve"> – mais visível nas políticas de juros.</w:t>
      </w:r>
      <w:r w:rsidR="00833707" w:rsidRPr="00833707">
        <w:rPr>
          <w:rFonts w:ascii="Times New Roman" w:hAnsi="Times New Roman" w:cs="Times New Roman"/>
          <w:sz w:val="24"/>
          <w:szCs w:val="24"/>
        </w:rPr>
        <w:t xml:space="preserve"> </w:t>
      </w:r>
      <w:r w:rsidR="004F5B37" w:rsidRPr="00833707">
        <w:rPr>
          <w:rFonts w:ascii="Times New Roman" w:hAnsi="Times New Roman" w:cs="Times New Roman"/>
          <w:sz w:val="24"/>
          <w:szCs w:val="24"/>
        </w:rPr>
        <w:t>Por certo, essa luta de classes é atualizada a um novo estágio com a preponderância assumida pela lógica de valor do capital financeiro.</w:t>
      </w:r>
      <w:r w:rsidR="00567F05" w:rsidRPr="00833707">
        <w:rPr>
          <w:rFonts w:ascii="Times New Roman" w:hAnsi="Times New Roman" w:cs="Times New Roman"/>
          <w:sz w:val="24"/>
          <w:szCs w:val="24"/>
        </w:rPr>
        <w:t xml:space="preserve"> A variável emergente a ensejar novas contradições é </w:t>
      </w:r>
      <w:r w:rsidR="00153469" w:rsidRPr="00833707">
        <w:rPr>
          <w:rFonts w:ascii="Times New Roman" w:hAnsi="Times New Roman" w:cs="Times New Roman"/>
          <w:sz w:val="24"/>
          <w:szCs w:val="24"/>
        </w:rPr>
        <w:t>o crescente entremeamento da lógica e da estratégia do setor financeiro, rentista, no setor produtivo da economia</w:t>
      </w:r>
      <w:r w:rsidR="00680730">
        <w:rPr>
          <w:rFonts w:ascii="Times New Roman" w:hAnsi="Times New Roman" w:cs="Times New Roman"/>
          <w:sz w:val="24"/>
          <w:szCs w:val="24"/>
        </w:rPr>
        <w:t xml:space="preserve"> (</w:t>
      </w:r>
      <w:r w:rsidR="00A669A6">
        <w:rPr>
          <w:rFonts w:ascii="Times New Roman" w:hAnsi="Times New Roman" w:cs="Times New Roman"/>
          <w:sz w:val="24"/>
          <w:szCs w:val="24"/>
        </w:rPr>
        <w:t xml:space="preserve">CASTELO, 2010; </w:t>
      </w:r>
      <w:r w:rsidR="00680730">
        <w:rPr>
          <w:rFonts w:ascii="Times New Roman" w:hAnsi="Times New Roman" w:cs="Times New Roman"/>
          <w:sz w:val="24"/>
          <w:szCs w:val="24"/>
        </w:rPr>
        <w:t>SINGER, 2015)</w:t>
      </w:r>
      <w:r w:rsidR="00153469" w:rsidRPr="00833707">
        <w:rPr>
          <w:rFonts w:ascii="Times New Roman" w:hAnsi="Times New Roman" w:cs="Times New Roman"/>
          <w:sz w:val="24"/>
          <w:szCs w:val="24"/>
        </w:rPr>
        <w:t>.</w:t>
      </w:r>
      <w:r w:rsidR="0004680B" w:rsidRPr="00833707">
        <w:rPr>
          <w:rFonts w:ascii="Times New Roman" w:hAnsi="Times New Roman" w:cs="Times New Roman"/>
          <w:sz w:val="24"/>
          <w:szCs w:val="24"/>
        </w:rPr>
        <w:t xml:space="preserve"> </w:t>
      </w:r>
      <w:r w:rsidR="00567F05" w:rsidRPr="00833707">
        <w:rPr>
          <w:rFonts w:ascii="Times New Roman" w:hAnsi="Times New Roman" w:cs="Times New Roman"/>
          <w:sz w:val="24"/>
          <w:szCs w:val="24"/>
        </w:rPr>
        <w:t xml:space="preserve">Essa conjunção ativa de forma nova as velhas disposições da elite dependente de reagir com golpe a quaisquer </w:t>
      </w:r>
      <w:r w:rsidR="00597A67" w:rsidRPr="00833707">
        <w:rPr>
          <w:rFonts w:ascii="Times New Roman" w:hAnsi="Times New Roman" w:cs="Times New Roman"/>
          <w:sz w:val="24"/>
          <w:szCs w:val="24"/>
        </w:rPr>
        <w:t xml:space="preserve">dinâmicas que </w:t>
      </w:r>
      <w:r w:rsidR="00567F05" w:rsidRPr="00833707">
        <w:rPr>
          <w:rFonts w:ascii="Times New Roman" w:hAnsi="Times New Roman" w:cs="Times New Roman"/>
          <w:sz w:val="24"/>
          <w:szCs w:val="24"/>
        </w:rPr>
        <w:t>ameacem seu</w:t>
      </w:r>
      <w:r w:rsidR="00597A67" w:rsidRPr="00833707">
        <w:rPr>
          <w:rFonts w:ascii="Times New Roman" w:hAnsi="Times New Roman" w:cs="Times New Roman"/>
          <w:sz w:val="24"/>
          <w:szCs w:val="24"/>
        </w:rPr>
        <w:t xml:space="preserve"> poder</w:t>
      </w:r>
      <w:r w:rsidR="00567F05" w:rsidRPr="00833707">
        <w:rPr>
          <w:rFonts w:ascii="Times New Roman" w:hAnsi="Times New Roman" w:cs="Times New Roman"/>
          <w:sz w:val="24"/>
          <w:szCs w:val="24"/>
        </w:rPr>
        <w:t xml:space="preserve"> relativo na disputa societal</w:t>
      </w:r>
      <w:r w:rsidR="00597A67" w:rsidRPr="00833707">
        <w:rPr>
          <w:rFonts w:ascii="Times New Roman" w:hAnsi="Times New Roman" w:cs="Times New Roman"/>
          <w:sz w:val="24"/>
          <w:szCs w:val="24"/>
        </w:rPr>
        <w:t xml:space="preserve">. </w:t>
      </w:r>
      <w:r w:rsidR="0004680B" w:rsidRPr="00833707">
        <w:rPr>
          <w:rFonts w:ascii="Times New Roman" w:hAnsi="Times New Roman" w:cs="Times New Roman"/>
          <w:sz w:val="24"/>
          <w:szCs w:val="24"/>
        </w:rPr>
        <w:t>Mais do que um movimento reacionário, trata-se de uma ação para aprofundar a lógica</w:t>
      </w:r>
      <w:r w:rsidR="00797316" w:rsidRPr="00833707">
        <w:rPr>
          <w:rFonts w:ascii="Times New Roman" w:hAnsi="Times New Roman" w:cs="Times New Roman"/>
          <w:sz w:val="24"/>
          <w:szCs w:val="24"/>
        </w:rPr>
        <w:t xml:space="preserve"> de exploração em formas avançadas</w:t>
      </w:r>
      <w:r w:rsidR="0004680B" w:rsidRPr="00833707">
        <w:rPr>
          <w:rFonts w:ascii="Times New Roman" w:hAnsi="Times New Roman" w:cs="Times New Roman"/>
          <w:sz w:val="24"/>
          <w:szCs w:val="24"/>
        </w:rPr>
        <w:t>.</w:t>
      </w:r>
    </w:p>
    <w:p w:rsidR="002B6B93" w:rsidRDefault="002B6B93" w:rsidP="0083370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Chega-se ao golpe, também, com a defecção do centro de gravidade da fração burguesa responsável pela produção industrial nacional</w:t>
      </w:r>
      <w:r w:rsidR="00707D60">
        <w:rPr>
          <w:rFonts w:ascii="Times New Roman" w:hAnsi="Times New Roman" w:cs="Times New Roman"/>
          <w:sz w:val="24"/>
          <w:szCs w:val="24"/>
        </w:rPr>
        <w:t xml:space="preserve">. O segmento representado </w:t>
      </w:r>
      <w:r w:rsidR="006B6531">
        <w:rPr>
          <w:rFonts w:ascii="Times New Roman" w:hAnsi="Times New Roman" w:cs="Times New Roman"/>
          <w:sz w:val="24"/>
          <w:szCs w:val="24"/>
        </w:rPr>
        <w:t>n</w:t>
      </w:r>
      <w:r w:rsidR="00707D60">
        <w:rPr>
          <w:rFonts w:ascii="Times New Roman" w:hAnsi="Times New Roman" w:cs="Times New Roman"/>
          <w:sz w:val="24"/>
          <w:szCs w:val="24"/>
        </w:rPr>
        <w:t>a ação conservadora da Fiesp abandona o compromisso com a</w:t>
      </w:r>
      <w:r w:rsidR="003B1A77">
        <w:rPr>
          <w:rFonts w:ascii="Times New Roman" w:hAnsi="Times New Roman" w:cs="Times New Roman"/>
          <w:sz w:val="24"/>
          <w:szCs w:val="24"/>
        </w:rPr>
        <w:t>s</w:t>
      </w:r>
      <w:r w:rsidR="00707D60">
        <w:rPr>
          <w:rFonts w:ascii="Times New Roman" w:hAnsi="Times New Roman" w:cs="Times New Roman"/>
          <w:sz w:val="24"/>
          <w:szCs w:val="24"/>
        </w:rPr>
        <w:t xml:space="preserve"> política</w:t>
      </w:r>
      <w:r w:rsidR="003B1A77">
        <w:rPr>
          <w:rFonts w:ascii="Times New Roman" w:hAnsi="Times New Roman" w:cs="Times New Roman"/>
          <w:sz w:val="24"/>
          <w:szCs w:val="24"/>
        </w:rPr>
        <w:t>s</w:t>
      </w:r>
      <w:r w:rsidR="00707D60">
        <w:rPr>
          <w:rFonts w:ascii="Times New Roman" w:hAnsi="Times New Roman" w:cs="Times New Roman"/>
          <w:sz w:val="24"/>
          <w:szCs w:val="24"/>
        </w:rPr>
        <w:t xml:space="preserve"> que historicamente</w:t>
      </w:r>
      <w:r w:rsidR="003B1A77">
        <w:rPr>
          <w:rFonts w:ascii="Times New Roman" w:hAnsi="Times New Roman" w:cs="Times New Roman"/>
          <w:sz w:val="24"/>
          <w:szCs w:val="24"/>
        </w:rPr>
        <w:t xml:space="preserve"> demandava e que estava contemplada no novo desenvolvimentismo. </w:t>
      </w:r>
      <w:r w:rsidR="009F66A0">
        <w:rPr>
          <w:rFonts w:ascii="Times New Roman" w:hAnsi="Times New Roman" w:cs="Times New Roman"/>
          <w:sz w:val="24"/>
          <w:szCs w:val="24"/>
        </w:rPr>
        <w:t xml:space="preserve">Nesse caso, </w:t>
      </w:r>
      <w:r w:rsidR="006B6531">
        <w:rPr>
          <w:rFonts w:ascii="Times New Roman" w:hAnsi="Times New Roman" w:cs="Times New Roman"/>
          <w:sz w:val="24"/>
          <w:szCs w:val="24"/>
        </w:rPr>
        <w:t>o componente do golpe caracterizado por</w:t>
      </w:r>
      <w:r w:rsidR="009F66A0">
        <w:rPr>
          <w:rFonts w:ascii="Times New Roman" w:hAnsi="Times New Roman" w:cs="Times New Roman"/>
          <w:sz w:val="24"/>
          <w:szCs w:val="24"/>
        </w:rPr>
        <w:t xml:space="preserve"> sabotagem econômica por parte das elites se manifestou como “greve de investimentos”</w:t>
      </w:r>
      <w:r w:rsidR="003E7308">
        <w:rPr>
          <w:rFonts w:ascii="Times New Roman" w:hAnsi="Times New Roman" w:cs="Times New Roman"/>
          <w:sz w:val="24"/>
          <w:szCs w:val="24"/>
        </w:rPr>
        <w:t xml:space="preserve"> (STRE</w:t>
      </w:r>
      <w:r w:rsidR="006B6531">
        <w:rPr>
          <w:rFonts w:ascii="Times New Roman" w:hAnsi="Times New Roman" w:cs="Times New Roman"/>
          <w:sz w:val="24"/>
          <w:szCs w:val="24"/>
        </w:rPr>
        <w:t>E</w:t>
      </w:r>
      <w:r w:rsidR="003E7308">
        <w:rPr>
          <w:rFonts w:ascii="Times New Roman" w:hAnsi="Times New Roman" w:cs="Times New Roman"/>
          <w:sz w:val="24"/>
          <w:szCs w:val="24"/>
        </w:rPr>
        <w:t>CK, 2013)</w:t>
      </w:r>
      <w:r w:rsidR="009F66A0">
        <w:rPr>
          <w:rFonts w:ascii="Times New Roman" w:hAnsi="Times New Roman" w:cs="Times New Roman"/>
          <w:sz w:val="24"/>
          <w:szCs w:val="24"/>
        </w:rPr>
        <w:t>, isto é,</w:t>
      </w:r>
      <w:r w:rsidR="003E7308">
        <w:rPr>
          <w:rFonts w:ascii="Times New Roman" w:hAnsi="Times New Roman" w:cs="Times New Roman"/>
          <w:sz w:val="24"/>
          <w:szCs w:val="24"/>
        </w:rPr>
        <w:t xml:space="preserve"> a recusa daqueles que detém o capital em aplicá-lo para dirimir efeitos de crise,</w:t>
      </w:r>
      <w:r w:rsidR="003C790E" w:rsidRPr="003C790E">
        <w:rPr>
          <w:rFonts w:ascii="Times New Roman" w:hAnsi="Times New Roman" w:cs="Times New Roman"/>
          <w:sz w:val="24"/>
          <w:szCs w:val="24"/>
        </w:rPr>
        <w:t xml:space="preserve"> </w:t>
      </w:r>
      <w:r w:rsidR="003C790E">
        <w:rPr>
          <w:rFonts w:ascii="Times New Roman" w:hAnsi="Times New Roman" w:cs="Times New Roman"/>
          <w:sz w:val="24"/>
          <w:szCs w:val="24"/>
        </w:rPr>
        <w:t>mesmo com pesados subsídios por parte do governo. O interesse aqui estaria no rebaixamento do custo do trabalho, num contexto de proliferação de greves</w:t>
      </w:r>
      <w:r w:rsidR="00FA5396">
        <w:rPr>
          <w:rFonts w:ascii="Times New Roman" w:hAnsi="Times New Roman" w:cs="Times New Roman"/>
          <w:sz w:val="24"/>
          <w:szCs w:val="24"/>
        </w:rPr>
        <w:t xml:space="preserve"> e aproximação do pleno emprego em nível nacional (SINGER, 2015)</w:t>
      </w:r>
      <w:r w:rsidR="003C790E">
        <w:rPr>
          <w:rFonts w:ascii="Times New Roman" w:hAnsi="Times New Roman" w:cs="Times New Roman"/>
          <w:sz w:val="24"/>
          <w:szCs w:val="24"/>
        </w:rPr>
        <w:t>.</w:t>
      </w:r>
    </w:p>
    <w:p w:rsidR="00382D33" w:rsidRDefault="00FB1EC0" w:rsidP="00541796">
      <w:pPr>
        <w:spacing w:after="0" w:line="360" w:lineRule="auto"/>
        <w:ind w:firstLine="709"/>
        <w:jc w:val="both"/>
        <w:rPr>
          <w:rFonts w:ascii="Times New Roman" w:hAnsi="Times New Roman" w:cs="Times New Roman"/>
          <w:sz w:val="24"/>
          <w:szCs w:val="24"/>
        </w:rPr>
      </w:pPr>
      <w:r w:rsidRPr="00541796">
        <w:rPr>
          <w:rFonts w:ascii="Times New Roman" w:hAnsi="Times New Roman" w:cs="Times New Roman"/>
          <w:sz w:val="24"/>
          <w:szCs w:val="24"/>
        </w:rPr>
        <w:t xml:space="preserve">Segundo </w:t>
      </w:r>
      <w:r w:rsidR="0031108A" w:rsidRPr="00541796">
        <w:rPr>
          <w:rFonts w:ascii="Times New Roman" w:hAnsi="Times New Roman" w:cs="Times New Roman"/>
          <w:sz w:val="24"/>
          <w:szCs w:val="24"/>
        </w:rPr>
        <w:t>Castelo (201</w:t>
      </w:r>
      <w:r w:rsidR="00382D33" w:rsidRPr="00541796">
        <w:rPr>
          <w:rFonts w:ascii="Times New Roman" w:hAnsi="Times New Roman" w:cs="Times New Roman"/>
          <w:sz w:val="24"/>
          <w:szCs w:val="24"/>
        </w:rPr>
        <w:t>2</w:t>
      </w:r>
      <w:r w:rsidR="0031108A" w:rsidRPr="00541796">
        <w:rPr>
          <w:rFonts w:ascii="Times New Roman" w:hAnsi="Times New Roman" w:cs="Times New Roman"/>
          <w:sz w:val="24"/>
          <w:szCs w:val="24"/>
        </w:rPr>
        <w:t>)</w:t>
      </w:r>
      <w:r w:rsidRPr="00541796">
        <w:rPr>
          <w:rFonts w:ascii="Times New Roman" w:hAnsi="Times New Roman" w:cs="Times New Roman"/>
          <w:sz w:val="24"/>
          <w:szCs w:val="24"/>
        </w:rPr>
        <w:t>, o “novo desenvolvimentismo”</w:t>
      </w:r>
      <w:r w:rsidR="00541796" w:rsidRPr="00541796">
        <w:rPr>
          <w:rFonts w:ascii="Times New Roman" w:hAnsi="Times New Roman" w:cs="Times New Roman"/>
          <w:sz w:val="24"/>
          <w:szCs w:val="24"/>
        </w:rPr>
        <w:t xml:space="preserve">, ao abandonar certos pressupostos </w:t>
      </w:r>
      <w:r w:rsidRPr="00541796">
        <w:rPr>
          <w:rFonts w:ascii="Times New Roman" w:hAnsi="Times New Roman" w:cs="Times New Roman"/>
          <w:sz w:val="24"/>
          <w:szCs w:val="24"/>
        </w:rPr>
        <w:t>do desenv</w:t>
      </w:r>
      <w:r w:rsidR="00541796" w:rsidRPr="00541796">
        <w:rPr>
          <w:rFonts w:ascii="Times New Roman" w:hAnsi="Times New Roman" w:cs="Times New Roman"/>
          <w:sz w:val="24"/>
          <w:szCs w:val="24"/>
        </w:rPr>
        <w:t>olvimentismo, representaria uma</w:t>
      </w:r>
      <w:r w:rsidRPr="00541796">
        <w:rPr>
          <w:rFonts w:ascii="Times New Roman" w:hAnsi="Times New Roman" w:cs="Times New Roman"/>
          <w:sz w:val="24"/>
          <w:szCs w:val="24"/>
        </w:rPr>
        <w:t xml:space="preserve"> decadência ideológica</w:t>
      </w:r>
      <w:r w:rsidR="00541796" w:rsidRPr="00541796">
        <w:rPr>
          <w:rFonts w:ascii="Times New Roman" w:hAnsi="Times New Roman" w:cs="Times New Roman"/>
          <w:sz w:val="24"/>
          <w:szCs w:val="24"/>
        </w:rPr>
        <w:t xml:space="preserve"> do grupo governante capitaneado pelo PT. Ele constituiria “</w:t>
      </w:r>
      <w:r w:rsidR="00740F52" w:rsidRPr="00541796">
        <w:rPr>
          <w:rFonts w:ascii="Times New Roman" w:hAnsi="Times New Roman" w:cs="Times New Roman"/>
          <w:sz w:val="24"/>
          <w:szCs w:val="24"/>
        </w:rPr>
        <w:t xml:space="preserve">uma nova etapa da revolução passiva com </w:t>
      </w:r>
      <w:r w:rsidR="00740F52" w:rsidRPr="00541796">
        <w:rPr>
          <w:rFonts w:ascii="Times New Roman" w:hAnsi="Times New Roman" w:cs="Times New Roman"/>
          <w:sz w:val="24"/>
          <w:szCs w:val="24"/>
        </w:rPr>
        <w:lastRenderedPageBreak/>
        <w:t xml:space="preserve">acordos entre modernas e arcaicas classes dominantes sob a </w:t>
      </w:r>
      <w:r w:rsidR="00541796" w:rsidRPr="00541796">
        <w:rPr>
          <w:rFonts w:ascii="Times New Roman" w:hAnsi="Times New Roman" w:cs="Times New Roman"/>
          <w:sz w:val="24"/>
          <w:szCs w:val="24"/>
        </w:rPr>
        <w:t>égide da aristocracia operária” levando a “</w:t>
      </w:r>
      <w:r w:rsidR="00740F52" w:rsidRPr="00541796">
        <w:rPr>
          <w:rFonts w:ascii="Times New Roman" w:hAnsi="Times New Roman" w:cs="Times New Roman"/>
          <w:sz w:val="24"/>
          <w:szCs w:val="24"/>
        </w:rPr>
        <w:t>uma nova fase do capitalismo dependente: sem rupturas, reafirmou‑se o desenvolvimento desigual e combinado brasileiro</w:t>
      </w:r>
      <w:r w:rsidR="00541796" w:rsidRPr="00541796">
        <w:rPr>
          <w:rFonts w:ascii="Times New Roman" w:hAnsi="Times New Roman" w:cs="Times New Roman"/>
          <w:sz w:val="24"/>
          <w:szCs w:val="24"/>
        </w:rPr>
        <w:t xml:space="preserve">” </w:t>
      </w:r>
      <w:r w:rsidR="00382D33" w:rsidRPr="00541796">
        <w:rPr>
          <w:rFonts w:ascii="Times New Roman" w:hAnsi="Times New Roman" w:cs="Times New Roman"/>
          <w:sz w:val="24"/>
          <w:szCs w:val="24"/>
        </w:rPr>
        <w:t>(</w:t>
      </w:r>
      <w:r w:rsidR="00541796" w:rsidRPr="00541796">
        <w:rPr>
          <w:rFonts w:ascii="Times New Roman" w:hAnsi="Times New Roman" w:cs="Times New Roman"/>
          <w:sz w:val="24"/>
          <w:szCs w:val="24"/>
        </w:rPr>
        <w:t xml:space="preserve">CASTELO, 2012, </w:t>
      </w:r>
      <w:r w:rsidR="00382D33" w:rsidRPr="00541796">
        <w:rPr>
          <w:rFonts w:ascii="Times New Roman" w:hAnsi="Times New Roman" w:cs="Times New Roman"/>
          <w:sz w:val="24"/>
          <w:szCs w:val="24"/>
        </w:rPr>
        <w:t>p. 631)</w:t>
      </w:r>
      <w:r w:rsidR="00541796" w:rsidRPr="00541796">
        <w:rPr>
          <w:rFonts w:ascii="Times New Roman" w:hAnsi="Times New Roman" w:cs="Times New Roman"/>
          <w:sz w:val="24"/>
          <w:szCs w:val="24"/>
        </w:rPr>
        <w:t>.</w:t>
      </w:r>
      <w:r w:rsidR="00DC40E0">
        <w:rPr>
          <w:rFonts w:ascii="Times New Roman" w:hAnsi="Times New Roman" w:cs="Times New Roman"/>
          <w:sz w:val="24"/>
          <w:szCs w:val="24"/>
        </w:rPr>
        <w:t xml:space="preserve"> Ainda segundo o autor,</w:t>
      </w:r>
    </w:p>
    <w:p w:rsidR="00DC40E0" w:rsidRPr="00DC40E0" w:rsidRDefault="00DC40E0" w:rsidP="00511F79">
      <w:pPr>
        <w:spacing w:after="0" w:line="240" w:lineRule="auto"/>
        <w:ind w:left="2268"/>
        <w:jc w:val="both"/>
        <w:rPr>
          <w:rFonts w:ascii="Times New Roman" w:hAnsi="Times New Roman" w:cs="Times New Roman"/>
          <w:sz w:val="20"/>
          <w:szCs w:val="24"/>
        </w:rPr>
      </w:pPr>
    </w:p>
    <w:p w:rsidR="00382D33" w:rsidRPr="00DC40E0" w:rsidRDefault="00740F52" w:rsidP="00DC40E0">
      <w:pPr>
        <w:spacing w:after="0" w:line="240" w:lineRule="auto"/>
        <w:ind w:left="2268"/>
        <w:jc w:val="both"/>
        <w:rPr>
          <w:rFonts w:ascii="Times New Roman" w:hAnsi="Times New Roman" w:cs="Times New Roman"/>
          <w:sz w:val="20"/>
          <w:szCs w:val="24"/>
        </w:rPr>
      </w:pPr>
      <w:r w:rsidRPr="00DC40E0">
        <w:rPr>
          <w:rFonts w:ascii="Times New Roman" w:hAnsi="Times New Roman" w:cs="Times New Roman"/>
          <w:sz w:val="20"/>
          <w:szCs w:val="24"/>
        </w:rPr>
        <w:t xml:space="preserve">O novo desenvolvimentismo fez, portanto, um duplo movimento para reforçar a decadência ideológica do pensamento burguês: ignorou as críticas marxistas </w:t>
      </w:r>
      <w:r w:rsidR="00DC40E0" w:rsidRPr="00DC40E0">
        <w:rPr>
          <w:rFonts w:ascii="Times New Roman" w:hAnsi="Times New Roman" w:cs="Times New Roman"/>
          <w:sz w:val="20"/>
          <w:szCs w:val="24"/>
        </w:rPr>
        <w:t xml:space="preserve">[...] </w:t>
      </w:r>
      <w:r w:rsidRPr="00DC40E0">
        <w:rPr>
          <w:rFonts w:ascii="Times New Roman" w:hAnsi="Times New Roman" w:cs="Times New Roman"/>
          <w:sz w:val="20"/>
          <w:szCs w:val="24"/>
        </w:rPr>
        <w:t>realizadas nos anos 1960‑70 ao nacional‑desenvolvimentismo, críticas que representam uma fase áurea do pensamento social brasileiro, e e</w:t>
      </w:r>
      <w:r w:rsidR="006B6531">
        <w:rPr>
          <w:rFonts w:ascii="Times New Roman" w:hAnsi="Times New Roman" w:cs="Times New Roman"/>
          <w:sz w:val="20"/>
          <w:szCs w:val="24"/>
        </w:rPr>
        <w:t>svaziou – teórica e politicamente –</w:t>
      </w:r>
      <w:r w:rsidRPr="00DC40E0">
        <w:rPr>
          <w:rFonts w:ascii="Times New Roman" w:hAnsi="Times New Roman" w:cs="Times New Roman"/>
          <w:sz w:val="20"/>
          <w:szCs w:val="24"/>
        </w:rPr>
        <w:t xml:space="preserve"> as contribuições clássicas do nacional‑desenvolvimentismo sobre a teoria do valor‑trabalho (produção, tecnologia e excedente), a vulnerabilidade externa, o subdesenvolvimento, a dependência e a revolução brasileira</w:t>
      </w:r>
      <w:r w:rsidR="00DC40E0" w:rsidRPr="00DC40E0">
        <w:rPr>
          <w:rFonts w:ascii="Times New Roman" w:hAnsi="Times New Roman" w:cs="Times New Roman"/>
          <w:sz w:val="20"/>
          <w:szCs w:val="24"/>
        </w:rPr>
        <w:t xml:space="preserve"> [...] </w:t>
      </w:r>
      <w:r w:rsidR="00382D33" w:rsidRPr="00DC40E0">
        <w:rPr>
          <w:rFonts w:ascii="Times New Roman" w:hAnsi="Times New Roman" w:cs="Times New Roman"/>
          <w:sz w:val="20"/>
          <w:szCs w:val="24"/>
        </w:rPr>
        <w:t>(</w:t>
      </w:r>
      <w:r w:rsidR="00DC40E0" w:rsidRPr="00DC40E0">
        <w:rPr>
          <w:rFonts w:ascii="Times New Roman" w:hAnsi="Times New Roman" w:cs="Times New Roman"/>
          <w:sz w:val="20"/>
          <w:szCs w:val="24"/>
        </w:rPr>
        <w:t xml:space="preserve">CASTELO, 2012, </w:t>
      </w:r>
      <w:r w:rsidR="00382D33" w:rsidRPr="00DC40E0">
        <w:rPr>
          <w:rFonts w:ascii="Times New Roman" w:hAnsi="Times New Roman" w:cs="Times New Roman"/>
          <w:sz w:val="20"/>
          <w:szCs w:val="24"/>
        </w:rPr>
        <w:t>p. 633-634)</w:t>
      </w:r>
      <w:r w:rsidR="00DC40E0" w:rsidRPr="00DC40E0">
        <w:rPr>
          <w:rFonts w:ascii="Times New Roman" w:hAnsi="Times New Roman" w:cs="Times New Roman"/>
          <w:sz w:val="20"/>
          <w:szCs w:val="24"/>
        </w:rPr>
        <w:t>.</w:t>
      </w:r>
    </w:p>
    <w:p w:rsidR="00382D33" w:rsidRPr="0056516F" w:rsidRDefault="00382D33" w:rsidP="0056516F">
      <w:pPr>
        <w:spacing w:after="0" w:line="240" w:lineRule="auto"/>
        <w:ind w:firstLine="709"/>
        <w:jc w:val="both"/>
        <w:rPr>
          <w:rFonts w:ascii="Times New Roman" w:hAnsi="Times New Roman" w:cs="Times New Roman"/>
          <w:sz w:val="20"/>
          <w:szCs w:val="24"/>
        </w:rPr>
      </w:pPr>
    </w:p>
    <w:p w:rsidR="00FB1EC0" w:rsidRDefault="00345852" w:rsidP="0056516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Recuperando Lu</w:t>
      </w:r>
      <w:r w:rsidR="00DD7F2A">
        <w:rPr>
          <w:rFonts w:ascii="Times New Roman" w:hAnsi="Times New Roman" w:cs="Times New Roman"/>
          <w:sz w:val="24"/>
          <w:szCs w:val="24"/>
        </w:rPr>
        <w:t>kác</w:t>
      </w:r>
      <w:r>
        <w:rPr>
          <w:rFonts w:ascii="Times New Roman" w:hAnsi="Times New Roman" w:cs="Times New Roman"/>
          <w:sz w:val="24"/>
          <w:szCs w:val="24"/>
        </w:rPr>
        <w:t xml:space="preserve">s (1981), entende-se que os fatores de decadência incidem quando </w:t>
      </w:r>
      <w:r w:rsidRPr="0056516F">
        <w:rPr>
          <w:rFonts w:ascii="Times New Roman" w:hAnsi="Times New Roman" w:cs="Times New Roman"/>
          <w:sz w:val="24"/>
          <w:szCs w:val="24"/>
        </w:rPr>
        <w:t xml:space="preserve">o ímpeto neodesenvolvimentista </w:t>
      </w:r>
      <w:r>
        <w:rPr>
          <w:rFonts w:ascii="Times New Roman" w:hAnsi="Times New Roman" w:cs="Times New Roman"/>
          <w:sz w:val="24"/>
          <w:szCs w:val="24"/>
        </w:rPr>
        <w:t>falha</w:t>
      </w:r>
      <w:r w:rsidR="0056516F" w:rsidRPr="0056516F">
        <w:rPr>
          <w:rFonts w:ascii="Times New Roman" w:hAnsi="Times New Roman" w:cs="Times New Roman"/>
          <w:sz w:val="24"/>
          <w:szCs w:val="24"/>
        </w:rPr>
        <w:t>, na sua dimensão teórica, em reconhecer os componentes contraditórios d</w:t>
      </w:r>
      <w:r w:rsidR="009E36D0">
        <w:rPr>
          <w:rFonts w:ascii="Times New Roman" w:hAnsi="Times New Roman" w:cs="Times New Roman"/>
          <w:sz w:val="24"/>
          <w:szCs w:val="24"/>
        </w:rPr>
        <w:t>a realidade em que se praticava</w:t>
      </w:r>
      <w:r>
        <w:rPr>
          <w:rFonts w:ascii="Times New Roman" w:hAnsi="Times New Roman" w:cs="Times New Roman"/>
          <w:sz w:val="24"/>
          <w:szCs w:val="24"/>
        </w:rPr>
        <w:t>, buscando manter um projeto de governo através da conciliação. Está-se diante de duas decadências ideológicas combinadas: essa, por parte do PT, e outra da burguesia industrial nacional</w:t>
      </w:r>
      <w:r w:rsidR="00EB4EA0">
        <w:rPr>
          <w:rFonts w:ascii="Times New Roman" w:hAnsi="Times New Roman" w:cs="Times New Roman"/>
          <w:sz w:val="24"/>
          <w:szCs w:val="24"/>
        </w:rPr>
        <w:t>,</w:t>
      </w:r>
      <w:r>
        <w:rPr>
          <w:rFonts w:ascii="Times New Roman" w:hAnsi="Times New Roman" w:cs="Times New Roman"/>
          <w:sz w:val="24"/>
          <w:szCs w:val="24"/>
        </w:rPr>
        <w:t xml:space="preserve"> que </w:t>
      </w:r>
      <w:r w:rsidR="00EB4EA0">
        <w:rPr>
          <w:rFonts w:ascii="Times New Roman" w:hAnsi="Times New Roman" w:cs="Times New Roman"/>
          <w:sz w:val="24"/>
          <w:szCs w:val="24"/>
        </w:rPr>
        <w:t xml:space="preserve">abandona o projeto de que foi coautora quando considera que os custos de sua consubstanciação estão acima do que considera razoável pagar. </w:t>
      </w:r>
      <w:r>
        <w:rPr>
          <w:rFonts w:ascii="Times New Roman" w:hAnsi="Times New Roman" w:cs="Times New Roman"/>
          <w:sz w:val="24"/>
          <w:szCs w:val="24"/>
        </w:rPr>
        <w:t>Com isso, p</w:t>
      </w:r>
      <w:r w:rsidR="00382D33" w:rsidRPr="0056516F">
        <w:rPr>
          <w:rFonts w:ascii="Times New Roman" w:hAnsi="Times New Roman" w:cs="Times New Roman"/>
          <w:sz w:val="24"/>
          <w:szCs w:val="24"/>
        </w:rPr>
        <w:t xml:space="preserve">ode-se derivar que </w:t>
      </w:r>
      <w:r w:rsidR="008525A9" w:rsidRPr="0056516F">
        <w:rPr>
          <w:rFonts w:ascii="Times New Roman" w:hAnsi="Times New Roman" w:cs="Times New Roman"/>
          <w:sz w:val="24"/>
          <w:szCs w:val="24"/>
        </w:rPr>
        <w:t>não teve as mesmas condições de manobrar suas contradições internas que teve o bolivarianismo</w:t>
      </w:r>
      <w:r w:rsidR="0056516F">
        <w:rPr>
          <w:rFonts w:ascii="Times New Roman" w:hAnsi="Times New Roman" w:cs="Times New Roman"/>
          <w:sz w:val="24"/>
          <w:szCs w:val="24"/>
        </w:rPr>
        <w:t xml:space="preserve"> em 2002</w:t>
      </w:r>
      <w:r w:rsidR="008525A9" w:rsidRPr="0056516F">
        <w:rPr>
          <w:rFonts w:ascii="Times New Roman" w:hAnsi="Times New Roman" w:cs="Times New Roman"/>
          <w:sz w:val="24"/>
          <w:szCs w:val="24"/>
        </w:rPr>
        <w:t>.</w:t>
      </w:r>
    </w:p>
    <w:p w:rsidR="00DE14BC" w:rsidRDefault="00EB4EA0" w:rsidP="00DE14BC">
      <w:pPr>
        <w:spacing w:after="0" w:line="360" w:lineRule="auto"/>
        <w:ind w:firstLine="709"/>
        <w:jc w:val="both"/>
        <w:rPr>
          <w:rFonts w:ascii="Times New Roman" w:hAnsi="Times New Roman" w:cs="Times New Roman"/>
          <w:sz w:val="24"/>
          <w:szCs w:val="24"/>
        </w:rPr>
      </w:pPr>
      <w:r w:rsidRPr="00DE14BC">
        <w:rPr>
          <w:rFonts w:ascii="Times New Roman" w:hAnsi="Times New Roman" w:cs="Times New Roman"/>
          <w:sz w:val="24"/>
          <w:szCs w:val="24"/>
        </w:rPr>
        <w:t>Tais c</w:t>
      </w:r>
      <w:r w:rsidR="00A748A2" w:rsidRPr="00DE14BC">
        <w:rPr>
          <w:rFonts w:ascii="Times New Roman" w:hAnsi="Times New Roman" w:cs="Times New Roman"/>
          <w:sz w:val="24"/>
          <w:szCs w:val="24"/>
        </w:rPr>
        <w:t>ontradições internas</w:t>
      </w:r>
      <w:r w:rsidR="00E122CA" w:rsidRPr="00DE14BC">
        <w:rPr>
          <w:rFonts w:ascii="Times New Roman" w:hAnsi="Times New Roman" w:cs="Times New Roman"/>
          <w:sz w:val="24"/>
          <w:szCs w:val="24"/>
        </w:rPr>
        <w:t xml:space="preserve"> eclod</w:t>
      </w:r>
      <w:r w:rsidRPr="00DE14BC">
        <w:rPr>
          <w:rFonts w:ascii="Times New Roman" w:hAnsi="Times New Roman" w:cs="Times New Roman"/>
          <w:sz w:val="24"/>
          <w:szCs w:val="24"/>
        </w:rPr>
        <w:t>em</w:t>
      </w:r>
      <w:r w:rsidR="00E122CA" w:rsidRPr="00DE14BC">
        <w:rPr>
          <w:rFonts w:ascii="Times New Roman" w:hAnsi="Times New Roman" w:cs="Times New Roman"/>
          <w:sz w:val="24"/>
          <w:szCs w:val="24"/>
        </w:rPr>
        <w:t xml:space="preserve"> especialmente desde 2013</w:t>
      </w:r>
      <w:r w:rsidR="0009094E" w:rsidRPr="00DE14BC">
        <w:rPr>
          <w:rFonts w:ascii="Times New Roman" w:hAnsi="Times New Roman" w:cs="Times New Roman"/>
          <w:sz w:val="24"/>
          <w:szCs w:val="24"/>
        </w:rPr>
        <w:t xml:space="preserve">. Do lado oposto ao do empresariado, os setores populares percebem que </w:t>
      </w:r>
      <w:r w:rsidR="0075442C" w:rsidRPr="00DE14BC">
        <w:rPr>
          <w:rFonts w:ascii="Times New Roman" w:hAnsi="Times New Roman" w:cs="Times New Roman"/>
          <w:sz w:val="24"/>
          <w:szCs w:val="24"/>
        </w:rPr>
        <w:t>as políticas do novo desenvolvimentismo “priorizaram não os interesses das grandes massas, mas sim os interesses das grandes empresas nacionais” (BOITO JR., 2016, p. 28).</w:t>
      </w:r>
      <w:r w:rsidR="0009094E" w:rsidRPr="00DE14BC">
        <w:rPr>
          <w:rFonts w:ascii="Times New Roman" w:hAnsi="Times New Roman" w:cs="Times New Roman"/>
          <w:sz w:val="24"/>
          <w:szCs w:val="24"/>
        </w:rPr>
        <w:t xml:space="preserve"> Isso se demarca nas tensões que se acirram, por exemplo, entre sindicalismo e</w:t>
      </w:r>
      <w:r w:rsidR="00A748A2" w:rsidRPr="00DE14BC">
        <w:rPr>
          <w:rFonts w:ascii="Times New Roman" w:hAnsi="Times New Roman" w:cs="Times New Roman"/>
          <w:sz w:val="24"/>
          <w:szCs w:val="24"/>
        </w:rPr>
        <w:t xml:space="preserve"> grande burguesia interna; </w:t>
      </w:r>
      <w:r w:rsidR="0009094E" w:rsidRPr="00DE14BC">
        <w:rPr>
          <w:rFonts w:ascii="Times New Roman" w:hAnsi="Times New Roman" w:cs="Times New Roman"/>
          <w:sz w:val="24"/>
          <w:szCs w:val="24"/>
        </w:rPr>
        <w:t xml:space="preserve">e entre </w:t>
      </w:r>
      <w:r w:rsidR="00E122CA" w:rsidRPr="00DE14BC">
        <w:rPr>
          <w:rFonts w:ascii="Times New Roman" w:hAnsi="Times New Roman" w:cs="Times New Roman"/>
          <w:sz w:val="24"/>
          <w:szCs w:val="24"/>
        </w:rPr>
        <w:t>ampli</w:t>
      </w:r>
      <w:r w:rsidR="0009094E" w:rsidRPr="00DE14BC">
        <w:rPr>
          <w:rFonts w:ascii="Times New Roman" w:hAnsi="Times New Roman" w:cs="Times New Roman"/>
          <w:sz w:val="24"/>
          <w:szCs w:val="24"/>
        </w:rPr>
        <w:t>ação da escolarização superior e restrição d</w:t>
      </w:r>
      <w:r w:rsidR="00E122CA" w:rsidRPr="00DE14BC">
        <w:rPr>
          <w:rFonts w:ascii="Times New Roman" w:hAnsi="Times New Roman" w:cs="Times New Roman"/>
          <w:sz w:val="24"/>
          <w:szCs w:val="24"/>
        </w:rPr>
        <w:t>o emprego qualificado</w:t>
      </w:r>
      <w:r w:rsidR="0009094E" w:rsidRPr="00DE14BC">
        <w:rPr>
          <w:rFonts w:ascii="Times New Roman" w:hAnsi="Times New Roman" w:cs="Times New Roman"/>
          <w:sz w:val="24"/>
          <w:szCs w:val="24"/>
        </w:rPr>
        <w:t xml:space="preserve"> sem a correspondente expansão do parque produtivo</w:t>
      </w:r>
      <w:r w:rsidR="00E122CA" w:rsidRPr="00DE14BC">
        <w:rPr>
          <w:rFonts w:ascii="Times New Roman" w:hAnsi="Times New Roman" w:cs="Times New Roman"/>
          <w:sz w:val="24"/>
          <w:szCs w:val="24"/>
        </w:rPr>
        <w:t xml:space="preserve">. </w:t>
      </w:r>
      <w:r w:rsidR="00DE14BC" w:rsidRPr="00DE14BC">
        <w:rPr>
          <w:rFonts w:ascii="Times New Roman" w:hAnsi="Times New Roman" w:cs="Times New Roman"/>
          <w:sz w:val="24"/>
          <w:szCs w:val="24"/>
        </w:rPr>
        <w:t xml:space="preserve">De uma parte e de outra, </w:t>
      </w:r>
      <w:r w:rsidR="00A748A2" w:rsidRPr="00DE14BC">
        <w:rPr>
          <w:rFonts w:ascii="Times New Roman" w:hAnsi="Times New Roman" w:cs="Times New Roman"/>
          <w:sz w:val="24"/>
          <w:szCs w:val="24"/>
        </w:rPr>
        <w:t>“</w:t>
      </w:r>
      <w:r w:rsidR="00DE14BC" w:rsidRPr="00DE14BC">
        <w:rPr>
          <w:rFonts w:ascii="Times New Roman" w:hAnsi="Times New Roman" w:cs="Times New Roman"/>
          <w:sz w:val="24"/>
          <w:szCs w:val="24"/>
        </w:rPr>
        <w:t>o</w:t>
      </w:r>
      <w:r w:rsidR="00E122CA" w:rsidRPr="00DE14BC">
        <w:rPr>
          <w:rFonts w:ascii="Times New Roman" w:hAnsi="Times New Roman" w:cs="Times New Roman"/>
          <w:sz w:val="24"/>
          <w:szCs w:val="24"/>
        </w:rPr>
        <w:t>s próprios beneficiários do neodesenvolvimentismo começavam a retirar seu apoio a essa política” (BOITO JR., 2016, p. 29).</w:t>
      </w:r>
    </w:p>
    <w:p w:rsidR="00B0525E" w:rsidRPr="00476A90" w:rsidRDefault="002B6B93" w:rsidP="00476A90">
      <w:pPr>
        <w:spacing w:after="0" w:line="360" w:lineRule="auto"/>
        <w:ind w:firstLine="709"/>
        <w:jc w:val="both"/>
        <w:rPr>
          <w:rFonts w:ascii="Times New Roman" w:hAnsi="Times New Roman" w:cs="Times New Roman"/>
          <w:sz w:val="24"/>
          <w:szCs w:val="24"/>
        </w:rPr>
      </w:pPr>
      <w:r w:rsidRPr="00DE14BC">
        <w:rPr>
          <w:rFonts w:ascii="Times New Roman" w:hAnsi="Times New Roman" w:cs="Times New Roman"/>
          <w:sz w:val="24"/>
          <w:szCs w:val="24"/>
        </w:rPr>
        <w:t xml:space="preserve">Assim, </w:t>
      </w:r>
      <w:r w:rsidR="00DE14BC" w:rsidRPr="00DE14BC">
        <w:rPr>
          <w:rFonts w:ascii="Times New Roman" w:hAnsi="Times New Roman" w:cs="Times New Roman"/>
          <w:sz w:val="24"/>
          <w:szCs w:val="24"/>
        </w:rPr>
        <w:t xml:space="preserve">a </w:t>
      </w:r>
      <w:r w:rsidRPr="00DE14BC">
        <w:rPr>
          <w:rFonts w:ascii="Times New Roman" w:hAnsi="Times New Roman" w:cs="Times New Roman"/>
          <w:sz w:val="24"/>
          <w:szCs w:val="24"/>
        </w:rPr>
        <w:t xml:space="preserve">decadência ideológica dos partidos que antes representavam a esquerda torna mais difícil a resistência como agrupamento em torno de um projeto hegemônico, de valores partilhados por todo o campo progressista. </w:t>
      </w:r>
      <w:r w:rsidR="00DE14BC" w:rsidRPr="00DE14BC">
        <w:rPr>
          <w:rFonts w:ascii="Times New Roman" w:hAnsi="Times New Roman" w:cs="Times New Roman"/>
          <w:sz w:val="24"/>
          <w:szCs w:val="24"/>
        </w:rPr>
        <w:t>Ao mesmo tempo</w:t>
      </w:r>
      <w:r w:rsidRPr="00DE14BC">
        <w:rPr>
          <w:rFonts w:ascii="Times New Roman" w:hAnsi="Times New Roman" w:cs="Times New Roman"/>
          <w:sz w:val="24"/>
          <w:szCs w:val="24"/>
        </w:rPr>
        <w:t>, abre espaço para o fortalecimento dos prognósticos reacionários, baseados na primazia de “ordem e progresso” segundo ideais retrógrados do “homem normal” burguês um passado idealizado.</w:t>
      </w:r>
      <w:r w:rsidR="00476A90">
        <w:rPr>
          <w:rFonts w:ascii="Times New Roman" w:hAnsi="Times New Roman" w:cs="Times New Roman"/>
          <w:sz w:val="24"/>
          <w:szCs w:val="24"/>
        </w:rPr>
        <w:t xml:space="preserve"> </w:t>
      </w:r>
      <w:r w:rsidR="00DE14BC" w:rsidRPr="00476A90">
        <w:rPr>
          <w:rFonts w:ascii="Times New Roman" w:hAnsi="Times New Roman" w:cs="Times New Roman"/>
          <w:sz w:val="24"/>
          <w:szCs w:val="24"/>
        </w:rPr>
        <w:t>Nesse</w:t>
      </w:r>
      <w:r w:rsidR="00B0525E" w:rsidRPr="00476A90">
        <w:rPr>
          <w:rFonts w:ascii="Times New Roman" w:hAnsi="Times New Roman" w:cs="Times New Roman"/>
          <w:sz w:val="24"/>
          <w:szCs w:val="24"/>
        </w:rPr>
        <w:t xml:space="preserve"> quadro</w:t>
      </w:r>
      <w:r w:rsidR="00DE14BC" w:rsidRPr="00476A90">
        <w:rPr>
          <w:rFonts w:ascii="Times New Roman" w:hAnsi="Times New Roman" w:cs="Times New Roman"/>
          <w:sz w:val="24"/>
          <w:szCs w:val="24"/>
        </w:rPr>
        <w:t xml:space="preserve">, não surpreende </w:t>
      </w:r>
      <w:r w:rsidR="00B0525E" w:rsidRPr="00476A90">
        <w:rPr>
          <w:rFonts w:ascii="Times New Roman" w:hAnsi="Times New Roman" w:cs="Times New Roman"/>
          <w:sz w:val="24"/>
          <w:szCs w:val="24"/>
        </w:rPr>
        <w:t>que</w:t>
      </w:r>
      <w:r w:rsidR="00DE14BC" w:rsidRPr="00476A90">
        <w:rPr>
          <w:rFonts w:ascii="Times New Roman" w:hAnsi="Times New Roman" w:cs="Times New Roman"/>
          <w:sz w:val="24"/>
          <w:szCs w:val="24"/>
        </w:rPr>
        <w:t>, assim como</w:t>
      </w:r>
      <w:r w:rsidR="00B0525E" w:rsidRPr="00476A90">
        <w:rPr>
          <w:rFonts w:ascii="Times New Roman" w:hAnsi="Times New Roman" w:cs="Times New Roman"/>
          <w:sz w:val="24"/>
          <w:szCs w:val="24"/>
        </w:rPr>
        <w:t xml:space="preserve"> o presidente do golpe venezuelano tenha sido justamente o chefe da organização patronal F</w:t>
      </w:r>
      <w:r w:rsidR="00476A90" w:rsidRPr="00476A90">
        <w:rPr>
          <w:rFonts w:ascii="Times New Roman" w:hAnsi="Times New Roman" w:cs="Times New Roman"/>
          <w:sz w:val="24"/>
          <w:szCs w:val="24"/>
        </w:rPr>
        <w:t>edecámaras</w:t>
      </w:r>
      <w:r w:rsidR="00B0525E" w:rsidRPr="00476A90">
        <w:rPr>
          <w:rFonts w:ascii="Times New Roman" w:hAnsi="Times New Roman" w:cs="Times New Roman"/>
          <w:sz w:val="24"/>
          <w:szCs w:val="24"/>
        </w:rPr>
        <w:t xml:space="preserve">, </w:t>
      </w:r>
      <w:r w:rsidR="00476A90" w:rsidRPr="00476A90">
        <w:rPr>
          <w:rFonts w:ascii="Times New Roman" w:hAnsi="Times New Roman" w:cs="Times New Roman"/>
          <w:sz w:val="24"/>
          <w:szCs w:val="24"/>
        </w:rPr>
        <w:t xml:space="preserve">o presidente da Fiesp, Paulo Skaf, </w:t>
      </w:r>
      <w:r w:rsidR="00B0525E" w:rsidRPr="00476A90">
        <w:rPr>
          <w:rFonts w:ascii="Times New Roman" w:hAnsi="Times New Roman" w:cs="Times New Roman"/>
          <w:sz w:val="24"/>
          <w:szCs w:val="24"/>
        </w:rPr>
        <w:lastRenderedPageBreak/>
        <w:t xml:space="preserve">ocupe lugar de destaque na definição das políticas e na nomeação das autoridades </w:t>
      </w:r>
      <w:r w:rsidR="00476A90">
        <w:rPr>
          <w:rFonts w:ascii="Times New Roman" w:hAnsi="Times New Roman" w:cs="Times New Roman"/>
          <w:sz w:val="24"/>
          <w:szCs w:val="24"/>
        </w:rPr>
        <w:t>do governo pós-golpe,</w:t>
      </w:r>
      <w:r w:rsidR="00476A90" w:rsidRPr="00476A90">
        <w:rPr>
          <w:rFonts w:ascii="Times New Roman" w:hAnsi="Times New Roman" w:cs="Times New Roman"/>
          <w:sz w:val="24"/>
          <w:szCs w:val="24"/>
        </w:rPr>
        <w:t xml:space="preserve"> </w:t>
      </w:r>
      <w:r w:rsidR="00476A90">
        <w:rPr>
          <w:rFonts w:ascii="Times New Roman" w:hAnsi="Times New Roman" w:cs="Times New Roman"/>
          <w:sz w:val="24"/>
          <w:szCs w:val="24"/>
        </w:rPr>
        <w:t>anunciado em</w:t>
      </w:r>
      <w:r w:rsidR="00B0525E" w:rsidRPr="00476A90">
        <w:rPr>
          <w:rFonts w:ascii="Times New Roman" w:hAnsi="Times New Roman" w:cs="Times New Roman"/>
          <w:sz w:val="24"/>
          <w:szCs w:val="24"/>
        </w:rPr>
        <w:t xml:space="preserve"> pronunciamentos públicos.</w:t>
      </w:r>
    </w:p>
    <w:p w:rsidR="00001113" w:rsidRDefault="00001113" w:rsidP="00E4460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Sem reduzir as possibilidades explicativas a essa questão, a</w:t>
      </w:r>
      <w:r w:rsidRPr="00001113">
        <w:rPr>
          <w:rFonts w:ascii="Times New Roman" w:hAnsi="Times New Roman" w:cs="Times New Roman"/>
          <w:sz w:val="24"/>
          <w:szCs w:val="24"/>
        </w:rPr>
        <w:t xml:space="preserve"> dinâmica neodesenvolvimentista ajuda a e</w:t>
      </w:r>
      <w:r>
        <w:rPr>
          <w:rFonts w:ascii="Times New Roman" w:hAnsi="Times New Roman" w:cs="Times New Roman"/>
          <w:sz w:val="24"/>
          <w:szCs w:val="24"/>
        </w:rPr>
        <w:t>ntende</w:t>
      </w:r>
      <w:r w:rsidRPr="00001113">
        <w:rPr>
          <w:rFonts w:ascii="Times New Roman" w:hAnsi="Times New Roman" w:cs="Times New Roman"/>
          <w:sz w:val="24"/>
          <w:szCs w:val="24"/>
        </w:rPr>
        <w:t>r por que, entre dois países cujas economias e sociedades se estruturaram pela dependência, os golpes tiveram resultados díspares, e porque, justamente naquele de maior desenvolvimento econômico autônomo, houve sucesso. Advém a hipótese ligada à decadência ideológica e à fidelidade ao projeto e às classes que o esteiam. Na Venezuela, o governo permaneceu leal a seu projeto e, com isso, inspirou sua defesa por várias camadas populares. No Brasil, o novo desenvolvimentismo, se bem já se havia formulado por uma decadência de ideologia anterior, também atravessou outra decadência na dimensão da experimentação. Ou seja, ao ser colocado em prática, como doutrina, apoiou-se mais em seus caracteres de conciliação e concessão do que em seus radicais de desenvolvimento. Isso acabou por nulificar o impulso que teria para promover transformações ao deslocar o equilíbrio tensional entre frações de classe na hegemonia do projeto de condução da economia. No ensaio novo desenvolvimentista, preservaram-se, e não se alteraram, as antigas posições de poder, tanto do ponto de vista da base quanto da superestrutura. Com essa conservação, perdeu-se a oportunidade de neutralizar as possibilidades de ação conservadora para o golpe.</w:t>
      </w:r>
    </w:p>
    <w:p w:rsidR="00E4460D" w:rsidRDefault="00B0525E" w:rsidP="00E4460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como no golpe de 1964, o de 2016 apresenta uma cara nacional conservadora e outra internacional, “modernizadora”, que se articulam no autoritarismo dependente. Retomando Santos (2011b), d</w:t>
      </w:r>
      <w:r w:rsidRPr="00CE14BC">
        <w:rPr>
          <w:rFonts w:ascii="Times New Roman" w:hAnsi="Times New Roman" w:cs="Times New Roman"/>
          <w:sz w:val="24"/>
          <w:szCs w:val="24"/>
        </w:rPr>
        <w:t>o lado da classe dominante</w:t>
      </w:r>
      <w:r>
        <w:rPr>
          <w:rFonts w:ascii="Times New Roman" w:hAnsi="Times New Roman" w:cs="Times New Roman"/>
          <w:sz w:val="24"/>
          <w:szCs w:val="24"/>
        </w:rPr>
        <w:t xml:space="preserve"> doméstica</w:t>
      </w:r>
      <w:r w:rsidRPr="00CE14BC">
        <w:rPr>
          <w:rFonts w:ascii="Times New Roman" w:hAnsi="Times New Roman" w:cs="Times New Roman"/>
          <w:sz w:val="24"/>
          <w:szCs w:val="24"/>
        </w:rPr>
        <w:t>, mesmo do setor industrial</w:t>
      </w:r>
      <w:r>
        <w:rPr>
          <w:rFonts w:ascii="Times New Roman" w:hAnsi="Times New Roman" w:cs="Times New Roman"/>
          <w:sz w:val="24"/>
          <w:szCs w:val="24"/>
        </w:rPr>
        <w:t>, buscou-se a repressão dos elementos desenvolvimentistas que dificultassem auferir lucros pelo lado financeiro da economia, constrangendo-os a manter seus investimentos no lado real. Em associação com a classe rentista internacional, busca-se agora reverter as conquistas e bloquear as demandas populares, também precarizando o trabalho e desregulando o capital, para consolidar nova fase de acumulação flexível já semeada com o neoliberalismo dos anos 1990.</w:t>
      </w:r>
    </w:p>
    <w:p w:rsidR="00F9123A" w:rsidRPr="008A48CC" w:rsidRDefault="00B0525E" w:rsidP="00EE066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Finalmente, cumpre uma observação sobre a</w:t>
      </w:r>
      <w:r w:rsidR="00990BE7">
        <w:rPr>
          <w:rFonts w:ascii="Times New Roman" w:hAnsi="Times New Roman" w:cs="Times New Roman"/>
          <w:sz w:val="24"/>
          <w:szCs w:val="24"/>
        </w:rPr>
        <w:t xml:space="preserve"> interface com a </w:t>
      </w:r>
      <w:r>
        <w:rPr>
          <w:rFonts w:ascii="Times New Roman" w:hAnsi="Times New Roman" w:cs="Times New Roman"/>
          <w:sz w:val="24"/>
          <w:szCs w:val="24"/>
        </w:rPr>
        <w:t xml:space="preserve">ação externa para desestabilizar o regime. </w:t>
      </w:r>
      <w:r w:rsidR="006D57B5">
        <w:rPr>
          <w:rFonts w:ascii="Times New Roman" w:hAnsi="Times New Roman" w:cs="Times New Roman"/>
          <w:sz w:val="24"/>
          <w:szCs w:val="24"/>
        </w:rPr>
        <w:t>Se quanto ao caso d</w:t>
      </w:r>
      <w:r w:rsidR="00D633A3">
        <w:rPr>
          <w:rFonts w:ascii="Times New Roman" w:hAnsi="Times New Roman" w:cs="Times New Roman"/>
          <w:sz w:val="24"/>
          <w:szCs w:val="24"/>
        </w:rPr>
        <w:t xml:space="preserve">a Venezuela, </w:t>
      </w:r>
      <w:r w:rsidR="006D57B5">
        <w:rPr>
          <w:rFonts w:ascii="Times New Roman" w:hAnsi="Times New Roman" w:cs="Times New Roman"/>
          <w:sz w:val="24"/>
          <w:szCs w:val="24"/>
        </w:rPr>
        <w:t xml:space="preserve">há teoria sobre </w:t>
      </w:r>
      <w:r>
        <w:rPr>
          <w:rFonts w:ascii="Times New Roman" w:hAnsi="Times New Roman" w:cs="Times New Roman"/>
          <w:sz w:val="24"/>
          <w:szCs w:val="24"/>
        </w:rPr>
        <w:t xml:space="preserve">o tópico </w:t>
      </w:r>
      <w:r w:rsidR="006D57B5">
        <w:rPr>
          <w:rFonts w:ascii="Times New Roman" w:hAnsi="Times New Roman" w:cs="Times New Roman"/>
          <w:sz w:val="24"/>
          <w:szCs w:val="24"/>
        </w:rPr>
        <w:t>(NIEBEL HOEVER, 2013)</w:t>
      </w:r>
      <w:r>
        <w:rPr>
          <w:rFonts w:ascii="Times New Roman" w:hAnsi="Times New Roman" w:cs="Times New Roman"/>
          <w:sz w:val="24"/>
          <w:szCs w:val="24"/>
        </w:rPr>
        <w:t>, t</w:t>
      </w:r>
      <w:r w:rsidR="00F9123A">
        <w:rPr>
          <w:rFonts w:ascii="Times New Roman" w:hAnsi="Times New Roman" w:cs="Times New Roman"/>
          <w:sz w:val="24"/>
          <w:szCs w:val="24"/>
        </w:rPr>
        <w:t>ambém não se pode deixar de notar a estranha coincidência com que se alinham</w:t>
      </w:r>
      <w:r>
        <w:rPr>
          <w:rFonts w:ascii="Times New Roman" w:hAnsi="Times New Roman" w:cs="Times New Roman"/>
          <w:sz w:val="24"/>
          <w:szCs w:val="24"/>
        </w:rPr>
        <w:t xml:space="preserve"> certos fatos</w:t>
      </w:r>
      <w:r w:rsidR="00F9123A">
        <w:rPr>
          <w:rFonts w:ascii="Times New Roman" w:hAnsi="Times New Roman" w:cs="Times New Roman"/>
          <w:sz w:val="24"/>
          <w:szCs w:val="24"/>
        </w:rPr>
        <w:t xml:space="preserve"> na cronologia</w:t>
      </w:r>
      <w:r>
        <w:rPr>
          <w:rFonts w:ascii="Times New Roman" w:hAnsi="Times New Roman" w:cs="Times New Roman"/>
          <w:sz w:val="24"/>
          <w:szCs w:val="24"/>
        </w:rPr>
        <w:t xml:space="preserve"> do golpe brasileiro.</w:t>
      </w:r>
      <w:r w:rsidR="00EE0669">
        <w:rPr>
          <w:rFonts w:ascii="Times New Roman" w:hAnsi="Times New Roman" w:cs="Times New Roman"/>
          <w:sz w:val="24"/>
          <w:szCs w:val="24"/>
        </w:rPr>
        <w:t xml:space="preserve"> Afinal, a eventos que alvissaram um reposicionamento do Brasil no </w:t>
      </w:r>
      <w:r w:rsidR="00EE0669" w:rsidRPr="00254BF2">
        <w:rPr>
          <w:rFonts w:ascii="Times New Roman" w:hAnsi="Times New Roman" w:cs="Times New Roman"/>
          <w:sz w:val="24"/>
          <w:szCs w:val="24"/>
        </w:rPr>
        <w:t xml:space="preserve">sistema internacional </w:t>
      </w:r>
      <w:r w:rsidR="00254BF2" w:rsidRPr="00254BF2">
        <w:rPr>
          <w:rFonts w:ascii="Times New Roman" w:hAnsi="Times New Roman" w:cs="Times New Roman"/>
          <w:sz w:val="24"/>
          <w:szCs w:val="24"/>
        </w:rPr>
        <w:t>–</w:t>
      </w:r>
      <w:r w:rsidR="00EE0669" w:rsidRPr="00254BF2">
        <w:rPr>
          <w:rFonts w:ascii="Times New Roman" w:hAnsi="Times New Roman" w:cs="Times New Roman"/>
          <w:sz w:val="24"/>
          <w:szCs w:val="24"/>
        </w:rPr>
        <w:t xml:space="preserve"> </w:t>
      </w:r>
      <w:r w:rsidR="00F9123A" w:rsidRPr="00254BF2">
        <w:rPr>
          <w:rFonts w:ascii="Times New Roman" w:hAnsi="Times New Roman" w:cs="Times New Roman"/>
          <w:sz w:val="24"/>
          <w:szCs w:val="24"/>
        </w:rPr>
        <w:t>a descoberta das reservas petrolíferas do pré-sal brasileiro, o anúncio de seu modelo de exploração</w:t>
      </w:r>
      <w:r w:rsidR="00EE0669" w:rsidRPr="00254BF2">
        <w:rPr>
          <w:rFonts w:ascii="Times New Roman" w:hAnsi="Times New Roman" w:cs="Times New Roman"/>
          <w:sz w:val="24"/>
          <w:szCs w:val="24"/>
        </w:rPr>
        <w:t xml:space="preserve"> de base nacional</w:t>
      </w:r>
      <w:r w:rsidR="00F9123A" w:rsidRPr="00254BF2">
        <w:rPr>
          <w:rFonts w:ascii="Times New Roman" w:hAnsi="Times New Roman" w:cs="Times New Roman"/>
          <w:sz w:val="24"/>
          <w:szCs w:val="24"/>
        </w:rPr>
        <w:t>, as negociações contra-hegemônicas dos BRICS</w:t>
      </w:r>
      <w:r w:rsidR="00EE0669" w:rsidRPr="00254BF2">
        <w:rPr>
          <w:rFonts w:ascii="Times New Roman" w:hAnsi="Times New Roman" w:cs="Times New Roman"/>
          <w:sz w:val="24"/>
          <w:szCs w:val="24"/>
        </w:rPr>
        <w:t xml:space="preserve">, da </w:t>
      </w:r>
      <w:r w:rsidR="00254BF2" w:rsidRPr="00254BF2">
        <w:rPr>
          <w:rFonts w:ascii="Times New Roman" w:hAnsi="Times New Roman" w:cs="Times New Roman"/>
          <w:sz w:val="24"/>
          <w:szCs w:val="24"/>
        </w:rPr>
        <w:t>União das Nações Sul-Americanas (</w:t>
      </w:r>
      <w:r w:rsidR="00EE0669" w:rsidRPr="00254BF2">
        <w:rPr>
          <w:rFonts w:ascii="Times New Roman" w:hAnsi="Times New Roman" w:cs="Times New Roman"/>
          <w:sz w:val="24"/>
          <w:szCs w:val="24"/>
        </w:rPr>
        <w:t>Unasul</w:t>
      </w:r>
      <w:r w:rsidR="00254BF2" w:rsidRPr="00254BF2">
        <w:rPr>
          <w:rFonts w:ascii="Times New Roman" w:hAnsi="Times New Roman" w:cs="Times New Roman"/>
          <w:sz w:val="24"/>
          <w:szCs w:val="24"/>
        </w:rPr>
        <w:t>)</w:t>
      </w:r>
      <w:r w:rsidR="00F9123A" w:rsidRPr="00254BF2">
        <w:rPr>
          <w:rFonts w:ascii="Times New Roman" w:hAnsi="Times New Roman" w:cs="Times New Roman"/>
          <w:sz w:val="24"/>
          <w:szCs w:val="24"/>
        </w:rPr>
        <w:t xml:space="preserve"> e da</w:t>
      </w:r>
      <w:r w:rsidR="00EE0669" w:rsidRPr="00254BF2">
        <w:rPr>
          <w:rFonts w:ascii="Times New Roman" w:hAnsi="Times New Roman" w:cs="Times New Roman"/>
          <w:sz w:val="24"/>
          <w:szCs w:val="24"/>
        </w:rPr>
        <w:t xml:space="preserve"> </w:t>
      </w:r>
      <w:r w:rsidR="00EE0669" w:rsidRPr="00254BF2">
        <w:rPr>
          <w:rFonts w:ascii="Times New Roman" w:hAnsi="Times New Roman" w:cs="Times New Roman"/>
          <w:sz w:val="24"/>
          <w:szCs w:val="24"/>
        </w:rPr>
        <w:lastRenderedPageBreak/>
        <w:t xml:space="preserve">Comunidade de Estados Latino-Americanos e Caribenhos (Celac) </w:t>
      </w:r>
      <w:r w:rsidR="00254BF2" w:rsidRPr="00254BF2">
        <w:rPr>
          <w:rFonts w:ascii="Times New Roman" w:hAnsi="Times New Roman" w:cs="Times New Roman"/>
          <w:sz w:val="24"/>
          <w:szCs w:val="24"/>
        </w:rPr>
        <w:t>–</w:t>
      </w:r>
      <w:r w:rsidR="00F9123A" w:rsidRPr="00254BF2">
        <w:rPr>
          <w:rFonts w:ascii="Times New Roman" w:hAnsi="Times New Roman" w:cs="Times New Roman"/>
          <w:sz w:val="24"/>
          <w:szCs w:val="24"/>
        </w:rPr>
        <w:t xml:space="preserve"> </w:t>
      </w:r>
      <w:r w:rsidR="00254BF2" w:rsidRPr="00254BF2">
        <w:rPr>
          <w:rFonts w:ascii="Times New Roman" w:hAnsi="Times New Roman" w:cs="Times New Roman"/>
          <w:sz w:val="24"/>
          <w:szCs w:val="24"/>
        </w:rPr>
        <w:t xml:space="preserve">seguem-se </w:t>
      </w:r>
      <w:r w:rsidR="00F30436" w:rsidRPr="00254BF2">
        <w:rPr>
          <w:rFonts w:ascii="Times New Roman" w:hAnsi="Times New Roman" w:cs="Times New Roman"/>
          <w:sz w:val="24"/>
          <w:szCs w:val="24"/>
        </w:rPr>
        <w:t xml:space="preserve">a revelação da espionagem de Dilma Rousseff, a colaboração da inteligência estadunidense com o ministério público brasileiro e o desencadeamento da operação </w:t>
      </w:r>
      <w:r w:rsidR="00254BF2" w:rsidRPr="00254BF2">
        <w:rPr>
          <w:rFonts w:ascii="Times New Roman" w:hAnsi="Times New Roman" w:cs="Times New Roman"/>
          <w:sz w:val="24"/>
          <w:szCs w:val="24"/>
        </w:rPr>
        <w:t>Lava-Jato</w:t>
      </w:r>
      <w:r w:rsidR="00F30436" w:rsidRPr="00254BF2">
        <w:rPr>
          <w:rFonts w:ascii="Times New Roman" w:hAnsi="Times New Roman" w:cs="Times New Roman"/>
          <w:sz w:val="24"/>
          <w:szCs w:val="24"/>
        </w:rPr>
        <w:t>, que viria a fortalecer os argumentos e arranjos golpistas</w:t>
      </w:r>
      <w:r w:rsidR="00990BE7" w:rsidRPr="00254BF2">
        <w:rPr>
          <w:rFonts w:ascii="Times New Roman" w:hAnsi="Times New Roman" w:cs="Times New Roman"/>
          <w:sz w:val="24"/>
          <w:szCs w:val="24"/>
        </w:rPr>
        <w:t>. Cabe</w:t>
      </w:r>
      <w:r w:rsidR="00254BF2">
        <w:rPr>
          <w:rFonts w:ascii="Times New Roman" w:hAnsi="Times New Roman" w:cs="Times New Roman"/>
          <w:sz w:val="24"/>
          <w:szCs w:val="24"/>
        </w:rPr>
        <w:t>, então,</w:t>
      </w:r>
      <w:r w:rsidR="00990BE7" w:rsidRPr="00254BF2">
        <w:rPr>
          <w:rFonts w:ascii="Times New Roman" w:hAnsi="Times New Roman" w:cs="Times New Roman"/>
          <w:sz w:val="24"/>
          <w:szCs w:val="24"/>
        </w:rPr>
        <w:t xml:space="preserve"> indagar: no contexto do capitalismo dependente, q</w:t>
      </w:r>
      <w:r w:rsidR="00F9123A" w:rsidRPr="00254BF2">
        <w:rPr>
          <w:rFonts w:ascii="Times New Roman" w:hAnsi="Times New Roman" w:cs="Times New Roman"/>
          <w:sz w:val="24"/>
          <w:szCs w:val="24"/>
        </w:rPr>
        <w:t>ue outr</w:t>
      </w:r>
      <w:r w:rsidR="00F9123A">
        <w:rPr>
          <w:rFonts w:ascii="Times New Roman" w:hAnsi="Times New Roman" w:cs="Times New Roman"/>
          <w:sz w:val="24"/>
          <w:szCs w:val="24"/>
        </w:rPr>
        <w:t xml:space="preserve">as </w:t>
      </w:r>
      <w:r w:rsidR="008E4F3C">
        <w:rPr>
          <w:rFonts w:ascii="Times New Roman" w:hAnsi="Times New Roman" w:cs="Times New Roman"/>
          <w:sz w:val="24"/>
          <w:szCs w:val="24"/>
        </w:rPr>
        <w:t>agências</w:t>
      </w:r>
      <w:r w:rsidR="00F9123A">
        <w:rPr>
          <w:rFonts w:ascii="Times New Roman" w:hAnsi="Times New Roman" w:cs="Times New Roman"/>
          <w:sz w:val="24"/>
          <w:szCs w:val="24"/>
        </w:rPr>
        <w:t xml:space="preserve">, menos visíveis e inconfessas, </w:t>
      </w:r>
      <w:r w:rsidR="00990BE7">
        <w:rPr>
          <w:rFonts w:ascii="Times New Roman" w:hAnsi="Times New Roman" w:cs="Times New Roman"/>
          <w:sz w:val="24"/>
          <w:szCs w:val="24"/>
        </w:rPr>
        <w:t xml:space="preserve">também </w:t>
      </w:r>
      <w:r w:rsidR="00F9123A">
        <w:rPr>
          <w:rFonts w:ascii="Times New Roman" w:hAnsi="Times New Roman" w:cs="Times New Roman"/>
          <w:sz w:val="24"/>
          <w:szCs w:val="24"/>
        </w:rPr>
        <w:t xml:space="preserve">movem </w:t>
      </w:r>
      <w:r w:rsidR="008E4F3C">
        <w:rPr>
          <w:rFonts w:ascii="Times New Roman" w:hAnsi="Times New Roman" w:cs="Times New Roman"/>
          <w:sz w:val="24"/>
          <w:szCs w:val="24"/>
        </w:rPr>
        <w:t>a ação conservadora</w:t>
      </w:r>
      <w:r w:rsidR="00990BE7">
        <w:rPr>
          <w:rFonts w:ascii="Times New Roman" w:hAnsi="Times New Roman" w:cs="Times New Roman"/>
          <w:sz w:val="24"/>
          <w:szCs w:val="24"/>
        </w:rPr>
        <w:t xml:space="preserve"> no tabuleiro da política doméstica</w:t>
      </w:r>
      <w:r w:rsidR="00F9123A">
        <w:rPr>
          <w:rFonts w:ascii="Times New Roman" w:hAnsi="Times New Roman" w:cs="Times New Roman"/>
          <w:sz w:val="24"/>
          <w:szCs w:val="24"/>
        </w:rPr>
        <w:t>?</w:t>
      </w:r>
    </w:p>
    <w:p w:rsidR="00A52949" w:rsidRDefault="00A52949" w:rsidP="008A48CC">
      <w:pPr>
        <w:spacing w:after="0" w:line="360" w:lineRule="auto"/>
        <w:rPr>
          <w:rFonts w:ascii="Times New Roman" w:hAnsi="Times New Roman" w:cs="Times New Roman"/>
          <w:sz w:val="24"/>
          <w:szCs w:val="24"/>
        </w:rPr>
      </w:pPr>
    </w:p>
    <w:p w:rsidR="00D633A3" w:rsidRPr="008A48CC" w:rsidRDefault="00D633A3" w:rsidP="008A48CC">
      <w:pPr>
        <w:spacing w:after="0" w:line="360" w:lineRule="auto"/>
        <w:rPr>
          <w:rFonts w:ascii="Times New Roman" w:hAnsi="Times New Roman" w:cs="Times New Roman"/>
          <w:sz w:val="24"/>
          <w:szCs w:val="24"/>
        </w:rPr>
      </w:pPr>
    </w:p>
    <w:p w:rsidR="00256FC7" w:rsidRPr="008A48CC" w:rsidRDefault="007E6D88" w:rsidP="008A48CC">
      <w:pPr>
        <w:spacing w:after="0" w:line="360" w:lineRule="auto"/>
        <w:rPr>
          <w:rFonts w:ascii="Times New Roman" w:hAnsi="Times New Roman" w:cs="Times New Roman"/>
          <w:b/>
          <w:sz w:val="24"/>
          <w:szCs w:val="24"/>
        </w:rPr>
      </w:pPr>
      <w:r>
        <w:rPr>
          <w:rFonts w:ascii="Times New Roman" w:hAnsi="Times New Roman" w:cs="Times New Roman"/>
          <w:b/>
          <w:sz w:val="24"/>
          <w:szCs w:val="24"/>
        </w:rPr>
        <w:t>Dois golpes, duas medidas: para “não esquecer”,</w:t>
      </w:r>
      <w:r w:rsidR="00256FC7" w:rsidRPr="008A48CC">
        <w:rPr>
          <w:rFonts w:ascii="Times New Roman" w:hAnsi="Times New Roman" w:cs="Times New Roman"/>
          <w:b/>
          <w:sz w:val="24"/>
          <w:szCs w:val="24"/>
        </w:rPr>
        <w:t xml:space="preserve"> cautelas necessárias</w:t>
      </w:r>
    </w:p>
    <w:p w:rsidR="00D74BA1" w:rsidRDefault="00D74BA1" w:rsidP="008A48CC">
      <w:pPr>
        <w:spacing w:after="0" w:line="360" w:lineRule="auto"/>
        <w:rPr>
          <w:rFonts w:ascii="Times New Roman" w:hAnsi="Times New Roman" w:cs="Times New Roman"/>
          <w:sz w:val="24"/>
          <w:szCs w:val="24"/>
        </w:rPr>
      </w:pPr>
    </w:p>
    <w:p w:rsidR="007D6F8D" w:rsidRDefault="00D74BA1" w:rsidP="003B3C6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Vidal</w:t>
      </w:r>
      <w:r w:rsidR="00DE6436">
        <w:rPr>
          <w:rFonts w:ascii="Times New Roman" w:hAnsi="Times New Roman" w:cs="Times New Roman"/>
          <w:sz w:val="24"/>
          <w:szCs w:val="24"/>
        </w:rPr>
        <w:t xml:space="preserve"> (2016, p. 22) expressou que “o</w:t>
      </w:r>
      <w:r w:rsidR="007D6F8D">
        <w:rPr>
          <w:rFonts w:ascii="Times New Roman" w:hAnsi="Times New Roman" w:cs="Times New Roman"/>
          <w:sz w:val="24"/>
          <w:szCs w:val="24"/>
        </w:rPr>
        <w:t xml:space="preserve"> </w:t>
      </w:r>
      <w:r w:rsidR="00DE6436">
        <w:rPr>
          <w:rFonts w:ascii="Times New Roman" w:hAnsi="Times New Roman" w:cs="Times New Roman"/>
          <w:sz w:val="24"/>
          <w:szCs w:val="24"/>
        </w:rPr>
        <w:t>que está em jogo</w:t>
      </w:r>
      <w:r w:rsidR="007D6F8D">
        <w:rPr>
          <w:rFonts w:ascii="Times New Roman" w:hAnsi="Times New Roman" w:cs="Times New Roman"/>
          <w:sz w:val="24"/>
          <w:szCs w:val="24"/>
        </w:rPr>
        <w:t xml:space="preserve"> no Brasil é </w:t>
      </w:r>
      <w:r w:rsidR="00DE6436">
        <w:rPr>
          <w:rFonts w:ascii="Times New Roman" w:hAnsi="Times New Roman" w:cs="Times New Roman"/>
          <w:sz w:val="24"/>
          <w:szCs w:val="24"/>
        </w:rPr>
        <w:t>portanto</w:t>
      </w:r>
      <w:r w:rsidR="007D6F8D">
        <w:rPr>
          <w:rFonts w:ascii="Times New Roman" w:hAnsi="Times New Roman" w:cs="Times New Roman"/>
          <w:sz w:val="24"/>
          <w:szCs w:val="24"/>
        </w:rPr>
        <w:t xml:space="preserve"> a ressurgência de uma forma clássica de golpe de Estado</w:t>
      </w:r>
      <w:r w:rsidR="00E41CB4">
        <w:rPr>
          <w:rFonts w:ascii="Times New Roman" w:hAnsi="Times New Roman" w:cs="Times New Roman"/>
          <w:sz w:val="24"/>
          <w:szCs w:val="24"/>
        </w:rPr>
        <w:t>. E se poderia dizer, com Corneille, que nesse sistema político</w:t>
      </w:r>
      <w:r w:rsidR="005E3685">
        <w:rPr>
          <w:rFonts w:ascii="Times New Roman" w:hAnsi="Times New Roman" w:cs="Times New Roman"/>
          <w:sz w:val="24"/>
          <w:szCs w:val="24"/>
        </w:rPr>
        <w:t xml:space="preserve"> já sem fôlego</w:t>
      </w:r>
      <w:r w:rsidR="00E41CB4">
        <w:rPr>
          <w:rFonts w:ascii="Times New Roman" w:hAnsi="Times New Roman" w:cs="Times New Roman"/>
          <w:sz w:val="24"/>
          <w:szCs w:val="24"/>
        </w:rPr>
        <w:t xml:space="preserve"> ‘jamais o golpe de Estado foi melhor empreendido’”.</w:t>
      </w:r>
      <w:r w:rsidR="003B3C65">
        <w:rPr>
          <w:rFonts w:ascii="Times New Roman" w:hAnsi="Times New Roman" w:cs="Times New Roman"/>
          <w:sz w:val="24"/>
          <w:szCs w:val="24"/>
        </w:rPr>
        <w:t xml:space="preserve"> </w:t>
      </w:r>
      <w:r w:rsidR="007D6F8D">
        <w:rPr>
          <w:rFonts w:ascii="Times New Roman" w:hAnsi="Times New Roman" w:cs="Times New Roman"/>
          <w:sz w:val="24"/>
          <w:szCs w:val="24"/>
        </w:rPr>
        <w:t>Sendo ressurgência da forma clássica, é também forma aperfeiçoada do golpe de “novo tipo” que se havia ensaiado na Venezuela.</w:t>
      </w:r>
      <w:r w:rsidR="00B666D2">
        <w:rPr>
          <w:rFonts w:ascii="Times New Roman" w:hAnsi="Times New Roman" w:cs="Times New Roman"/>
          <w:sz w:val="24"/>
          <w:szCs w:val="24"/>
        </w:rPr>
        <w:t xml:space="preserve"> Nesse contexto, vale ter presente as razões pelas quais o atentado ao poder falhou no vizinho do norte</w:t>
      </w:r>
      <w:r w:rsidR="00985B61">
        <w:rPr>
          <w:rFonts w:ascii="Times New Roman" w:hAnsi="Times New Roman" w:cs="Times New Roman"/>
          <w:sz w:val="24"/>
          <w:szCs w:val="24"/>
        </w:rPr>
        <w:t xml:space="preserve">, e apreender as cautelas </w:t>
      </w:r>
      <w:r w:rsidR="00E4704F">
        <w:rPr>
          <w:rFonts w:ascii="Times New Roman" w:hAnsi="Times New Roman" w:cs="Times New Roman"/>
          <w:sz w:val="24"/>
          <w:szCs w:val="24"/>
        </w:rPr>
        <w:t xml:space="preserve">necessárias para a superação da situação brasileira. </w:t>
      </w:r>
      <w:r w:rsidR="00FB0408">
        <w:rPr>
          <w:rFonts w:ascii="Times New Roman" w:hAnsi="Times New Roman" w:cs="Times New Roman"/>
          <w:sz w:val="24"/>
          <w:szCs w:val="24"/>
        </w:rPr>
        <w:t xml:space="preserve">Talvez a primeira “lição” seja o respeito </w:t>
      </w:r>
      <w:r w:rsidR="00383E0B">
        <w:rPr>
          <w:rFonts w:ascii="Times New Roman" w:hAnsi="Times New Roman" w:cs="Times New Roman"/>
          <w:sz w:val="24"/>
          <w:szCs w:val="24"/>
        </w:rPr>
        <w:t xml:space="preserve">com a própria história. Os venezuelanos tomaram uma atitude firme e clara em relação ao golpe de </w:t>
      </w:r>
      <w:r w:rsidR="00383E0B">
        <w:rPr>
          <w:rFonts w:ascii="Times New Roman" w:hAnsi="Times New Roman" w:cs="Times New Roman"/>
          <w:i/>
          <w:sz w:val="24"/>
          <w:szCs w:val="24"/>
        </w:rPr>
        <w:t>no olvidar, prohibido olvidar</w:t>
      </w:r>
      <w:r w:rsidR="00383E0B">
        <w:rPr>
          <w:rFonts w:ascii="Times New Roman" w:hAnsi="Times New Roman" w:cs="Times New Roman"/>
          <w:sz w:val="24"/>
          <w:szCs w:val="24"/>
        </w:rPr>
        <w:t xml:space="preserve"> (MARINGONI, 2004; HERRERA, 2009), </w:t>
      </w:r>
      <w:r w:rsidR="00177B0A">
        <w:rPr>
          <w:rFonts w:ascii="Times New Roman" w:hAnsi="Times New Roman" w:cs="Times New Roman"/>
          <w:sz w:val="24"/>
          <w:szCs w:val="24"/>
        </w:rPr>
        <w:t>o que ainda resta por fazer no Brasil em relação à experiência da ditadura instaurada em 1964</w:t>
      </w:r>
      <w:r w:rsidR="00383E0B">
        <w:rPr>
          <w:rFonts w:ascii="Times New Roman" w:hAnsi="Times New Roman" w:cs="Times New Roman"/>
          <w:sz w:val="24"/>
          <w:szCs w:val="24"/>
        </w:rPr>
        <w:t>.</w:t>
      </w:r>
      <w:r w:rsidR="00006993">
        <w:rPr>
          <w:rFonts w:ascii="Times New Roman" w:hAnsi="Times New Roman" w:cs="Times New Roman"/>
          <w:sz w:val="24"/>
          <w:szCs w:val="24"/>
        </w:rPr>
        <w:t xml:space="preserve"> Fazem-no os com a consciência de que</w:t>
      </w:r>
    </w:p>
    <w:p w:rsidR="003B3C65" w:rsidRPr="00C17EBF" w:rsidRDefault="003B3C65" w:rsidP="00C17EBF">
      <w:pPr>
        <w:spacing w:after="0" w:line="240" w:lineRule="auto"/>
        <w:ind w:left="2268"/>
        <w:jc w:val="both"/>
        <w:rPr>
          <w:rFonts w:ascii="Times New Roman" w:hAnsi="Times New Roman" w:cs="Times New Roman"/>
          <w:sz w:val="20"/>
          <w:szCs w:val="20"/>
        </w:rPr>
      </w:pPr>
    </w:p>
    <w:p w:rsidR="007E6D88" w:rsidRPr="00C17EBF" w:rsidRDefault="00006993" w:rsidP="00C17EBF">
      <w:pPr>
        <w:spacing w:after="0" w:line="240" w:lineRule="auto"/>
        <w:ind w:left="2268"/>
        <w:jc w:val="both"/>
        <w:rPr>
          <w:rFonts w:ascii="Times New Roman" w:hAnsi="Times New Roman" w:cs="Times New Roman"/>
          <w:sz w:val="20"/>
          <w:szCs w:val="20"/>
        </w:rPr>
      </w:pPr>
      <w:r w:rsidRPr="00C17EBF">
        <w:rPr>
          <w:rFonts w:ascii="Times New Roman" w:hAnsi="Times New Roman" w:cs="Times New Roman"/>
          <w:sz w:val="20"/>
          <w:szCs w:val="20"/>
        </w:rPr>
        <w:t>No caso específico do golpe de Estado na Venezuela (ano de 2002), a contaminação documental é um elemento com o qual se depararão os estudiosos pelo papel que desempenharam os meios de conspiração. Essa contaminação também faz parte dessa história</w:t>
      </w:r>
      <w:r w:rsidR="00E2724D" w:rsidRPr="00C17EBF">
        <w:rPr>
          <w:rFonts w:ascii="Times New Roman" w:hAnsi="Times New Roman" w:cs="Times New Roman"/>
          <w:sz w:val="20"/>
          <w:szCs w:val="20"/>
        </w:rPr>
        <w:t>[…] De maneira que o historiador do futuro encontrará que a fonte que o informa dos acontecimentos foi ao próprio tempo parte dos mesmos, parte protagônica e dirigente e, em não poucos casos, a construtora desses fatos, da realidade que percebeu e em que se moveu a sociedade venezuelana da época estudada (HERRERA, 2009, p. 16).</w:t>
      </w:r>
    </w:p>
    <w:p w:rsidR="007E6D88" w:rsidRPr="00C17EBF" w:rsidRDefault="007E6D88" w:rsidP="00C17EBF">
      <w:pPr>
        <w:spacing w:after="0" w:line="240" w:lineRule="auto"/>
        <w:ind w:left="2268"/>
        <w:jc w:val="both"/>
        <w:rPr>
          <w:rFonts w:ascii="Times New Roman" w:hAnsi="Times New Roman" w:cs="Times New Roman"/>
          <w:sz w:val="20"/>
          <w:szCs w:val="20"/>
        </w:rPr>
      </w:pPr>
    </w:p>
    <w:p w:rsidR="008D13FE" w:rsidRDefault="00D66017" w:rsidP="00DE7D4F">
      <w:pPr>
        <w:spacing w:after="0" w:line="360" w:lineRule="auto"/>
        <w:ind w:firstLine="709"/>
        <w:jc w:val="both"/>
        <w:rPr>
          <w:rFonts w:ascii="Times New Roman" w:hAnsi="Times New Roman" w:cs="Times New Roman"/>
          <w:sz w:val="24"/>
          <w:szCs w:val="24"/>
        </w:rPr>
      </w:pPr>
      <w:r w:rsidRPr="00D66017">
        <w:rPr>
          <w:rFonts w:ascii="Times New Roman" w:hAnsi="Times New Roman" w:cs="Times New Roman"/>
          <w:sz w:val="24"/>
          <w:szCs w:val="24"/>
        </w:rPr>
        <w:t>Esse fenômeno, identificado com a manipulaç</w:t>
      </w:r>
      <w:r>
        <w:rPr>
          <w:rFonts w:ascii="Times New Roman" w:hAnsi="Times New Roman" w:cs="Times New Roman"/>
          <w:sz w:val="24"/>
          <w:szCs w:val="24"/>
        </w:rPr>
        <w:t xml:space="preserve">ão midiática, </w:t>
      </w:r>
      <w:r w:rsidR="00C17EBF">
        <w:rPr>
          <w:rFonts w:ascii="Times New Roman" w:hAnsi="Times New Roman" w:cs="Times New Roman"/>
          <w:sz w:val="24"/>
          <w:szCs w:val="24"/>
        </w:rPr>
        <w:t xml:space="preserve">não se passa isolado. Como parte da ação conservadora, utiliza-se de um substrato de liberalismo econômico e moralismo para respalda a sabotagem econômica e motivar as manifestações populares conservadoras. </w:t>
      </w:r>
      <w:r w:rsidR="007E788B" w:rsidRPr="007E788B">
        <w:rPr>
          <w:rFonts w:ascii="Times New Roman" w:hAnsi="Times New Roman" w:cs="Times New Roman"/>
          <w:sz w:val="24"/>
          <w:szCs w:val="24"/>
        </w:rPr>
        <w:t xml:space="preserve">Ao destacar aqui essas formas de ação conservadora, não se quer sugerir que não estejam aqui ocorrendo outras variáveis que não a manifestação das estruturas dependentes. Pelo contrário, a crescente necessidade de legitimação através das manifestações populares e o envolvimento da mídia para produzir e disseminar verdades fabricadas </w:t>
      </w:r>
      <w:r w:rsidR="007E788B" w:rsidRPr="007E788B">
        <w:rPr>
          <w:rFonts w:ascii="Times New Roman" w:hAnsi="Times New Roman" w:cs="Times New Roman"/>
          <w:sz w:val="24"/>
          <w:szCs w:val="24"/>
        </w:rPr>
        <w:lastRenderedPageBreak/>
        <w:t>sinalizam para a constelação de fatores que hoje se articulam na produção de um golpe. Aliás,</w:t>
      </w:r>
      <w:r w:rsidR="007E788B">
        <w:rPr>
          <w:rFonts w:ascii="Times New Roman" w:hAnsi="Times New Roman" w:cs="Times New Roman"/>
          <w:sz w:val="24"/>
          <w:szCs w:val="24"/>
        </w:rPr>
        <w:t xml:space="preserve"> a ação conservadora t</w:t>
      </w:r>
      <w:r w:rsidR="00DE7D4F">
        <w:rPr>
          <w:rFonts w:ascii="Times New Roman" w:hAnsi="Times New Roman" w:cs="Times New Roman"/>
          <w:sz w:val="24"/>
          <w:szCs w:val="24"/>
        </w:rPr>
        <w:t xml:space="preserve">ambém não se esgota no golpe. Se na Venezuela houve ainda uma segunda fase de sabotagem econômica, como </w:t>
      </w:r>
      <w:r w:rsidR="00DE7D4F">
        <w:rPr>
          <w:rFonts w:ascii="Times New Roman" w:hAnsi="Times New Roman" w:cs="Times New Roman"/>
          <w:i/>
          <w:sz w:val="24"/>
          <w:szCs w:val="24"/>
        </w:rPr>
        <w:t>paro petrolero</w:t>
      </w:r>
      <w:r w:rsidR="00DE7D4F">
        <w:rPr>
          <w:rFonts w:ascii="Times New Roman" w:hAnsi="Times New Roman" w:cs="Times New Roman"/>
          <w:sz w:val="24"/>
          <w:szCs w:val="24"/>
        </w:rPr>
        <w:t>, no Brasil, com o sucesso da tomada do poder, passou-se a consolidá-lo</w:t>
      </w:r>
      <w:r w:rsidR="00835001">
        <w:rPr>
          <w:rFonts w:ascii="Times New Roman" w:hAnsi="Times New Roman" w:cs="Times New Roman"/>
          <w:sz w:val="24"/>
          <w:szCs w:val="24"/>
        </w:rPr>
        <w:t>. Como que firmando um atestado do golpe, o</w:t>
      </w:r>
      <w:r w:rsidR="008D13FE">
        <w:rPr>
          <w:rFonts w:ascii="Times New Roman" w:hAnsi="Times New Roman" w:cs="Times New Roman"/>
          <w:sz w:val="24"/>
          <w:szCs w:val="24"/>
        </w:rPr>
        <w:t xml:space="preserve"> antiprojeto</w:t>
      </w:r>
      <w:r w:rsidR="00835001">
        <w:rPr>
          <w:rFonts w:ascii="Times New Roman" w:hAnsi="Times New Roman" w:cs="Times New Roman"/>
          <w:sz w:val="24"/>
          <w:szCs w:val="24"/>
        </w:rPr>
        <w:t xml:space="preserve"> da “Ponte para o futuro”</w:t>
      </w:r>
      <w:r w:rsidR="008D13FE">
        <w:rPr>
          <w:rFonts w:ascii="Times New Roman" w:hAnsi="Times New Roman" w:cs="Times New Roman"/>
          <w:sz w:val="24"/>
          <w:szCs w:val="24"/>
        </w:rPr>
        <w:t xml:space="preserve">, </w:t>
      </w:r>
      <w:r w:rsidR="00835001">
        <w:rPr>
          <w:rFonts w:ascii="Times New Roman" w:hAnsi="Times New Roman" w:cs="Times New Roman"/>
          <w:sz w:val="24"/>
          <w:szCs w:val="24"/>
        </w:rPr>
        <w:t>do PMDB, passou a ser implementado, em política antitética</w:t>
      </w:r>
      <w:r w:rsidR="008D13FE">
        <w:rPr>
          <w:rFonts w:ascii="Times New Roman" w:hAnsi="Times New Roman" w:cs="Times New Roman"/>
          <w:sz w:val="24"/>
          <w:szCs w:val="24"/>
        </w:rPr>
        <w:t xml:space="preserve"> ao desenvolvimento</w:t>
      </w:r>
      <w:r w:rsidR="001A6845">
        <w:rPr>
          <w:rFonts w:ascii="Times New Roman" w:hAnsi="Times New Roman" w:cs="Times New Roman"/>
          <w:sz w:val="24"/>
          <w:szCs w:val="24"/>
        </w:rPr>
        <w:t xml:space="preserve"> como veio a ser entendi</w:t>
      </w:r>
      <w:r w:rsidR="00B541A8">
        <w:rPr>
          <w:rFonts w:ascii="Times New Roman" w:hAnsi="Times New Roman" w:cs="Times New Roman"/>
          <w:sz w:val="24"/>
          <w:szCs w:val="24"/>
        </w:rPr>
        <w:t>do desde as teorias da Cepal e da dependência</w:t>
      </w:r>
      <w:r w:rsidR="008D13FE">
        <w:rPr>
          <w:rFonts w:ascii="Times New Roman" w:hAnsi="Times New Roman" w:cs="Times New Roman"/>
          <w:sz w:val="24"/>
          <w:szCs w:val="24"/>
        </w:rPr>
        <w:t>.</w:t>
      </w:r>
      <w:r w:rsidR="007E788B">
        <w:rPr>
          <w:rFonts w:ascii="Times New Roman" w:hAnsi="Times New Roman" w:cs="Times New Roman"/>
          <w:sz w:val="24"/>
          <w:szCs w:val="24"/>
        </w:rPr>
        <w:t xml:space="preserve"> A manipulação midiática segue sendo instrumento, e cabe observar que papel as manifestações populares ainda irão desempenhar.</w:t>
      </w:r>
    </w:p>
    <w:p w:rsidR="00F2578B" w:rsidRPr="008D13FE" w:rsidRDefault="00F2578B" w:rsidP="00DE7D4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decadência ideológica, </w:t>
      </w:r>
      <w:r w:rsidR="00BD5457">
        <w:rPr>
          <w:rFonts w:ascii="Times New Roman" w:hAnsi="Times New Roman" w:cs="Times New Roman"/>
          <w:sz w:val="24"/>
          <w:szCs w:val="24"/>
        </w:rPr>
        <w:t xml:space="preserve">que Lukács (1981, p. 111) identifica na “evasão  da realidade, com a fuga no predomínio da ideologia ‘pura’”, </w:t>
      </w:r>
      <w:r>
        <w:rPr>
          <w:rFonts w:ascii="Times New Roman" w:hAnsi="Times New Roman" w:cs="Times New Roman"/>
          <w:sz w:val="24"/>
          <w:szCs w:val="24"/>
        </w:rPr>
        <w:t>t</w:t>
      </w:r>
      <w:r w:rsidR="00BD5457">
        <w:rPr>
          <w:rFonts w:ascii="Times New Roman" w:hAnsi="Times New Roman" w:cs="Times New Roman"/>
          <w:sz w:val="24"/>
          <w:szCs w:val="24"/>
        </w:rPr>
        <w:t>odos esses fatores</w:t>
      </w:r>
      <w:r>
        <w:rPr>
          <w:rFonts w:ascii="Times New Roman" w:hAnsi="Times New Roman" w:cs="Times New Roman"/>
          <w:sz w:val="24"/>
          <w:szCs w:val="24"/>
        </w:rPr>
        <w:t xml:space="preserve"> concorre</w:t>
      </w:r>
      <w:r w:rsidR="00BD5457">
        <w:rPr>
          <w:rFonts w:ascii="Times New Roman" w:hAnsi="Times New Roman" w:cs="Times New Roman"/>
          <w:sz w:val="24"/>
          <w:szCs w:val="24"/>
        </w:rPr>
        <w:t>m</w:t>
      </w:r>
      <w:r>
        <w:rPr>
          <w:rFonts w:ascii="Times New Roman" w:hAnsi="Times New Roman" w:cs="Times New Roman"/>
          <w:sz w:val="24"/>
          <w:szCs w:val="24"/>
        </w:rPr>
        <w:t xml:space="preserve"> para a produção de uma falsa consciê</w:t>
      </w:r>
      <w:r w:rsidR="00BD5457">
        <w:rPr>
          <w:rFonts w:ascii="Times New Roman" w:hAnsi="Times New Roman" w:cs="Times New Roman"/>
          <w:sz w:val="24"/>
          <w:szCs w:val="24"/>
        </w:rPr>
        <w:t xml:space="preserve">ncia, de uma </w:t>
      </w:r>
      <w:r w:rsidR="00F61D46">
        <w:rPr>
          <w:rFonts w:ascii="Times New Roman" w:hAnsi="Times New Roman" w:cs="Times New Roman"/>
          <w:sz w:val="24"/>
          <w:szCs w:val="24"/>
        </w:rPr>
        <w:t>“</w:t>
      </w:r>
      <w:r w:rsidR="00BD5457">
        <w:rPr>
          <w:rFonts w:ascii="Times New Roman" w:hAnsi="Times New Roman" w:cs="Times New Roman"/>
          <w:sz w:val="24"/>
          <w:szCs w:val="24"/>
        </w:rPr>
        <w:t>realidade virtual</w:t>
      </w:r>
      <w:r w:rsidR="00F61D46">
        <w:rPr>
          <w:rFonts w:ascii="Times New Roman" w:hAnsi="Times New Roman" w:cs="Times New Roman"/>
          <w:sz w:val="24"/>
          <w:szCs w:val="24"/>
        </w:rPr>
        <w:t>”</w:t>
      </w:r>
      <w:r w:rsidR="00BD5457">
        <w:rPr>
          <w:rFonts w:ascii="Times New Roman" w:hAnsi="Times New Roman" w:cs="Times New Roman"/>
          <w:sz w:val="24"/>
          <w:szCs w:val="24"/>
        </w:rPr>
        <w:t xml:space="preserve"> (BRITTO GARCÍA, 2009; HERRERA, 2009; SOUZA, 2016). </w:t>
      </w:r>
      <w:r w:rsidR="00F61D46">
        <w:rPr>
          <w:rFonts w:ascii="Times New Roman" w:hAnsi="Times New Roman" w:cs="Times New Roman"/>
          <w:sz w:val="24"/>
          <w:szCs w:val="24"/>
        </w:rPr>
        <w:t>No Brasil, com o encobrimento da própria palavra “golpe”, procede-se de forma lenta e sustentada, o que ademais foi experimentado de modo mais dramático na Venezuela:</w:t>
      </w:r>
    </w:p>
    <w:p w:rsidR="008D13FE" w:rsidRPr="00C82CA2" w:rsidRDefault="008D13FE" w:rsidP="00C82CA2">
      <w:pPr>
        <w:spacing w:after="0" w:line="240" w:lineRule="auto"/>
        <w:ind w:left="2268"/>
        <w:jc w:val="both"/>
        <w:rPr>
          <w:rFonts w:ascii="Times New Roman" w:hAnsi="Times New Roman" w:cs="Times New Roman"/>
          <w:color w:val="403152" w:themeColor="accent4" w:themeShade="80"/>
          <w:sz w:val="20"/>
          <w:szCs w:val="24"/>
        </w:rPr>
      </w:pPr>
    </w:p>
    <w:p w:rsidR="00426C43" w:rsidRPr="00C82CA2" w:rsidRDefault="00F61D46" w:rsidP="00C82CA2">
      <w:pPr>
        <w:spacing w:after="0" w:line="240" w:lineRule="auto"/>
        <w:ind w:left="2268"/>
        <w:jc w:val="both"/>
        <w:rPr>
          <w:rFonts w:ascii="Times New Roman" w:hAnsi="Times New Roman" w:cs="Times New Roman"/>
          <w:sz w:val="20"/>
          <w:szCs w:val="24"/>
        </w:rPr>
      </w:pPr>
      <w:r w:rsidRPr="00C82CA2">
        <w:rPr>
          <w:rFonts w:ascii="Times New Roman" w:hAnsi="Times New Roman" w:cs="Times New Roman"/>
          <w:sz w:val="20"/>
          <w:szCs w:val="24"/>
        </w:rPr>
        <w:t>Assim como as televisoras privadas fazem aparecer uma realidade que  não existe – inflam concentrações oposicionistas, convertem em paro total um fechamento patronal parcial, divulgam a renúncia de um presidente que não renunciou – também desaparece a realidade que existe. A experiência sem precedentes do apagão comunicacional</w:t>
      </w:r>
      <w:r w:rsidR="00C82CA2" w:rsidRPr="00C82CA2">
        <w:rPr>
          <w:rFonts w:ascii="Times New Roman" w:hAnsi="Times New Roman" w:cs="Times New Roman"/>
          <w:sz w:val="20"/>
          <w:szCs w:val="24"/>
        </w:rPr>
        <w:t xml:space="preserve"> – a assombrosa desaparição de todo um país de seu próprio espaço midiático – começa com o desencadeamento do operativo do golpe do Estado</w:t>
      </w:r>
      <w:r w:rsidRPr="00C82CA2">
        <w:rPr>
          <w:rFonts w:ascii="Times New Roman" w:hAnsi="Times New Roman" w:cs="Times New Roman"/>
          <w:sz w:val="20"/>
          <w:szCs w:val="24"/>
        </w:rPr>
        <w:t xml:space="preserve"> (BRITTO GARCÍA, 2009, p. 145).</w:t>
      </w:r>
    </w:p>
    <w:p w:rsidR="008363E1" w:rsidRPr="00C82CA2" w:rsidRDefault="008363E1" w:rsidP="00C82CA2">
      <w:pPr>
        <w:spacing w:after="0" w:line="240" w:lineRule="auto"/>
        <w:ind w:left="2268"/>
        <w:jc w:val="both"/>
        <w:rPr>
          <w:rFonts w:ascii="Times New Roman" w:hAnsi="Times New Roman" w:cs="Times New Roman"/>
          <w:sz w:val="20"/>
          <w:szCs w:val="24"/>
        </w:rPr>
      </w:pPr>
    </w:p>
    <w:p w:rsidR="00486496" w:rsidRDefault="00AE7712" w:rsidP="004864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substituição do abuso da força militar pelo da força “jurídica” seria a jogada de mestre, máscara das máscaras que coroaria o golpe.</w:t>
      </w:r>
      <w:r w:rsidR="00935EA2">
        <w:rPr>
          <w:rFonts w:ascii="Times New Roman" w:hAnsi="Times New Roman" w:cs="Times New Roman"/>
          <w:sz w:val="24"/>
          <w:szCs w:val="24"/>
        </w:rPr>
        <w:t xml:space="preserve"> Suspensa essa fachada, seria possível ver, como na Venezuela, toda a encenação que tomou lugar para operacionalizar o golpe no Brasil. </w:t>
      </w:r>
      <w:r w:rsidR="00C82CA2">
        <w:rPr>
          <w:rFonts w:ascii="Times New Roman" w:hAnsi="Times New Roman" w:cs="Times New Roman"/>
          <w:sz w:val="24"/>
          <w:szCs w:val="24"/>
        </w:rPr>
        <w:t xml:space="preserve">Para além do golpe, o discurso que promove a contrarreforma liberal-conservadora “apaga” a luta cotidiana da população, seu sofrimento e sua resistência. </w:t>
      </w:r>
      <w:r w:rsidR="00935EA2">
        <w:rPr>
          <w:rFonts w:ascii="Times New Roman" w:hAnsi="Times New Roman" w:cs="Times New Roman"/>
          <w:sz w:val="24"/>
          <w:szCs w:val="24"/>
        </w:rPr>
        <w:t>No</w:t>
      </w:r>
      <w:r w:rsidR="00486496">
        <w:rPr>
          <w:rFonts w:ascii="Times New Roman" w:hAnsi="Times New Roman" w:cs="Times New Roman"/>
          <w:sz w:val="24"/>
          <w:szCs w:val="24"/>
        </w:rPr>
        <w:t>s</w:t>
      </w:r>
      <w:r w:rsidR="00935EA2">
        <w:rPr>
          <w:rFonts w:ascii="Times New Roman" w:hAnsi="Times New Roman" w:cs="Times New Roman"/>
          <w:sz w:val="24"/>
          <w:szCs w:val="24"/>
        </w:rPr>
        <w:t xml:space="preserve"> caso</w:t>
      </w:r>
      <w:r w:rsidR="00486496">
        <w:rPr>
          <w:rFonts w:ascii="Times New Roman" w:hAnsi="Times New Roman" w:cs="Times New Roman"/>
          <w:sz w:val="24"/>
          <w:szCs w:val="24"/>
        </w:rPr>
        <w:t>s</w:t>
      </w:r>
      <w:r w:rsidR="00935EA2">
        <w:rPr>
          <w:rFonts w:ascii="Times New Roman" w:hAnsi="Times New Roman" w:cs="Times New Roman"/>
          <w:sz w:val="24"/>
          <w:szCs w:val="24"/>
        </w:rPr>
        <w:t xml:space="preserve"> aqui tratado</w:t>
      </w:r>
      <w:r w:rsidR="00486496">
        <w:rPr>
          <w:rFonts w:ascii="Times New Roman" w:hAnsi="Times New Roman" w:cs="Times New Roman"/>
          <w:sz w:val="24"/>
          <w:szCs w:val="24"/>
        </w:rPr>
        <w:t>s</w:t>
      </w:r>
      <w:r w:rsidR="00935EA2">
        <w:rPr>
          <w:rFonts w:ascii="Times New Roman" w:hAnsi="Times New Roman" w:cs="Times New Roman"/>
          <w:sz w:val="24"/>
          <w:szCs w:val="24"/>
        </w:rPr>
        <w:t>, as manifestações conservadoras – por sua agenda</w:t>
      </w:r>
      <w:r w:rsidR="00486496">
        <w:rPr>
          <w:rFonts w:ascii="Times New Roman" w:hAnsi="Times New Roman" w:cs="Times New Roman"/>
          <w:sz w:val="24"/>
          <w:szCs w:val="24"/>
        </w:rPr>
        <w:t xml:space="preserve"> moralista</w:t>
      </w:r>
      <w:r w:rsidR="00935EA2">
        <w:rPr>
          <w:rFonts w:ascii="Times New Roman" w:hAnsi="Times New Roman" w:cs="Times New Roman"/>
          <w:sz w:val="24"/>
          <w:szCs w:val="24"/>
        </w:rPr>
        <w:t xml:space="preserve">, não por sua forma – seriam sintomáticas desse tipo de </w:t>
      </w:r>
      <w:r w:rsidR="00486496">
        <w:rPr>
          <w:rFonts w:ascii="Times New Roman" w:hAnsi="Times New Roman" w:cs="Times New Roman"/>
          <w:sz w:val="24"/>
          <w:szCs w:val="24"/>
        </w:rPr>
        <w:t>narrativa</w:t>
      </w:r>
      <w:r w:rsidR="00935EA2">
        <w:rPr>
          <w:rFonts w:ascii="Times New Roman" w:hAnsi="Times New Roman" w:cs="Times New Roman"/>
          <w:sz w:val="24"/>
          <w:szCs w:val="24"/>
        </w:rPr>
        <w:t>.</w:t>
      </w:r>
      <w:r w:rsidR="00486496">
        <w:rPr>
          <w:rFonts w:ascii="Times New Roman" w:hAnsi="Times New Roman" w:cs="Times New Roman"/>
          <w:sz w:val="24"/>
          <w:szCs w:val="24"/>
        </w:rPr>
        <w:t xml:space="preserve"> </w:t>
      </w:r>
    </w:p>
    <w:p w:rsidR="00486496" w:rsidRDefault="00446826" w:rsidP="004864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Uma vez implementado o golpe, em um caso e em outro, sucedem-nos os episódios de violência contra os líderes políticos que antes ocupavam o governo e, sobretudo, contra os manifestantes antigolpe nas ruas. Esses fatos são veiculados na mídia como ação justa e ordeira.</w:t>
      </w:r>
      <w:r w:rsidR="00486496">
        <w:rPr>
          <w:rFonts w:ascii="Times New Roman" w:hAnsi="Times New Roman" w:cs="Times New Roman"/>
          <w:sz w:val="24"/>
          <w:szCs w:val="24"/>
        </w:rPr>
        <w:t xml:space="preserve"> </w:t>
      </w:r>
      <w:r>
        <w:rPr>
          <w:rFonts w:ascii="Times New Roman" w:hAnsi="Times New Roman" w:cs="Times New Roman"/>
          <w:sz w:val="24"/>
          <w:szCs w:val="24"/>
        </w:rPr>
        <w:t>No caso venezuelano, a problematização dessa violência se torna elemento potente de articulação da resistência.</w:t>
      </w:r>
      <w:r w:rsidR="00486496">
        <w:rPr>
          <w:rFonts w:ascii="Times New Roman" w:hAnsi="Times New Roman" w:cs="Times New Roman"/>
          <w:sz w:val="24"/>
          <w:szCs w:val="24"/>
        </w:rPr>
        <w:t xml:space="preserve"> E esse é um aprendizado ainda incipiente no Brasil.</w:t>
      </w:r>
    </w:p>
    <w:p w:rsidR="00A533EB" w:rsidRPr="00A533EB" w:rsidRDefault="006F27B1" w:rsidP="004864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A533EB">
        <w:rPr>
          <w:rFonts w:ascii="Times New Roman" w:hAnsi="Times New Roman" w:cs="Times New Roman"/>
          <w:sz w:val="24"/>
          <w:szCs w:val="24"/>
        </w:rPr>
        <w:t>a Venezuela, Ch</w:t>
      </w:r>
      <w:r w:rsidR="00486496">
        <w:rPr>
          <w:rFonts w:ascii="Times New Roman" w:hAnsi="Times New Roman" w:cs="Times New Roman"/>
          <w:sz w:val="24"/>
          <w:szCs w:val="24"/>
        </w:rPr>
        <w:t>á</w:t>
      </w:r>
      <w:r w:rsidR="00A533EB">
        <w:rPr>
          <w:rFonts w:ascii="Times New Roman" w:hAnsi="Times New Roman" w:cs="Times New Roman"/>
          <w:sz w:val="24"/>
          <w:szCs w:val="24"/>
        </w:rPr>
        <w:t>vez aprendeu com o golpe fortalecendo</w:t>
      </w:r>
      <w:r>
        <w:rPr>
          <w:rFonts w:ascii="Times New Roman" w:hAnsi="Times New Roman" w:cs="Times New Roman"/>
          <w:sz w:val="24"/>
          <w:szCs w:val="24"/>
        </w:rPr>
        <w:t xml:space="preserve"> seu projeto político internamente com processos de participação popular e externamente com alianças estratégicas e coalizões. No Brasil, se bem passos tenham sido dados nesse sentido, eles foram levados </w:t>
      </w:r>
      <w:r>
        <w:rPr>
          <w:rFonts w:ascii="Times New Roman" w:hAnsi="Times New Roman" w:cs="Times New Roman"/>
          <w:sz w:val="24"/>
          <w:szCs w:val="24"/>
        </w:rPr>
        <w:lastRenderedPageBreak/>
        <w:t>como um projeto radical capaz de fazer frente às dinâmicas dependentes.</w:t>
      </w:r>
      <w:r w:rsidR="00946EB7">
        <w:rPr>
          <w:rFonts w:ascii="Times New Roman" w:hAnsi="Times New Roman" w:cs="Times New Roman"/>
          <w:sz w:val="24"/>
          <w:szCs w:val="24"/>
        </w:rPr>
        <w:t xml:space="preserve"> Não poderiam, assim, mitigar de forma decisiva as forças das táticas golpistas.</w:t>
      </w:r>
    </w:p>
    <w:p w:rsidR="00EA2D5B" w:rsidRDefault="00EA2D5B" w:rsidP="00850D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Outro fator de grande importância foi a recusa de um segmento estratégico do serviço público – unidades das forças armadas – em reconhecer o governo golpista. Tudo isso contribuiu para que a Guarda de Honra pudesse proporcionar o restabelecimento de Chávez em Miraflores.</w:t>
      </w:r>
      <w:r w:rsidR="00850D93">
        <w:rPr>
          <w:rFonts w:ascii="Times New Roman" w:hAnsi="Times New Roman" w:cs="Times New Roman"/>
          <w:sz w:val="24"/>
          <w:szCs w:val="24"/>
        </w:rPr>
        <w:t xml:space="preserve"> No Brasil, mesmo os militares aderiram ao antiprojeto golpista em detrimento de um projeto nacional, </w:t>
      </w:r>
      <w:r w:rsidR="007D101D">
        <w:rPr>
          <w:rFonts w:ascii="Times New Roman" w:hAnsi="Times New Roman" w:cs="Times New Roman"/>
          <w:sz w:val="24"/>
          <w:szCs w:val="24"/>
        </w:rPr>
        <w:t>cooptados pela preservação de seus privilégios de elite de Estado num contexto de deterioração dos direitos sociais.</w:t>
      </w:r>
    </w:p>
    <w:p w:rsidR="00EA2D5B" w:rsidRDefault="00EA2D5B" w:rsidP="00AC232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Mas as fachadas não duram para sempre, e</w:t>
      </w:r>
      <w:r w:rsidR="00396636">
        <w:rPr>
          <w:rFonts w:ascii="Times New Roman" w:hAnsi="Times New Roman" w:cs="Times New Roman"/>
          <w:sz w:val="24"/>
          <w:szCs w:val="24"/>
        </w:rPr>
        <w:t>, como lembra Lu</w:t>
      </w:r>
      <w:r w:rsidR="005200CD">
        <w:rPr>
          <w:rFonts w:ascii="Times New Roman" w:hAnsi="Times New Roman" w:cs="Times New Roman"/>
          <w:sz w:val="24"/>
          <w:szCs w:val="24"/>
        </w:rPr>
        <w:t>kác</w:t>
      </w:r>
      <w:r w:rsidR="00396636">
        <w:rPr>
          <w:rFonts w:ascii="Times New Roman" w:hAnsi="Times New Roman" w:cs="Times New Roman"/>
          <w:sz w:val="24"/>
          <w:szCs w:val="24"/>
        </w:rPr>
        <w:t>s (1981),</w:t>
      </w:r>
      <w:r>
        <w:rPr>
          <w:rFonts w:ascii="Times New Roman" w:hAnsi="Times New Roman" w:cs="Times New Roman"/>
          <w:sz w:val="24"/>
          <w:szCs w:val="24"/>
        </w:rPr>
        <w:t xml:space="preserve"> são minadas de ruptura por suas próprias contradições.</w:t>
      </w:r>
      <w:r w:rsidR="00396636">
        <w:rPr>
          <w:rFonts w:ascii="Times New Roman" w:hAnsi="Times New Roman" w:cs="Times New Roman"/>
          <w:sz w:val="24"/>
          <w:szCs w:val="24"/>
        </w:rPr>
        <w:t xml:space="preserve"> </w:t>
      </w:r>
      <w:r>
        <w:rPr>
          <w:rFonts w:ascii="Times New Roman" w:hAnsi="Times New Roman" w:cs="Times New Roman"/>
          <w:sz w:val="24"/>
          <w:szCs w:val="24"/>
        </w:rPr>
        <w:t xml:space="preserve">O golpe no Brasil também </w:t>
      </w:r>
      <w:r w:rsidR="00396636">
        <w:rPr>
          <w:rFonts w:ascii="Times New Roman" w:hAnsi="Times New Roman" w:cs="Times New Roman"/>
          <w:sz w:val="24"/>
          <w:szCs w:val="24"/>
        </w:rPr>
        <w:t>desfralda</w:t>
      </w:r>
      <w:r>
        <w:rPr>
          <w:rFonts w:ascii="Times New Roman" w:hAnsi="Times New Roman" w:cs="Times New Roman"/>
          <w:sz w:val="24"/>
          <w:szCs w:val="24"/>
        </w:rPr>
        <w:t xml:space="preserve"> </w:t>
      </w:r>
      <w:r w:rsidR="00396636">
        <w:rPr>
          <w:rFonts w:ascii="Times New Roman" w:hAnsi="Times New Roman" w:cs="Times New Roman"/>
          <w:sz w:val="24"/>
          <w:szCs w:val="24"/>
        </w:rPr>
        <w:t>nov</w:t>
      </w:r>
      <w:r>
        <w:rPr>
          <w:rFonts w:ascii="Times New Roman" w:hAnsi="Times New Roman" w:cs="Times New Roman"/>
          <w:sz w:val="24"/>
          <w:szCs w:val="24"/>
        </w:rPr>
        <w:t>a decadê</w:t>
      </w:r>
      <w:r w:rsidR="00396636">
        <w:rPr>
          <w:rFonts w:ascii="Times New Roman" w:hAnsi="Times New Roman" w:cs="Times New Roman"/>
          <w:sz w:val="24"/>
          <w:szCs w:val="24"/>
        </w:rPr>
        <w:t xml:space="preserve">ncia ideológica </w:t>
      </w:r>
      <w:r>
        <w:rPr>
          <w:rFonts w:ascii="Times New Roman" w:hAnsi="Times New Roman" w:cs="Times New Roman"/>
          <w:sz w:val="24"/>
          <w:szCs w:val="24"/>
        </w:rPr>
        <w:t>das elites neoliberais em relação ao ciclo de governos alinhados ao Consenso de Washington na década de 1990. Suas propostas já não se sustentam como modernizadoras – ainda que sob o viés conservador –, como se apresentavam em sua iteração original. Foram falseadas pela experiência históricas. O que antes poderia ser hipocrisia, agora se apresenta como cinismo</w:t>
      </w:r>
      <w:r w:rsidR="007D101D">
        <w:rPr>
          <w:rFonts w:ascii="Times New Roman" w:hAnsi="Times New Roman" w:cs="Times New Roman"/>
          <w:sz w:val="24"/>
          <w:szCs w:val="24"/>
        </w:rPr>
        <w:t>, e enseja maior resistência</w:t>
      </w:r>
      <w:r>
        <w:rPr>
          <w:rFonts w:ascii="Times New Roman" w:hAnsi="Times New Roman" w:cs="Times New Roman"/>
          <w:sz w:val="24"/>
          <w:szCs w:val="24"/>
        </w:rPr>
        <w:t xml:space="preserve">. </w:t>
      </w:r>
    </w:p>
    <w:p w:rsidR="00EA2D5B" w:rsidRDefault="00191349" w:rsidP="00AB49C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Aparentemente, no caso da “nova matriz econômica”, houve</w:t>
      </w:r>
      <w:r w:rsidR="00EA2D5B" w:rsidRPr="00F372EA">
        <w:rPr>
          <w:rFonts w:ascii="Times New Roman" w:hAnsi="Times New Roman" w:cs="Times New Roman"/>
          <w:sz w:val="24"/>
          <w:szCs w:val="24"/>
        </w:rPr>
        <w:t xml:space="preserve"> não só uma decadência ideológica na formulação do projeto, como também outra dimensão de decadência na implementação desse projeto já elab</w:t>
      </w:r>
      <w:r>
        <w:rPr>
          <w:rFonts w:ascii="Times New Roman" w:hAnsi="Times New Roman" w:cs="Times New Roman"/>
          <w:sz w:val="24"/>
          <w:szCs w:val="24"/>
        </w:rPr>
        <w:t>orado de uma ideologia “decaída”, o “novo-desenvolvimentismo”</w:t>
      </w:r>
      <w:r w:rsidR="00EA2D5B" w:rsidRPr="00F372EA">
        <w:rPr>
          <w:rFonts w:ascii="Times New Roman" w:hAnsi="Times New Roman" w:cs="Times New Roman"/>
          <w:sz w:val="24"/>
          <w:szCs w:val="24"/>
        </w:rPr>
        <w:t>.</w:t>
      </w:r>
      <w:r w:rsidR="00AB49C0">
        <w:rPr>
          <w:rFonts w:ascii="Times New Roman" w:hAnsi="Times New Roman" w:cs="Times New Roman"/>
          <w:sz w:val="24"/>
          <w:szCs w:val="24"/>
        </w:rPr>
        <w:t xml:space="preserve"> Nada leva a crer que não ocorra esse mesmo tipo de “segunda fase de degeneração” com a “Ponte para o futuro” e seu ideário neoliberal-conservador. E</w:t>
      </w:r>
      <w:r w:rsidR="00EA2D5B">
        <w:rPr>
          <w:rFonts w:ascii="Times New Roman" w:hAnsi="Times New Roman" w:cs="Times New Roman"/>
          <w:sz w:val="24"/>
          <w:szCs w:val="24"/>
        </w:rPr>
        <w:t xml:space="preserve"> nova decadência tende a se tornar insustentável</w:t>
      </w:r>
      <w:r w:rsidR="00AB49C0">
        <w:rPr>
          <w:rFonts w:ascii="Times New Roman" w:hAnsi="Times New Roman" w:cs="Times New Roman"/>
          <w:sz w:val="24"/>
          <w:szCs w:val="24"/>
        </w:rPr>
        <w:t>, impondo limites à ação conservadora:</w:t>
      </w:r>
    </w:p>
    <w:p w:rsidR="00AB49C0" w:rsidRDefault="00AB49C0" w:rsidP="00AB49C0">
      <w:pPr>
        <w:spacing w:after="0" w:line="240" w:lineRule="auto"/>
        <w:ind w:left="2268"/>
        <w:jc w:val="both"/>
        <w:rPr>
          <w:rFonts w:ascii="Times New Roman" w:hAnsi="Times New Roman" w:cs="Times New Roman"/>
          <w:sz w:val="20"/>
          <w:szCs w:val="24"/>
        </w:rPr>
      </w:pPr>
    </w:p>
    <w:p w:rsidR="00F479F7" w:rsidRDefault="00D3532F" w:rsidP="00AB49C0">
      <w:pPr>
        <w:spacing w:after="0" w:line="240" w:lineRule="auto"/>
        <w:ind w:left="2268"/>
        <w:jc w:val="both"/>
        <w:rPr>
          <w:rFonts w:ascii="Times New Roman" w:hAnsi="Times New Roman" w:cs="Times New Roman"/>
          <w:sz w:val="20"/>
          <w:szCs w:val="24"/>
        </w:rPr>
      </w:pPr>
      <w:r w:rsidRPr="00AB49C0">
        <w:rPr>
          <w:rFonts w:ascii="Times New Roman" w:hAnsi="Times New Roman" w:cs="Times New Roman"/>
          <w:sz w:val="20"/>
          <w:szCs w:val="24"/>
        </w:rPr>
        <w:t xml:space="preserve">A estratégia do golpe uniu vários parceiros com um objetivo comum. Mas agora é a hora de dividir o produto do assalto. Começam </w:t>
      </w:r>
      <w:r w:rsidR="0042738D" w:rsidRPr="00AB49C0">
        <w:rPr>
          <w:rFonts w:ascii="Times New Roman" w:hAnsi="Times New Roman" w:cs="Times New Roman"/>
          <w:sz w:val="20"/>
          <w:szCs w:val="24"/>
        </w:rPr>
        <w:t>os conflitos, começa a desconfiança mútua, começam todos a acharem que podem ter a fatia maior do butim</w:t>
      </w:r>
      <w:r w:rsidR="00F479F7" w:rsidRPr="00AB49C0">
        <w:rPr>
          <w:rFonts w:ascii="Times New Roman" w:hAnsi="Times New Roman" w:cs="Times New Roman"/>
          <w:sz w:val="20"/>
          <w:szCs w:val="24"/>
        </w:rPr>
        <w:t xml:space="preserve"> (SOUZA, 2016, p. 134).</w:t>
      </w:r>
    </w:p>
    <w:p w:rsidR="00AB49C0" w:rsidRPr="00AB49C0" w:rsidRDefault="00AB49C0" w:rsidP="00AB49C0">
      <w:pPr>
        <w:spacing w:after="0" w:line="240" w:lineRule="auto"/>
        <w:ind w:left="2268"/>
        <w:jc w:val="both"/>
        <w:rPr>
          <w:rFonts w:ascii="Times New Roman" w:hAnsi="Times New Roman" w:cs="Times New Roman"/>
          <w:sz w:val="20"/>
          <w:szCs w:val="24"/>
        </w:rPr>
      </w:pPr>
    </w:p>
    <w:p w:rsidR="006D1A1A" w:rsidRPr="006D1A1A" w:rsidRDefault="006D1A1A" w:rsidP="00E03C2E">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Como escreve </w:t>
      </w:r>
      <w:r w:rsidRPr="006D1A1A">
        <w:rPr>
          <w:rFonts w:ascii="Times New Roman" w:hAnsi="Times New Roman" w:cs="Times New Roman"/>
          <w:sz w:val="24"/>
          <w:szCs w:val="24"/>
        </w:rPr>
        <w:t>Gabriela del Mar Ramírez Pérez</w:t>
      </w:r>
      <w:r>
        <w:rPr>
          <w:rFonts w:ascii="Times New Roman" w:hAnsi="Times New Roman" w:cs="Times New Roman"/>
          <w:sz w:val="24"/>
          <w:szCs w:val="24"/>
        </w:rPr>
        <w:t xml:space="preserve"> </w:t>
      </w:r>
      <w:r w:rsidR="00225081">
        <w:rPr>
          <w:rFonts w:ascii="Times New Roman" w:hAnsi="Times New Roman" w:cs="Times New Roman"/>
          <w:sz w:val="24"/>
          <w:szCs w:val="24"/>
        </w:rPr>
        <w:t xml:space="preserve">(2009, p. 3) </w:t>
      </w:r>
      <w:r>
        <w:rPr>
          <w:rFonts w:ascii="Times New Roman" w:hAnsi="Times New Roman" w:cs="Times New Roman"/>
          <w:sz w:val="24"/>
          <w:szCs w:val="24"/>
        </w:rPr>
        <w:t>na apresentação d</w:t>
      </w:r>
      <w:r w:rsidR="00871629">
        <w:rPr>
          <w:rFonts w:ascii="Times New Roman" w:hAnsi="Times New Roman" w:cs="Times New Roman"/>
          <w:sz w:val="24"/>
          <w:szCs w:val="24"/>
        </w:rPr>
        <w:t>a obra memorial “L</w:t>
      </w:r>
      <w:r>
        <w:rPr>
          <w:rFonts w:ascii="Times New Roman" w:hAnsi="Times New Roman" w:cs="Times New Roman"/>
          <w:sz w:val="24"/>
          <w:szCs w:val="24"/>
        </w:rPr>
        <w:t>os Documentos del Golpe</w:t>
      </w:r>
      <w:r w:rsidR="00871629">
        <w:rPr>
          <w:rFonts w:ascii="Times New Roman" w:hAnsi="Times New Roman" w:cs="Times New Roman"/>
          <w:sz w:val="24"/>
          <w:szCs w:val="24"/>
        </w:rPr>
        <w:t>”</w:t>
      </w:r>
      <w:r>
        <w:rPr>
          <w:rFonts w:ascii="Times New Roman" w:hAnsi="Times New Roman" w:cs="Times New Roman"/>
          <w:sz w:val="24"/>
          <w:szCs w:val="24"/>
        </w:rPr>
        <w:t>,</w:t>
      </w:r>
    </w:p>
    <w:p w:rsidR="005E371E" w:rsidRDefault="005E371E" w:rsidP="005E371E">
      <w:pPr>
        <w:spacing w:after="0" w:line="240" w:lineRule="auto"/>
        <w:ind w:left="2268"/>
        <w:jc w:val="both"/>
        <w:rPr>
          <w:rFonts w:ascii="Times New Roman" w:hAnsi="Times New Roman" w:cs="Times New Roman"/>
          <w:sz w:val="20"/>
          <w:szCs w:val="24"/>
        </w:rPr>
      </w:pPr>
    </w:p>
    <w:p w:rsidR="001F35E1" w:rsidRPr="005E371E" w:rsidRDefault="00E03C2E" w:rsidP="005E371E">
      <w:pPr>
        <w:spacing w:after="0" w:line="240" w:lineRule="auto"/>
        <w:ind w:left="2268"/>
        <w:jc w:val="both"/>
        <w:rPr>
          <w:rFonts w:ascii="Times New Roman" w:hAnsi="Times New Roman" w:cs="Times New Roman"/>
          <w:sz w:val="20"/>
          <w:szCs w:val="24"/>
        </w:rPr>
      </w:pPr>
      <w:r w:rsidRPr="005E371E">
        <w:rPr>
          <w:rFonts w:ascii="Times New Roman" w:hAnsi="Times New Roman" w:cs="Times New Roman"/>
          <w:sz w:val="20"/>
          <w:szCs w:val="24"/>
        </w:rPr>
        <w:t>[…] indiscutivelmente um</w:t>
      </w:r>
      <w:r w:rsidR="005E371E" w:rsidRPr="005E371E">
        <w:rPr>
          <w:rFonts w:ascii="Times New Roman" w:hAnsi="Times New Roman" w:cs="Times New Roman"/>
          <w:sz w:val="20"/>
          <w:szCs w:val="24"/>
        </w:rPr>
        <w:t xml:space="preserve"> dos aprendizados mais valiosos foi a compreensão de que a história é escrita pelos vencedores. Só que em abril de 2002, quem se assumia como tal teve que apressar o passo para recolher dos tabuleiros e bancas sua campanha de mentira para justificar o golpe de Estado, enquanto um povo despertava da alienação que um dia a mídia quis lhe impor.</w:t>
      </w:r>
    </w:p>
    <w:p w:rsidR="006D1A1A" w:rsidRPr="005E371E" w:rsidRDefault="006D1A1A" w:rsidP="005E371E">
      <w:pPr>
        <w:spacing w:after="0" w:line="240" w:lineRule="auto"/>
        <w:ind w:left="2268"/>
        <w:jc w:val="both"/>
        <w:rPr>
          <w:rFonts w:ascii="Times New Roman" w:hAnsi="Times New Roman" w:cs="Times New Roman"/>
          <w:sz w:val="20"/>
          <w:szCs w:val="24"/>
        </w:rPr>
      </w:pPr>
    </w:p>
    <w:p w:rsidR="006C346B" w:rsidRDefault="00E03C2E" w:rsidP="007B0DE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meio à escalada das contradições e disputas, há espaço para o florescimento da resistência.</w:t>
      </w:r>
      <w:r w:rsidR="00C7424E">
        <w:rPr>
          <w:rFonts w:ascii="Times New Roman" w:hAnsi="Times New Roman" w:cs="Times New Roman"/>
          <w:sz w:val="24"/>
          <w:szCs w:val="24"/>
        </w:rPr>
        <w:t xml:space="preserve"> Nela se encontram as possibilidades de uma </w:t>
      </w:r>
      <w:r w:rsidR="003018A3">
        <w:rPr>
          <w:rFonts w:ascii="Times New Roman" w:hAnsi="Times New Roman" w:cs="Times New Roman"/>
          <w:sz w:val="24"/>
          <w:szCs w:val="24"/>
        </w:rPr>
        <w:t>democracia restaurada em forma mais potente</w:t>
      </w:r>
      <w:r w:rsidR="006D1A1A">
        <w:rPr>
          <w:rFonts w:ascii="Times New Roman" w:hAnsi="Times New Roman" w:cs="Times New Roman"/>
          <w:sz w:val="24"/>
          <w:szCs w:val="24"/>
        </w:rPr>
        <w:t>.</w:t>
      </w:r>
    </w:p>
    <w:p w:rsidR="007B0DE1" w:rsidRDefault="007B0DE1" w:rsidP="007B0DE1">
      <w:pPr>
        <w:spacing w:after="0" w:line="360" w:lineRule="auto"/>
        <w:ind w:firstLine="709"/>
        <w:jc w:val="both"/>
        <w:rPr>
          <w:rFonts w:ascii="Times New Roman" w:hAnsi="Times New Roman" w:cs="Times New Roman"/>
          <w:sz w:val="24"/>
          <w:szCs w:val="24"/>
        </w:rPr>
      </w:pPr>
    </w:p>
    <w:p w:rsidR="007B0DE1" w:rsidRPr="00E03C2E" w:rsidRDefault="007B0DE1" w:rsidP="007B0DE1">
      <w:pPr>
        <w:spacing w:after="0" w:line="360" w:lineRule="auto"/>
        <w:ind w:firstLine="709"/>
        <w:jc w:val="both"/>
        <w:rPr>
          <w:rFonts w:ascii="Times New Roman" w:hAnsi="Times New Roman" w:cs="Times New Roman"/>
          <w:b/>
          <w:sz w:val="24"/>
          <w:szCs w:val="24"/>
        </w:rPr>
      </w:pPr>
    </w:p>
    <w:p w:rsidR="005B511C" w:rsidRPr="00DC6C43" w:rsidRDefault="005B511C" w:rsidP="00E24F72">
      <w:pPr>
        <w:spacing w:after="0" w:line="360" w:lineRule="auto"/>
        <w:jc w:val="both"/>
        <w:rPr>
          <w:rFonts w:ascii="Times New Roman" w:hAnsi="Times New Roman" w:cs="Times New Roman"/>
          <w:b/>
          <w:sz w:val="24"/>
          <w:szCs w:val="24"/>
        </w:rPr>
      </w:pPr>
      <w:r w:rsidRPr="00DC6C43">
        <w:rPr>
          <w:rFonts w:ascii="Times New Roman" w:hAnsi="Times New Roman" w:cs="Times New Roman"/>
          <w:b/>
          <w:sz w:val="24"/>
          <w:szCs w:val="24"/>
        </w:rPr>
        <w:t>Referências</w:t>
      </w:r>
    </w:p>
    <w:p w:rsidR="00576987" w:rsidRPr="00DC6C43" w:rsidRDefault="00576987" w:rsidP="00E24F72">
      <w:pPr>
        <w:spacing w:after="0" w:line="240" w:lineRule="auto"/>
        <w:jc w:val="both"/>
        <w:rPr>
          <w:rFonts w:ascii="Times New Roman" w:hAnsi="Times New Roman" w:cs="Times New Roman"/>
          <w:sz w:val="24"/>
          <w:szCs w:val="24"/>
        </w:rPr>
      </w:pPr>
    </w:p>
    <w:p w:rsidR="00587F1D" w:rsidRDefault="00A80158" w:rsidP="00E24F72">
      <w:pPr>
        <w:spacing w:after="0" w:line="240" w:lineRule="auto"/>
        <w:jc w:val="both"/>
        <w:rPr>
          <w:rFonts w:ascii="Times New Roman" w:hAnsi="Times New Roman" w:cs="Times New Roman"/>
          <w:sz w:val="24"/>
          <w:szCs w:val="24"/>
        </w:rPr>
      </w:pPr>
      <w:r w:rsidRPr="00A80158">
        <w:rPr>
          <w:rFonts w:ascii="Times New Roman" w:hAnsi="Times New Roman" w:cs="Times New Roman"/>
          <w:sz w:val="24"/>
          <w:szCs w:val="24"/>
        </w:rPr>
        <w:t xml:space="preserve">A GREVE do fim do mundo: 20 anos da greve dos petroleiros de maio de 1995. </w:t>
      </w:r>
      <w:r w:rsidR="005518D6">
        <w:rPr>
          <w:rFonts w:ascii="Times New Roman" w:hAnsi="Times New Roman" w:cs="Times New Roman"/>
          <w:sz w:val="24"/>
          <w:szCs w:val="24"/>
        </w:rPr>
        <w:t xml:space="preserve">Direção de </w:t>
      </w:r>
      <w:r w:rsidR="005518D6" w:rsidRPr="005518D6">
        <w:rPr>
          <w:rFonts w:ascii="Times New Roman" w:hAnsi="Times New Roman" w:cs="Times New Roman"/>
          <w:sz w:val="24"/>
          <w:szCs w:val="24"/>
        </w:rPr>
        <w:t>Carlos Salazar e Carlos Ferreira</w:t>
      </w:r>
      <w:r w:rsidR="005518D6">
        <w:rPr>
          <w:rFonts w:ascii="Times New Roman" w:hAnsi="Times New Roman" w:cs="Times New Roman"/>
          <w:sz w:val="24"/>
          <w:szCs w:val="24"/>
        </w:rPr>
        <w:t xml:space="preserve">. </w:t>
      </w:r>
      <w:r w:rsidR="003446C4">
        <w:rPr>
          <w:rFonts w:ascii="Times New Roman" w:hAnsi="Times New Roman" w:cs="Times New Roman"/>
          <w:sz w:val="24"/>
          <w:szCs w:val="24"/>
        </w:rPr>
        <w:t xml:space="preserve">São Paulo: Sindipetro/Chave de Válvula Produções, </w:t>
      </w:r>
      <w:r w:rsidRPr="00A80158">
        <w:rPr>
          <w:rFonts w:ascii="Times New Roman" w:hAnsi="Times New Roman" w:cs="Times New Roman"/>
          <w:sz w:val="24"/>
          <w:szCs w:val="24"/>
        </w:rPr>
        <w:t>2015. (9</w:t>
      </w:r>
      <w:r>
        <w:rPr>
          <w:rFonts w:ascii="Times New Roman" w:hAnsi="Times New Roman" w:cs="Times New Roman"/>
          <w:sz w:val="24"/>
          <w:szCs w:val="24"/>
        </w:rPr>
        <w:t>7</w:t>
      </w:r>
      <w:r w:rsidRPr="00A80158">
        <w:rPr>
          <w:rFonts w:ascii="Times New Roman" w:hAnsi="Times New Roman" w:cs="Times New Roman"/>
          <w:sz w:val="24"/>
          <w:szCs w:val="24"/>
        </w:rPr>
        <w:t xml:space="preserve"> min.), son., color.</w:t>
      </w:r>
    </w:p>
    <w:p w:rsidR="007B1B29" w:rsidRDefault="007B1B29" w:rsidP="00E24F72">
      <w:pPr>
        <w:spacing w:after="0" w:line="240" w:lineRule="auto"/>
        <w:jc w:val="both"/>
        <w:rPr>
          <w:rFonts w:ascii="Times New Roman" w:hAnsi="Times New Roman" w:cs="Times New Roman"/>
          <w:sz w:val="24"/>
          <w:szCs w:val="24"/>
        </w:rPr>
      </w:pPr>
    </w:p>
    <w:p w:rsidR="007B1B29" w:rsidRPr="00511F79" w:rsidRDefault="007B1B29" w:rsidP="00C05E7C">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A REVOLUÇÃO não será televisionada. </w:t>
      </w:r>
      <w:r w:rsidR="00C05E7C">
        <w:rPr>
          <w:rFonts w:ascii="Times New Roman" w:hAnsi="Times New Roman" w:cs="Times New Roman"/>
          <w:sz w:val="24"/>
          <w:szCs w:val="24"/>
        </w:rPr>
        <w:t xml:space="preserve">Direção de </w:t>
      </w:r>
      <w:r w:rsidR="00C05E7C" w:rsidRPr="00C05E7C">
        <w:rPr>
          <w:rFonts w:ascii="Times New Roman" w:hAnsi="Times New Roman" w:cs="Times New Roman"/>
          <w:sz w:val="24"/>
          <w:szCs w:val="24"/>
        </w:rPr>
        <w:t>Kim Bartley</w:t>
      </w:r>
      <w:r w:rsidR="00C05E7C">
        <w:rPr>
          <w:rFonts w:ascii="Times New Roman" w:hAnsi="Times New Roman" w:cs="Times New Roman"/>
          <w:sz w:val="24"/>
          <w:szCs w:val="24"/>
        </w:rPr>
        <w:t xml:space="preserve"> e </w:t>
      </w:r>
      <w:r w:rsidR="00C05E7C" w:rsidRPr="00C05E7C">
        <w:rPr>
          <w:rFonts w:ascii="Times New Roman" w:hAnsi="Times New Roman" w:cs="Times New Roman"/>
          <w:sz w:val="24"/>
          <w:szCs w:val="24"/>
        </w:rPr>
        <w:t>Donnacha Ó Briain</w:t>
      </w:r>
      <w:r w:rsidR="00C05E7C">
        <w:rPr>
          <w:rFonts w:ascii="Times New Roman" w:hAnsi="Times New Roman" w:cs="Times New Roman"/>
          <w:sz w:val="24"/>
          <w:szCs w:val="24"/>
        </w:rPr>
        <w:t xml:space="preserve">. </w:t>
      </w:r>
      <w:r w:rsidR="000D1252" w:rsidRPr="00BB2A8A">
        <w:rPr>
          <w:rFonts w:ascii="Times New Roman" w:hAnsi="Times New Roman" w:cs="Times New Roman"/>
          <w:sz w:val="24"/>
          <w:szCs w:val="24"/>
          <w:lang w:val="es-ES"/>
        </w:rPr>
        <w:t xml:space="preserve">Barna: </w:t>
      </w:r>
      <w:r w:rsidR="00C05E7C" w:rsidRPr="00BB2A8A">
        <w:rPr>
          <w:rFonts w:ascii="Times New Roman" w:hAnsi="Times New Roman" w:cs="Times New Roman"/>
          <w:sz w:val="24"/>
          <w:szCs w:val="24"/>
          <w:lang w:val="es-ES"/>
        </w:rPr>
        <w:t xml:space="preserve">Power Pictures, </w:t>
      </w:r>
      <w:r w:rsidR="00511F79" w:rsidRPr="00511F79">
        <w:rPr>
          <w:rFonts w:ascii="Times New Roman" w:hAnsi="Times New Roman" w:cs="Times New Roman"/>
          <w:sz w:val="24"/>
          <w:szCs w:val="24"/>
          <w:lang w:val="es-ES"/>
        </w:rPr>
        <w:t>2003. (74 min.), son., color.</w:t>
      </w:r>
    </w:p>
    <w:p w:rsidR="00A80158" w:rsidRPr="00511F79" w:rsidRDefault="00A80158" w:rsidP="00E24F72">
      <w:pPr>
        <w:spacing w:after="0" w:line="240" w:lineRule="auto"/>
        <w:jc w:val="both"/>
        <w:rPr>
          <w:rFonts w:ascii="Times New Roman" w:hAnsi="Times New Roman" w:cs="Times New Roman"/>
          <w:sz w:val="24"/>
          <w:szCs w:val="24"/>
          <w:lang w:val="es-ES"/>
        </w:rPr>
      </w:pPr>
    </w:p>
    <w:p w:rsidR="00FA3974" w:rsidRPr="00B6464F" w:rsidRDefault="00B6464F" w:rsidP="00E24F72">
      <w:pPr>
        <w:spacing w:after="0" w:line="240" w:lineRule="auto"/>
        <w:jc w:val="both"/>
        <w:rPr>
          <w:rFonts w:ascii="Times New Roman" w:hAnsi="Times New Roman" w:cs="Times New Roman"/>
          <w:sz w:val="24"/>
          <w:szCs w:val="24"/>
          <w:lang w:val="es-ES"/>
        </w:rPr>
      </w:pPr>
      <w:r w:rsidRPr="00511F79">
        <w:rPr>
          <w:rFonts w:ascii="Times New Roman" w:hAnsi="Times New Roman" w:cs="Times New Roman"/>
          <w:sz w:val="24"/>
          <w:szCs w:val="24"/>
          <w:lang w:val="es-ES"/>
        </w:rPr>
        <w:t xml:space="preserve">BAMBIRRA, Vania. </w:t>
      </w:r>
      <w:r w:rsidRPr="00B6464F">
        <w:rPr>
          <w:rFonts w:ascii="Times New Roman" w:hAnsi="Times New Roman" w:cs="Times New Roman"/>
          <w:b/>
          <w:sz w:val="24"/>
          <w:szCs w:val="24"/>
          <w:lang w:val="es-ES"/>
        </w:rPr>
        <w:t>El capitalismo dependiente latinoamericano</w:t>
      </w:r>
      <w:r w:rsidRPr="00B6464F">
        <w:rPr>
          <w:rFonts w:ascii="Times New Roman" w:hAnsi="Times New Roman" w:cs="Times New Roman"/>
          <w:sz w:val="24"/>
          <w:szCs w:val="24"/>
          <w:lang w:val="es-ES"/>
        </w:rPr>
        <w:t xml:space="preserve">. 15. ed. </w:t>
      </w:r>
      <w:r>
        <w:rPr>
          <w:rFonts w:ascii="Times New Roman" w:hAnsi="Times New Roman" w:cs="Times New Roman"/>
          <w:sz w:val="24"/>
          <w:szCs w:val="24"/>
          <w:lang w:val="es-ES"/>
        </w:rPr>
        <w:t>México: Siglo Veintiuno, 1999.</w:t>
      </w:r>
    </w:p>
    <w:p w:rsidR="00B6464F" w:rsidRDefault="00B6464F" w:rsidP="00E24F72">
      <w:pPr>
        <w:spacing w:after="0" w:line="240" w:lineRule="auto"/>
        <w:jc w:val="both"/>
        <w:rPr>
          <w:rFonts w:ascii="Times New Roman" w:hAnsi="Times New Roman" w:cs="Times New Roman"/>
          <w:sz w:val="24"/>
          <w:szCs w:val="24"/>
          <w:lang w:val="es-ES"/>
        </w:rPr>
      </w:pPr>
    </w:p>
    <w:p w:rsidR="00DB0912" w:rsidRPr="008E4A14" w:rsidRDefault="00DB0912" w:rsidP="00E24F72">
      <w:pPr>
        <w:spacing w:after="0" w:line="240" w:lineRule="auto"/>
        <w:jc w:val="both"/>
        <w:rPr>
          <w:rFonts w:ascii="Times New Roman" w:hAnsi="Times New Roman" w:cs="Times New Roman"/>
          <w:sz w:val="24"/>
          <w:szCs w:val="24"/>
          <w:lang w:val="es-ES"/>
        </w:rPr>
      </w:pPr>
      <w:r w:rsidRPr="00DC6C43">
        <w:rPr>
          <w:rFonts w:ascii="Times New Roman" w:hAnsi="Times New Roman" w:cs="Times New Roman"/>
          <w:sz w:val="24"/>
          <w:szCs w:val="24"/>
        </w:rPr>
        <w:t xml:space="preserve">BOITO JR., Armando. </w:t>
      </w:r>
      <w:r w:rsidRPr="00BB2A8A">
        <w:rPr>
          <w:rFonts w:ascii="Times New Roman" w:hAnsi="Times New Roman" w:cs="Times New Roman"/>
          <w:sz w:val="24"/>
          <w:szCs w:val="24"/>
        </w:rPr>
        <w:t>Os ato</w:t>
      </w:r>
      <w:r w:rsidRPr="00DB0912">
        <w:rPr>
          <w:rFonts w:ascii="Times New Roman" w:hAnsi="Times New Roman" w:cs="Times New Roman"/>
          <w:sz w:val="24"/>
          <w:szCs w:val="24"/>
        </w:rPr>
        <w:t>res e o enredo da crise pol</w:t>
      </w:r>
      <w:r>
        <w:rPr>
          <w:rFonts w:ascii="Times New Roman" w:hAnsi="Times New Roman" w:cs="Times New Roman"/>
          <w:sz w:val="24"/>
          <w:szCs w:val="24"/>
        </w:rPr>
        <w:t xml:space="preserve">ítica. </w:t>
      </w:r>
      <w:r w:rsidRPr="00DB0912">
        <w:rPr>
          <w:rFonts w:ascii="Times New Roman" w:hAnsi="Times New Roman" w:cs="Times New Roman"/>
          <w:sz w:val="24"/>
          <w:szCs w:val="24"/>
        </w:rPr>
        <w:t xml:space="preserve">In: JINKINGS, Ivana; DORIA, Kim; CLETO, Murilo (Orgs.). </w:t>
      </w:r>
      <w:r w:rsidRPr="00ED0DC3">
        <w:rPr>
          <w:rFonts w:ascii="Times New Roman" w:hAnsi="Times New Roman" w:cs="Times New Roman"/>
          <w:b/>
          <w:sz w:val="24"/>
          <w:szCs w:val="24"/>
        </w:rPr>
        <w:t xml:space="preserve">Por que gritamos golpe? </w:t>
      </w:r>
      <w:r w:rsidRPr="00601C08">
        <w:rPr>
          <w:rFonts w:ascii="Times New Roman" w:hAnsi="Times New Roman" w:cs="Times New Roman"/>
          <w:sz w:val="24"/>
          <w:szCs w:val="24"/>
        </w:rPr>
        <w:t>Para entender o impeachment e a crise pol</w:t>
      </w:r>
      <w:r>
        <w:rPr>
          <w:rFonts w:ascii="Times New Roman" w:hAnsi="Times New Roman" w:cs="Times New Roman"/>
          <w:sz w:val="24"/>
          <w:szCs w:val="24"/>
        </w:rPr>
        <w:t xml:space="preserve">ítica no Brasil. </w:t>
      </w:r>
      <w:r w:rsidRPr="008E4A14">
        <w:rPr>
          <w:rFonts w:ascii="Times New Roman" w:hAnsi="Times New Roman" w:cs="Times New Roman"/>
          <w:sz w:val="24"/>
          <w:szCs w:val="24"/>
          <w:lang w:val="es-ES"/>
        </w:rPr>
        <w:t>São Paulo: Boitempo, 2016. p. 23-29.</w:t>
      </w:r>
    </w:p>
    <w:p w:rsidR="00DB0912" w:rsidRPr="008E4A14" w:rsidRDefault="00DB0912" w:rsidP="00E24F72">
      <w:pPr>
        <w:spacing w:after="0" w:line="240" w:lineRule="auto"/>
        <w:jc w:val="both"/>
        <w:rPr>
          <w:rFonts w:ascii="Times New Roman" w:hAnsi="Times New Roman" w:cs="Times New Roman"/>
          <w:sz w:val="24"/>
          <w:szCs w:val="24"/>
          <w:lang w:val="es-ES"/>
        </w:rPr>
      </w:pPr>
    </w:p>
    <w:p w:rsidR="00E507A0" w:rsidRPr="00E507A0" w:rsidRDefault="00E507A0" w:rsidP="00E24F72">
      <w:pPr>
        <w:spacing w:after="0" w:line="240" w:lineRule="auto"/>
        <w:jc w:val="both"/>
        <w:rPr>
          <w:rFonts w:ascii="Times New Roman" w:hAnsi="Times New Roman" w:cs="Times New Roman"/>
          <w:sz w:val="24"/>
          <w:szCs w:val="24"/>
          <w:lang w:val="es-ES"/>
        </w:rPr>
      </w:pPr>
      <w:r w:rsidRPr="008E4A14">
        <w:rPr>
          <w:rFonts w:ascii="Times New Roman" w:hAnsi="Times New Roman" w:cs="Times New Roman"/>
          <w:sz w:val="24"/>
          <w:szCs w:val="24"/>
          <w:lang w:val="es-ES"/>
        </w:rPr>
        <w:t xml:space="preserve">BRITTO GARCÍA, Luis. Epílogo. </w:t>
      </w:r>
      <w:r w:rsidRPr="00E507A0">
        <w:rPr>
          <w:rFonts w:ascii="Times New Roman" w:hAnsi="Times New Roman" w:cs="Times New Roman"/>
          <w:sz w:val="24"/>
          <w:szCs w:val="24"/>
          <w:lang w:val="es-ES"/>
        </w:rPr>
        <w:t>In: LOS DOCUMENTOS del golpe. 2. Ed. Caracas: El perro y la rana, 2009. p. 1</w:t>
      </w:r>
      <w:r>
        <w:rPr>
          <w:rFonts w:ascii="Times New Roman" w:hAnsi="Times New Roman" w:cs="Times New Roman"/>
          <w:sz w:val="24"/>
          <w:szCs w:val="24"/>
          <w:lang w:val="es-ES"/>
        </w:rPr>
        <w:t>43</w:t>
      </w:r>
      <w:r w:rsidRPr="00E507A0">
        <w:rPr>
          <w:rFonts w:ascii="Times New Roman" w:hAnsi="Times New Roman" w:cs="Times New Roman"/>
          <w:sz w:val="24"/>
          <w:szCs w:val="24"/>
          <w:lang w:val="es-ES"/>
        </w:rPr>
        <w:t>-1</w:t>
      </w:r>
      <w:r>
        <w:rPr>
          <w:rFonts w:ascii="Times New Roman" w:hAnsi="Times New Roman" w:cs="Times New Roman"/>
          <w:sz w:val="24"/>
          <w:szCs w:val="24"/>
          <w:lang w:val="es-ES"/>
        </w:rPr>
        <w:t>63</w:t>
      </w:r>
      <w:r w:rsidRPr="00E507A0">
        <w:rPr>
          <w:rFonts w:ascii="Times New Roman" w:hAnsi="Times New Roman" w:cs="Times New Roman"/>
          <w:sz w:val="24"/>
          <w:szCs w:val="24"/>
          <w:lang w:val="es-ES"/>
        </w:rPr>
        <w:t>.</w:t>
      </w:r>
    </w:p>
    <w:p w:rsidR="00E507A0" w:rsidRPr="00E507A0" w:rsidRDefault="00E507A0" w:rsidP="00E24F72">
      <w:pPr>
        <w:spacing w:after="0" w:line="240" w:lineRule="auto"/>
        <w:jc w:val="both"/>
        <w:rPr>
          <w:rFonts w:ascii="Times New Roman" w:hAnsi="Times New Roman" w:cs="Times New Roman"/>
          <w:sz w:val="24"/>
          <w:szCs w:val="24"/>
          <w:lang w:val="es-ES"/>
        </w:rPr>
      </w:pPr>
    </w:p>
    <w:p w:rsidR="0031108A" w:rsidRDefault="0031108A" w:rsidP="00E24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CASTELO, Rodrigo. </w:t>
      </w:r>
      <w:r w:rsidR="00930F52">
        <w:rPr>
          <w:rFonts w:ascii="Times New Roman" w:hAnsi="Times New Roman" w:cs="Times New Roman"/>
          <w:sz w:val="24"/>
          <w:szCs w:val="24"/>
        </w:rPr>
        <w:t xml:space="preserve">O novo-desenvolvimentismo e a decadência ideológica do estruturalismo latino-americano. </w:t>
      </w:r>
      <w:r>
        <w:rPr>
          <w:rFonts w:ascii="Times New Roman" w:hAnsi="Times New Roman" w:cs="Times New Roman"/>
          <w:sz w:val="24"/>
          <w:szCs w:val="24"/>
        </w:rPr>
        <w:t xml:space="preserve">In: ______ (Org.). </w:t>
      </w:r>
      <w:r w:rsidRPr="00930F52">
        <w:rPr>
          <w:rFonts w:ascii="Times New Roman" w:hAnsi="Times New Roman" w:cs="Times New Roman"/>
          <w:b/>
          <w:sz w:val="24"/>
          <w:szCs w:val="24"/>
        </w:rPr>
        <w:t>Encruzilhadas da América Latina no século XXI</w:t>
      </w:r>
      <w:r>
        <w:rPr>
          <w:rFonts w:ascii="Times New Roman" w:hAnsi="Times New Roman" w:cs="Times New Roman"/>
          <w:sz w:val="24"/>
          <w:szCs w:val="24"/>
        </w:rPr>
        <w:t>. Rio de Janeiro: Pão e Rosas, 2010.</w:t>
      </w:r>
      <w:r w:rsidR="00930F52">
        <w:rPr>
          <w:rFonts w:ascii="Times New Roman" w:hAnsi="Times New Roman" w:cs="Times New Roman"/>
          <w:sz w:val="24"/>
          <w:szCs w:val="24"/>
        </w:rPr>
        <w:t xml:space="preserve"> p. 191-211.</w:t>
      </w:r>
    </w:p>
    <w:p w:rsidR="0062289C" w:rsidRDefault="0062289C" w:rsidP="00E24F72">
      <w:pPr>
        <w:spacing w:after="0" w:line="240" w:lineRule="auto"/>
        <w:jc w:val="both"/>
        <w:rPr>
          <w:rFonts w:ascii="Times New Roman" w:hAnsi="Times New Roman" w:cs="Times New Roman"/>
          <w:sz w:val="24"/>
          <w:szCs w:val="24"/>
        </w:rPr>
      </w:pPr>
    </w:p>
    <w:p w:rsidR="0062289C" w:rsidRDefault="0062289C" w:rsidP="00622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 </w:t>
      </w:r>
      <w:r w:rsidRPr="0062289C">
        <w:rPr>
          <w:rFonts w:ascii="Times New Roman" w:hAnsi="Times New Roman" w:cs="Times New Roman"/>
          <w:sz w:val="24"/>
          <w:szCs w:val="24"/>
        </w:rPr>
        <w:t>O novo desenvolvimentismo e a decadência ideológica do pensamento econômico brasileiro</w:t>
      </w:r>
      <w:r>
        <w:rPr>
          <w:rFonts w:ascii="Times New Roman" w:hAnsi="Times New Roman" w:cs="Times New Roman"/>
          <w:sz w:val="24"/>
          <w:szCs w:val="24"/>
        </w:rPr>
        <w:t xml:space="preserve">. </w:t>
      </w:r>
      <w:r w:rsidRPr="0062289C">
        <w:rPr>
          <w:rFonts w:ascii="Times New Roman" w:hAnsi="Times New Roman" w:cs="Times New Roman"/>
          <w:b/>
          <w:sz w:val="24"/>
          <w:szCs w:val="24"/>
        </w:rPr>
        <w:t>Serviço Social e Sociedade</w:t>
      </w:r>
      <w:r w:rsidRPr="0062289C">
        <w:rPr>
          <w:rFonts w:ascii="Times New Roman" w:hAnsi="Times New Roman" w:cs="Times New Roman"/>
          <w:sz w:val="24"/>
          <w:szCs w:val="24"/>
        </w:rPr>
        <w:t>, São Paulo, n. 112, p. 613-636, out./dez. 2012</w:t>
      </w:r>
      <w:r>
        <w:rPr>
          <w:rFonts w:ascii="Times New Roman" w:hAnsi="Times New Roman" w:cs="Times New Roman"/>
          <w:sz w:val="24"/>
          <w:szCs w:val="24"/>
        </w:rPr>
        <w:t>.</w:t>
      </w:r>
    </w:p>
    <w:p w:rsidR="0031108A" w:rsidRPr="00DB0912" w:rsidRDefault="0031108A" w:rsidP="00E24F72">
      <w:pPr>
        <w:spacing w:after="0" w:line="240" w:lineRule="auto"/>
        <w:jc w:val="both"/>
        <w:rPr>
          <w:rFonts w:ascii="Times New Roman" w:hAnsi="Times New Roman" w:cs="Times New Roman"/>
          <w:sz w:val="24"/>
          <w:szCs w:val="24"/>
        </w:rPr>
      </w:pPr>
    </w:p>
    <w:p w:rsidR="005B511C" w:rsidRPr="00582C43" w:rsidRDefault="007F69AE" w:rsidP="00E24F72">
      <w:p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FONSECA, Pedro </w:t>
      </w:r>
      <w:r w:rsidR="00D12E68">
        <w:rPr>
          <w:rFonts w:ascii="Times New Roman" w:hAnsi="Times New Roman" w:cs="Times New Roman"/>
          <w:sz w:val="24"/>
          <w:szCs w:val="24"/>
        </w:rPr>
        <w:t xml:space="preserve">Cezar </w:t>
      </w:r>
      <w:r>
        <w:rPr>
          <w:rFonts w:ascii="Times New Roman" w:hAnsi="Times New Roman" w:cs="Times New Roman"/>
          <w:sz w:val="24"/>
          <w:szCs w:val="24"/>
        </w:rPr>
        <w:t xml:space="preserve">Dutra. </w:t>
      </w:r>
      <w:r w:rsidR="00D12E68" w:rsidRPr="00AE7712">
        <w:rPr>
          <w:rFonts w:ascii="Times New Roman" w:hAnsi="Times New Roman" w:cs="Times New Roman"/>
          <w:b/>
          <w:sz w:val="24"/>
          <w:szCs w:val="24"/>
        </w:rPr>
        <w:t>Desenvolvimentismo:</w:t>
      </w:r>
      <w:r w:rsidR="00D12E68">
        <w:rPr>
          <w:rFonts w:ascii="Times New Roman" w:hAnsi="Times New Roman" w:cs="Times New Roman"/>
          <w:sz w:val="24"/>
          <w:szCs w:val="24"/>
        </w:rPr>
        <w:t xml:space="preserve"> a construção do conceito. </w:t>
      </w:r>
      <w:r w:rsidR="00512F0F" w:rsidRPr="00582C43">
        <w:rPr>
          <w:rFonts w:ascii="Times New Roman" w:hAnsi="Times New Roman" w:cs="Times New Roman"/>
          <w:sz w:val="24"/>
          <w:szCs w:val="24"/>
          <w:lang w:val="es-ES"/>
        </w:rPr>
        <w:t>Brasília: Ipea, 2015. 66p (Texto para Discussão 2103).</w:t>
      </w:r>
    </w:p>
    <w:p w:rsidR="00BB2A8A" w:rsidRPr="00582C43" w:rsidRDefault="00BB2A8A" w:rsidP="00E24F72">
      <w:pPr>
        <w:spacing w:after="0" w:line="240" w:lineRule="auto"/>
        <w:jc w:val="both"/>
        <w:rPr>
          <w:rFonts w:ascii="Times New Roman" w:hAnsi="Times New Roman" w:cs="Times New Roman"/>
          <w:sz w:val="24"/>
          <w:szCs w:val="24"/>
          <w:lang w:val="es-ES"/>
        </w:rPr>
      </w:pPr>
    </w:p>
    <w:p w:rsidR="00BB2A8A" w:rsidRPr="00E507A0" w:rsidRDefault="003E1CE3" w:rsidP="00E24F72">
      <w:pPr>
        <w:spacing w:after="0" w:line="240" w:lineRule="auto"/>
        <w:jc w:val="both"/>
        <w:rPr>
          <w:rFonts w:ascii="Times New Roman" w:hAnsi="Times New Roman" w:cs="Times New Roman"/>
          <w:sz w:val="24"/>
          <w:szCs w:val="24"/>
          <w:lang w:val="es-ES"/>
        </w:rPr>
      </w:pPr>
      <w:r w:rsidRPr="00E507A0">
        <w:rPr>
          <w:rFonts w:ascii="Times New Roman" w:hAnsi="Times New Roman" w:cs="Times New Roman"/>
          <w:sz w:val="24"/>
          <w:szCs w:val="24"/>
          <w:lang w:val="es-ES"/>
        </w:rPr>
        <w:t xml:space="preserve">HERRERA, Earle. Prólogo. In: </w:t>
      </w:r>
      <w:r w:rsidR="00BB2A8A" w:rsidRPr="00E507A0">
        <w:rPr>
          <w:rFonts w:ascii="Times New Roman" w:hAnsi="Times New Roman" w:cs="Times New Roman"/>
          <w:sz w:val="24"/>
          <w:szCs w:val="24"/>
          <w:lang w:val="es-ES"/>
        </w:rPr>
        <w:t xml:space="preserve">LOS DOCUMENTOS del golpe. </w:t>
      </w:r>
      <w:r w:rsidR="002F6940" w:rsidRPr="00E507A0">
        <w:rPr>
          <w:rFonts w:ascii="Times New Roman" w:hAnsi="Times New Roman" w:cs="Times New Roman"/>
          <w:sz w:val="24"/>
          <w:szCs w:val="24"/>
          <w:lang w:val="es-ES"/>
        </w:rPr>
        <w:t xml:space="preserve">2. Ed. </w:t>
      </w:r>
      <w:r w:rsidR="00BB2A8A" w:rsidRPr="00E507A0">
        <w:rPr>
          <w:rFonts w:ascii="Times New Roman" w:hAnsi="Times New Roman" w:cs="Times New Roman"/>
          <w:sz w:val="24"/>
          <w:szCs w:val="24"/>
          <w:lang w:val="es-ES"/>
        </w:rPr>
        <w:t>Caracas: El perro y la rana, 20</w:t>
      </w:r>
      <w:r w:rsidR="00A15641" w:rsidRPr="00E507A0">
        <w:rPr>
          <w:rFonts w:ascii="Times New Roman" w:hAnsi="Times New Roman" w:cs="Times New Roman"/>
          <w:sz w:val="24"/>
          <w:szCs w:val="24"/>
          <w:lang w:val="es-ES"/>
        </w:rPr>
        <w:t>09.</w:t>
      </w:r>
      <w:r w:rsidRPr="00E507A0">
        <w:rPr>
          <w:rFonts w:ascii="Times New Roman" w:hAnsi="Times New Roman" w:cs="Times New Roman"/>
          <w:sz w:val="24"/>
          <w:szCs w:val="24"/>
          <w:lang w:val="es-ES"/>
        </w:rPr>
        <w:t xml:space="preserve"> p. 11-17.</w:t>
      </w:r>
    </w:p>
    <w:p w:rsidR="007F69AE" w:rsidRPr="003E1CE3" w:rsidRDefault="007F69AE" w:rsidP="00E24F72">
      <w:pPr>
        <w:spacing w:after="0" w:line="240" w:lineRule="auto"/>
        <w:jc w:val="both"/>
        <w:rPr>
          <w:rFonts w:ascii="Times New Roman" w:hAnsi="Times New Roman" w:cs="Times New Roman"/>
          <w:sz w:val="24"/>
          <w:szCs w:val="24"/>
          <w:lang w:val="es-ES"/>
        </w:rPr>
      </w:pPr>
    </w:p>
    <w:p w:rsidR="00601C08" w:rsidRPr="00601C08" w:rsidRDefault="00601C08" w:rsidP="00E24F72">
      <w:pPr>
        <w:spacing w:after="0" w:line="240" w:lineRule="auto"/>
        <w:jc w:val="both"/>
        <w:rPr>
          <w:rFonts w:ascii="Times New Roman" w:hAnsi="Times New Roman" w:cs="Times New Roman"/>
          <w:sz w:val="24"/>
          <w:szCs w:val="24"/>
        </w:rPr>
      </w:pPr>
      <w:r w:rsidRPr="00BB2A8A">
        <w:rPr>
          <w:rFonts w:ascii="Times New Roman" w:hAnsi="Times New Roman" w:cs="Times New Roman"/>
          <w:sz w:val="24"/>
          <w:szCs w:val="24"/>
        </w:rPr>
        <w:t xml:space="preserve">LÖWY, Michael. </w:t>
      </w:r>
      <w:r w:rsidR="008F6FF3" w:rsidRPr="008F6FF3">
        <w:rPr>
          <w:rFonts w:ascii="Times New Roman" w:hAnsi="Times New Roman" w:cs="Times New Roman"/>
          <w:sz w:val="24"/>
          <w:szCs w:val="24"/>
        </w:rPr>
        <w:t xml:space="preserve">Da tragédia </w:t>
      </w:r>
      <w:r w:rsidR="008F6FF3">
        <w:rPr>
          <w:rFonts w:ascii="Times New Roman" w:hAnsi="Times New Roman" w:cs="Times New Roman"/>
          <w:sz w:val="24"/>
          <w:szCs w:val="24"/>
        </w:rPr>
        <w:t xml:space="preserve">à farsa: o golpe de 2016 no Brasil. </w:t>
      </w:r>
      <w:r w:rsidRPr="008F6FF3">
        <w:rPr>
          <w:rFonts w:ascii="Times New Roman" w:hAnsi="Times New Roman" w:cs="Times New Roman"/>
          <w:sz w:val="24"/>
          <w:szCs w:val="24"/>
        </w:rPr>
        <w:t xml:space="preserve">In: JINKINGS, Ivana; DORIA, Kim; </w:t>
      </w:r>
      <w:r w:rsidR="00ED0DC3" w:rsidRPr="008F6FF3">
        <w:rPr>
          <w:rFonts w:ascii="Times New Roman" w:hAnsi="Times New Roman" w:cs="Times New Roman"/>
          <w:sz w:val="24"/>
          <w:szCs w:val="24"/>
        </w:rPr>
        <w:t>CLETO, Murilo</w:t>
      </w:r>
      <w:r w:rsidRPr="008F6FF3">
        <w:rPr>
          <w:rFonts w:ascii="Times New Roman" w:hAnsi="Times New Roman" w:cs="Times New Roman"/>
          <w:sz w:val="24"/>
          <w:szCs w:val="24"/>
        </w:rPr>
        <w:t xml:space="preserve"> (Orgs.). </w:t>
      </w:r>
      <w:r w:rsidRPr="00ED0DC3">
        <w:rPr>
          <w:rFonts w:ascii="Times New Roman" w:hAnsi="Times New Roman" w:cs="Times New Roman"/>
          <w:b/>
          <w:sz w:val="24"/>
          <w:szCs w:val="24"/>
        </w:rPr>
        <w:t xml:space="preserve">Por que gritamos golpe? </w:t>
      </w:r>
      <w:r w:rsidRPr="00601C08">
        <w:rPr>
          <w:rFonts w:ascii="Times New Roman" w:hAnsi="Times New Roman" w:cs="Times New Roman"/>
          <w:sz w:val="24"/>
          <w:szCs w:val="24"/>
        </w:rPr>
        <w:t>Para entender o impeachment e a crise pol</w:t>
      </w:r>
      <w:r>
        <w:rPr>
          <w:rFonts w:ascii="Times New Roman" w:hAnsi="Times New Roman" w:cs="Times New Roman"/>
          <w:sz w:val="24"/>
          <w:szCs w:val="24"/>
        </w:rPr>
        <w:t xml:space="preserve">ítica no Brasil. </w:t>
      </w:r>
      <w:r w:rsidR="00ED0DC3">
        <w:rPr>
          <w:rFonts w:ascii="Times New Roman" w:hAnsi="Times New Roman" w:cs="Times New Roman"/>
          <w:sz w:val="24"/>
          <w:szCs w:val="24"/>
        </w:rPr>
        <w:t xml:space="preserve">São Paulo: </w:t>
      </w:r>
      <w:r>
        <w:rPr>
          <w:rFonts w:ascii="Times New Roman" w:hAnsi="Times New Roman" w:cs="Times New Roman"/>
          <w:sz w:val="24"/>
          <w:szCs w:val="24"/>
        </w:rPr>
        <w:t>Boitempo, 2016.</w:t>
      </w:r>
      <w:r w:rsidR="001854FE">
        <w:rPr>
          <w:rFonts w:ascii="Times New Roman" w:hAnsi="Times New Roman" w:cs="Times New Roman"/>
          <w:sz w:val="24"/>
          <w:szCs w:val="24"/>
        </w:rPr>
        <w:t xml:space="preserve"> p. 61-67. </w:t>
      </w:r>
    </w:p>
    <w:p w:rsidR="00601C08" w:rsidRPr="00601C08" w:rsidRDefault="00601C08" w:rsidP="00E24F72">
      <w:pPr>
        <w:spacing w:after="0" w:line="240" w:lineRule="auto"/>
        <w:jc w:val="both"/>
        <w:rPr>
          <w:rFonts w:ascii="Times New Roman" w:hAnsi="Times New Roman" w:cs="Times New Roman"/>
          <w:sz w:val="24"/>
          <w:szCs w:val="24"/>
        </w:rPr>
      </w:pPr>
    </w:p>
    <w:p w:rsidR="00882829" w:rsidRDefault="00882829" w:rsidP="00E24F72">
      <w:pPr>
        <w:spacing w:after="0" w:line="240" w:lineRule="auto"/>
        <w:jc w:val="both"/>
        <w:rPr>
          <w:rFonts w:ascii="Times New Roman" w:hAnsi="Times New Roman" w:cs="Times New Roman"/>
          <w:sz w:val="24"/>
          <w:szCs w:val="24"/>
        </w:rPr>
      </w:pPr>
      <w:r w:rsidRPr="00E24F72">
        <w:rPr>
          <w:rFonts w:ascii="Times New Roman" w:hAnsi="Times New Roman" w:cs="Times New Roman"/>
          <w:sz w:val="24"/>
          <w:szCs w:val="24"/>
        </w:rPr>
        <w:t xml:space="preserve">LUKÁCS, György. </w:t>
      </w:r>
      <w:r w:rsidR="006D345D" w:rsidRPr="00E24F72">
        <w:rPr>
          <w:rFonts w:ascii="Times New Roman" w:hAnsi="Times New Roman" w:cs="Times New Roman"/>
          <w:sz w:val="24"/>
          <w:szCs w:val="24"/>
        </w:rPr>
        <w:t>A decadência ideológica e as condições gerais da pesquisa científica</w:t>
      </w:r>
      <w:r w:rsidRPr="00E24F72">
        <w:rPr>
          <w:rFonts w:ascii="Times New Roman" w:hAnsi="Times New Roman" w:cs="Times New Roman"/>
          <w:sz w:val="24"/>
          <w:szCs w:val="24"/>
        </w:rPr>
        <w:t>.</w:t>
      </w:r>
      <w:r w:rsidR="006D345D" w:rsidRPr="00E24F72">
        <w:rPr>
          <w:rFonts w:ascii="Times New Roman" w:hAnsi="Times New Roman" w:cs="Times New Roman"/>
          <w:sz w:val="24"/>
          <w:szCs w:val="24"/>
        </w:rPr>
        <w:t xml:space="preserve"> In: ______. </w:t>
      </w:r>
      <w:r w:rsidR="006D345D" w:rsidRPr="00E24F72">
        <w:rPr>
          <w:rFonts w:ascii="Times New Roman" w:hAnsi="Times New Roman" w:cs="Times New Roman"/>
          <w:b/>
          <w:sz w:val="24"/>
          <w:szCs w:val="24"/>
        </w:rPr>
        <w:t>Georg Lucáks:</w:t>
      </w:r>
      <w:r w:rsidR="006D345D" w:rsidRPr="00E24F72">
        <w:rPr>
          <w:rFonts w:ascii="Times New Roman" w:hAnsi="Times New Roman" w:cs="Times New Roman"/>
          <w:sz w:val="24"/>
          <w:szCs w:val="24"/>
        </w:rPr>
        <w:t xml:space="preserve"> sociologia. São Paulo: Ática, 1981.</w:t>
      </w:r>
      <w:r w:rsidR="009E36D0">
        <w:rPr>
          <w:rFonts w:ascii="Times New Roman" w:hAnsi="Times New Roman" w:cs="Times New Roman"/>
          <w:sz w:val="24"/>
          <w:szCs w:val="24"/>
        </w:rPr>
        <w:t xml:space="preserve"> p. 109-131.</w:t>
      </w:r>
    </w:p>
    <w:p w:rsidR="00882829" w:rsidRPr="00821188" w:rsidRDefault="00882829" w:rsidP="00E24F72">
      <w:pPr>
        <w:spacing w:after="0" w:line="240" w:lineRule="auto"/>
        <w:jc w:val="both"/>
        <w:rPr>
          <w:rFonts w:ascii="Times New Roman" w:hAnsi="Times New Roman" w:cs="Times New Roman"/>
          <w:sz w:val="24"/>
          <w:szCs w:val="24"/>
        </w:rPr>
      </w:pPr>
    </w:p>
    <w:p w:rsidR="003D5EA0" w:rsidRPr="00821188" w:rsidRDefault="003D5EA0" w:rsidP="00E24F72">
      <w:pPr>
        <w:spacing w:after="0" w:line="240" w:lineRule="auto"/>
        <w:jc w:val="both"/>
        <w:rPr>
          <w:rFonts w:ascii="Times New Roman" w:hAnsi="Times New Roman" w:cs="Times New Roman"/>
          <w:sz w:val="24"/>
          <w:szCs w:val="24"/>
        </w:rPr>
      </w:pPr>
      <w:r w:rsidRPr="00821188">
        <w:rPr>
          <w:rFonts w:ascii="Times New Roman" w:hAnsi="Times New Roman" w:cs="Times New Roman"/>
          <w:sz w:val="24"/>
          <w:szCs w:val="24"/>
        </w:rPr>
        <w:t xml:space="preserve">MARINGONI, </w:t>
      </w:r>
      <w:r w:rsidR="00882829" w:rsidRPr="00821188">
        <w:rPr>
          <w:rFonts w:ascii="Times New Roman" w:hAnsi="Times New Roman" w:cs="Times New Roman"/>
          <w:sz w:val="24"/>
          <w:szCs w:val="24"/>
        </w:rPr>
        <w:t xml:space="preserve">Gilberto. </w:t>
      </w:r>
      <w:r w:rsidR="00882829" w:rsidRPr="00821188">
        <w:rPr>
          <w:rFonts w:ascii="Times New Roman" w:hAnsi="Times New Roman" w:cs="Times New Roman"/>
          <w:b/>
          <w:sz w:val="24"/>
          <w:szCs w:val="24"/>
        </w:rPr>
        <w:t>A revolução venezuelana</w:t>
      </w:r>
      <w:r w:rsidR="00882829" w:rsidRPr="00821188">
        <w:rPr>
          <w:rFonts w:ascii="Times New Roman" w:hAnsi="Times New Roman" w:cs="Times New Roman"/>
          <w:sz w:val="24"/>
          <w:szCs w:val="24"/>
        </w:rPr>
        <w:t>.</w:t>
      </w:r>
      <w:r w:rsidR="000250D9" w:rsidRPr="00821188">
        <w:t xml:space="preserve"> </w:t>
      </w:r>
      <w:r w:rsidR="000250D9" w:rsidRPr="00821188">
        <w:rPr>
          <w:rFonts w:ascii="Times New Roman" w:hAnsi="Times New Roman" w:cs="Times New Roman"/>
          <w:sz w:val="24"/>
          <w:szCs w:val="24"/>
        </w:rPr>
        <w:t>São Paulo: UNESP, 2009.</w:t>
      </w:r>
    </w:p>
    <w:p w:rsidR="00882829" w:rsidRPr="00821188" w:rsidRDefault="00882829" w:rsidP="00E24F72">
      <w:pPr>
        <w:spacing w:after="0" w:line="240" w:lineRule="auto"/>
        <w:jc w:val="both"/>
        <w:rPr>
          <w:rFonts w:ascii="Times New Roman" w:hAnsi="Times New Roman" w:cs="Times New Roman"/>
          <w:sz w:val="24"/>
          <w:szCs w:val="24"/>
        </w:rPr>
      </w:pPr>
    </w:p>
    <w:p w:rsidR="00882829" w:rsidRPr="00821188" w:rsidRDefault="00882829" w:rsidP="00E24F72">
      <w:pPr>
        <w:spacing w:after="0" w:line="240" w:lineRule="auto"/>
        <w:jc w:val="both"/>
        <w:rPr>
          <w:rFonts w:ascii="Times New Roman" w:hAnsi="Times New Roman" w:cs="Times New Roman"/>
          <w:sz w:val="24"/>
          <w:szCs w:val="24"/>
        </w:rPr>
      </w:pPr>
      <w:r w:rsidRPr="00821188">
        <w:rPr>
          <w:rFonts w:ascii="Times New Roman" w:hAnsi="Times New Roman" w:cs="Times New Roman"/>
          <w:sz w:val="24"/>
          <w:szCs w:val="24"/>
        </w:rPr>
        <w:t xml:space="preserve">______. </w:t>
      </w:r>
      <w:r w:rsidRPr="00821188">
        <w:rPr>
          <w:rFonts w:ascii="Times New Roman" w:hAnsi="Times New Roman" w:cs="Times New Roman"/>
          <w:b/>
          <w:sz w:val="24"/>
          <w:szCs w:val="24"/>
        </w:rPr>
        <w:t>A Venezuela que se inventa</w:t>
      </w:r>
      <w:r w:rsidR="000250D9" w:rsidRPr="00821188">
        <w:rPr>
          <w:rFonts w:ascii="Times New Roman" w:hAnsi="Times New Roman" w:cs="Times New Roman"/>
          <w:sz w:val="24"/>
          <w:szCs w:val="24"/>
        </w:rPr>
        <w:t>:</w:t>
      </w:r>
      <w:r w:rsidR="000250D9" w:rsidRPr="00821188">
        <w:t xml:space="preserve"> </w:t>
      </w:r>
      <w:r w:rsidR="000250D9" w:rsidRPr="00821188">
        <w:rPr>
          <w:rFonts w:ascii="Times New Roman" w:hAnsi="Times New Roman" w:cs="Times New Roman"/>
          <w:sz w:val="24"/>
          <w:szCs w:val="24"/>
        </w:rPr>
        <w:t>poder, petroleo e intriga nos tempos de Chávez</w:t>
      </w:r>
      <w:r w:rsidR="002A5040" w:rsidRPr="00821188">
        <w:rPr>
          <w:rFonts w:ascii="Times New Roman" w:hAnsi="Times New Roman" w:cs="Times New Roman"/>
          <w:sz w:val="24"/>
          <w:szCs w:val="24"/>
        </w:rPr>
        <w:t>.</w:t>
      </w:r>
      <w:r w:rsidR="000250D9" w:rsidRPr="00821188">
        <w:rPr>
          <w:rFonts w:ascii="Times New Roman" w:hAnsi="Times New Roman" w:cs="Times New Roman"/>
          <w:sz w:val="24"/>
          <w:szCs w:val="24"/>
        </w:rPr>
        <w:t xml:space="preserve"> São Paulo: Fundação Perseu Abramo, 2004.</w:t>
      </w:r>
    </w:p>
    <w:p w:rsidR="00882829" w:rsidRPr="00821188" w:rsidRDefault="00882829" w:rsidP="00E24F72">
      <w:pPr>
        <w:spacing w:after="0" w:line="240" w:lineRule="auto"/>
        <w:jc w:val="both"/>
        <w:rPr>
          <w:rFonts w:ascii="Times New Roman" w:hAnsi="Times New Roman" w:cs="Times New Roman"/>
          <w:sz w:val="24"/>
          <w:szCs w:val="24"/>
        </w:rPr>
      </w:pPr>
    </w:p>
    <w:p w:rsidR="00CA122B" w:rsidRPr="007A31C6" w:rsidRDefault="00CA122B" w:rsidP="00CA122B">
      <w:pPr>
        <w:spacing w:after="0" w:line="240" w:lineRule="auto"/>
        <w:jc w:val="both"/>
        <w:rPr>
          <w:rFonts w:ascii="Times New Roman" w:hAnsi="Times New Roman" w:cs="Times New Roman"/>
          <w:sz w:val="24"/>
          <w:szCs w:val="24"/>
          <w:lang w:val="es-ES"/>
        </w:rPr>
      </w:pPr>
      <w:r w:rsidRPr="00BB2A8A">
        <w:rPr>
          <w:rFonts w:ascii="Times New Roman" w:hAnsi="Times New Roman" w:cs="Times New Roman"/>
          <w:sz w:val="24"/>
          <w:szCs w:val="24"/>
        </w:rPr>
        <w:t xml:space="preserve">MARINI, Ruy Mauro. Dialéctica de la dependencia. </w:t>
      </w:r>
      <w:r w:rsidRPr="00DC6C43">
        <w:rPr>
          <w:rFonts w:ascii="Times New Roman" w:hAnsi="Times New Roman" w:cs="Times New Roman"/>
          <w:sz w:val="24"/>
          <w:szCs w:val="24"/>
          <w:lang w:val="es-ES"/>
        </w:rPr>
        <w:t xml:space="preserve">In: </w:t>
      </w:r>
      <w:r w:rsidR="007A31C6" w:rsidRPr="00DC6C43">
        <w:rPr>
          <w:rFonts w:ascii="Times New Roman" w:hAnsi="Times New Roman" w:cs="Times New Roman"/>
          <w:sz w:val="24"/>
          <w:szCs w:val="24"/>
          <w:lang w:val="es-ES"/>
        </w:rPr>
        <w:t xml:space="preserve">______. </w:t>
      </w:r>
      <w:r w:rsidRPr="00DC6C43">
        <w:rPr>
          <w:rFonts w:ascii="Times New Roman" w:hAnsi="Times New Roman" w:cs="Times New Roman"/>
          <w:b/>
          <w:sz w:val="24"/>
          <w:szCs w:val="24"/>
          <w:lang w:val="es-ES"/>
        </w:rPr>
        <w:t>América Latina, dependencia y globalización</w:t>
      </w:r>
      <w:r w:rsidRPr="00DC6C43">
        <w:rPr>
          <w:rFonts w:ascii="Times New Roman" w:hAnsi="Times New Roman" w:cs="Times New Roman"/>
          <w:sz w:val="24"/>
          <w:szCs w:val="24"/>
          <w:lang w:val="es-ES"/>
        </w:rPr>
        <w:t xml:space="preserve">: fundamentos conceptuales Ruy Mauro Marini. </w:t>
      </w:r>
      <w:r w:rsidRPr="007A31C6">
        <w:rPr>
          <w:rFonts w:ascii="Times New Roman" w:hAnsi="Times New Roman" w:cs="Times New Roman"/>
          <w:sz w:val="24"/>
          <w:szCs w:val="24"/>
          <w:lang w:val="es-ES"/>
        </w:rPr>
        <w:t>Bogotá: Siglo del Hombre/CLACSO, 2008. p. 107-149.</w:t>
      </w:r>
    </w:p>
    <w:p w:rsidR="00CA122B" w:rsidRPr="007D24F2" w:rsidRDefault="00CA122B" w:rsidP="00E24F72">
      <w:pPr>
        <w:spacing w:after="0" w:line="240" w:lineRule="auto"/>
        <w:jc w:val="both"/>
        <w:rPr>
          <w:rFonts w:ascii="Times New Roman" w:hAnsi="Times New Roman" w:cs="Times New Roman"/>
          <w:sz w:val="24"/>
          <w:szCs w:val="24"/>
          <w:lang w:val="es-ES"/>
        </w:rPr>
      </w:pPr>
    </w:p>
    <w:p w:rsidR="00CA122B" w:rsidRPr="007D24F2" w:rsidRDefault="00CA122B" w:rsidP="00E24F72">
      <w:pPr>
        <w:spacing w:after="0" w:line="240" w:lineRule="auto"/>
        <w:jc w:val="both"/>
        <w:rPr>
          <w:rFonts w:ascii="Times New Roman" w:hAnsi="Times New Roman" w:cs="Times New Roman"/>
          <w:sz w:val="24"/>
          <w:szCs w:val="24"/>
        </w:rPr>
      </w:pPr>
      <w:r w:rsidRPr="007D24F2">
        <w:rPr>
          <w:rFonts w:ascii="Times New Roman" w:hAnsi="Times New Roman" w:cs="Times New Roman"/>
          <w:sz w:val="24"/>
          <w:szCs w:val="24"/>
          <w:lang w:val="es-ES"/>
        </w:rPr>
        <w:t>______.</w:t>
      </w:r>
      <w:r w:rsidR="007A31C6" w:rsidRPr="007D24F2">
        <w:rPr>
          <w:lang w:val="es-ES"/>
        </w:rPr>
        <w:t xml:space="preserve"> </w:t>
      </w:r>
      <w:r w:rsidR="007A31C6" w:rsidRPr="00BB2A8A">
        <w:rPr>
          <w:rFonts w:ascii="Times New Roman" w:hAnsi="Times New Roman" w:cs="Times New Roman"/>
          <w:b/>
          <w:sz w:val="24"/>
          <w:szCs w:val="24"/>
          <w:lang w:val="es-ES"/>
        </w:rPr>
        <w:t>La crisis del desarrollismo.</w:t>
      </w:r>
      <w:r w:rsidR="007D24F2" w:rsidRPr="00BB2A8A">
        <w:rPr>
          <w:rFonts w:ascii="Times New Roman" w:hAnsi="Times New Roman" w:cs="Times New Roman"/>
          <w:sz w:val="24"/>
          <w:szCs w:val="24"/>
          <w:lang w:val="es-ES"/>
        </w:rPr>
        <w:t xml:space="preserve"> </w:t>
      </w:r>
      <w:r w:rsidR="007D24F2" w:rsidRPr="00582C43">
        <w:rPr>
          <w:rFonts w:ascii="Times New Roman" w:hAnsi="Times New Roman" w:cs="Times New Roman"/>
          <w:sz w:val="24"/>
          <w:szCs w:val="24"/>
        </w:rPr>
        <w:t>1994.</w:t>
      </w:r>
      <w:r w:rsidR="007A31C6" w:rsidRPr="00582C43">
        <w:rPr>
          <w:rFonts w:ascii="Times New Roman" w:hAnsi="Times New Roman" w:cs="Times New Roman"/>
          <w:sz w:val="24"/>
          <w:szCs w:val="24"/>
        </w:rPr>
        <w:t xml:space="preserve"> Disponível em: &lt;http://www.marini-escritos.unam.mx/085_crisis_desarrollismo.html &gt;. </w:t>
      </w:r>
      <w:r w:rsidR="007A31C6" w:rsidRPr="007D24F2">
        <w:rPr>
          <w:rFonts w:ascii="Times New Roman" w:hAnsi="Times New Roman" w:cs="Times New Roman"/>
          <w:sz w:val="24"/>
          <w:szCs w:val="24"/>
        </w:rPr>
        <w:t>Acesso em: 26 jan. 2017.</w:t>
      </w:r>
    </w:p>
    <w:p w:rsidR="00CA122B" w:rsidRPr="007D24F2" w:rsidRDefault="00CA122B" w:rsidP="00E24F72">
      <w:pPr>
        <w:spacing w:after="0" w:line="240" w:lineRule="auto"/>
        <w:jc w:val="both"/>
        <w:rPr>
          <w:rFonts w:ascii="Times New Roman" w:hAnsi="Times New Roman" w:cs="Times New Roman"/>
          <w:sz w:val="24"/>
          <w:szCs w:val="24"/>
        </w:rPr>
      </w:pPr>
    </w:p>
    <w:p w:rsidR="00BF0637" w:rsidRDefault="00BF0637" w:rsidP="00E24F72">
      <w:pPr>
        <w:spacing w:after="0" w:line="240" w:lineRule="auto"/>
        <w:jc w:val="both"/>
        <w:rPr>
          <w:rFonts w:ascii="Times New Roman" w:hAnsi="Times New Roman" w:cs="Times New Roman"/>
          <w:sz w:val="24"/>
          <w:szCs w:val="24"/>
        </w:rPr>
      </w:pPr>
      <w:r w:rsidRPr="00BF0637">
        <w:rPr>
          <w:rFonts w:ascii="Times New Roman" w:hAnsi="Times New Roman" w:cs="Times New Roman"/>
          <w:sz w:val="24"/>
          <w:szCs w:val="24"/>
        </w:rPr>
        <w:t xml:space="preserve">MELLO, </w:t>
      </w:r>
      <w:r>
        <w:rPr>
          <w:rFonts w:ascii="Times New Roman" w:hAnsi="Times New Roman" w:cs="Times New Roman"/>
          <w:sz w:val="24"/>
          <w:szCs w:val="24"/>
        </w:rPr>
        <w:t>João Manuel Cardoso de.</w:t>
      </w:r>
      <w:r w:rsidR="001F2BB8" w:rsidRPr="001F2BB8">
        <w:t xml:space="preserve"> </w:t>
      </w:r>
      <w:r w:rsidR="001F2BB8" w:rsidRPr="001F2BB8">
        <w:rPr>
          <w:rFonts w:ascii="Times New Roman" w:hAnsi="Times New Roman" w:cs="Times New Roman"/>
          <w:sz w:val="24"/>
          <w:szCs w:val="24"/>
        </w:rPr>
        <w:t>A contra-revolução liberal-conservadora e a trad</w:t>
      </w:r>
      <w:r w:rsidR="001F2BB8">
        <w:rPr>
          <w:rFonts w:ascii="Times New Roman" w:hAnsi="Times New Roman" w:cs="Times New Roman"/>
          <w:sz w:val="24"/>
          <w:szCs w:val="24"/>
        </w:rPr>
        <w:t>ição crítica latino-americana: u</w:t>
      </w:r>
      <w:r w:rsidR="001F2BB8" w:rsidRPr="001F2BB8">
        <w:rPr>
          <w:rFonts w:ascii="Times New Roman" w:hAnsi="Times New Roman" w:cs="Times New Roman"/>
          <w:sz w:val="24"/>
          <w:szCs w:val="24"/>
        </w:rPr>
        <w:t>m prólogo em homenagem a Celso Furtado</w:t>
      </w:r>
      <w:r w:rsidR="001F2BB8">
        <w:rPr>
          <w:rFonts w:ascii="Times New Roman" w:hAnsi="Times New Roman" w:cs="Times New Roman"/>
          <w:sz w:val="24"/>
          <w:szCs w:val="24"/>
        </w:rPr>
        <w:t xml:space="preserve">. </w:t>
      </w:r>
      <w:r w:rsidR="001F2BB8" w:rsidRPr="001F2BB8">
        <w:rPr>
          <w:rFonts w:ascii="Times New Roman" w:hAnsi="Times New Roman" w:cs="Times New Roman"/>
          <w:b/>
          <w:sz w:val="24"/>
          <w:szCs w:val="24"/>
        </w:rPr>
        <w:t>Economia e Sociedade</w:t>
      </w:r>
      <w:r w:rsidR="001F2BB8">
        <w:rPr>
          <w:rFonts w:ascii="Times New Roman" w:hAnsi="Times New Roman" w:cs="Times New Roman"/>
          <w:sz w:val="24"/>
          <w:szCs w:val="24"/>
        </w:rPr>
        <w:t>, Campinas, v. 6, n. 2,</w:t>
      </w:r>
      <w:r w:rsidR="001F2BB8" w:rsidRPr="001F2BB8">
        <w:rPr>
          <w:rFonts w:ascii="Times New Roman" w:hAnsi="Times New Roman" w:cs="Times New Roman"/>
          <w:sz w:val="24"/>
          <w:szCs w:val="24"/>
        </w:rPr>
        <w:t xml:space="preserve"> </w:t>
      </w:r>
      <w:r w:rsidR="001F2BB8">
        <w:rPr>
          <w:rFonts w:ascii="Times New Roman" w:hAnsi="Times New Roman" w:cs="Times New Roman"/>
          <w:sz w:val="24"/>
          <w:szCs w:val="24"/>
        </w:rPr>
        <w:t xml:space="preserve">p. </w:t>
      </w:r>
      <w:r w:rsidR="001F2BB8" w:rsidRPr="001F2BB8">
        <w:rPr>
          <w:rFonts w:ascii="Times New Roman" w:hAnsi="Times New Roman" w:cs="Times New Roman"/>
          <w:sz w:val="24"/>
          <w:szCs w:val="24"/>
        </w:rPr>
        <w:t>159-64, dez. 1997</w:t>
      </w:r>
    </w:p>
    <w:p w:rsidR="00BF0637" w:rsidRPr="00BF0637" w:rsidRDefault="00BF0637" w:rsidP="00E24F72">
      <w:pPr>
        <w:spacing w:after="0" w:line="240" w:lineRule="auto"/>
        <w:jc w:val="both"/>
        <w:rPr>
          <w:rFonts w:ascii="Times New Roman" w:hAnsi="Times New Roman" w:cs="Times New Roman"/>
          <w:sz w:val="24"/>
          <w:szCs w:val="24"/>
        </w:rPr>
      </w:pPr>
    </w:p>
    <w:p w:rsidR="00A563A8" w:rsidRPr="00BB2A8A" w:rsidRDefault="0067731B" w:rsidP="00E24F72">
      <w:pPr>
        <w:spacing w:after="0" w:line="240" w:lineRule="auto"/>
        <w:jc w:val="both"/>
        <w:rPr>
          <w:rFonts w:ascii="Times New Roman" w:hAnsi="Times New Roman" w:cs="Times New Roman"/>
          <w:sz w:val="24"/>
          <w:szCs w:val="24"/>
          <w:lang w:val="es-ES"/>
        </w:rPr>
      </w:pPr>
      <w:r w:rsidRPr="00BF0637">
        <w:rPr>
          <w:rFonts w:ascii="Times New Roman" w:hAnsi="Times New Roman" w:cs="Times New Roman"/>
          <w:sz w:val="24"/>
          <w:szCs w:val="24"/>
        </w:rPr>
        <w:t xml:space="preserve">NIEBEL HOEVER, </w:t>
      </w:r>
      <w:r w:rsidR="00550D57" w:rsidRPr="00BF0637">
        <w:rPr>
          <w:rFonts w:ascii="Times New Roman" w:hAnsi="Times New Roman" w:cs="Times New Roman"/>
          <w:sz w:val="24"/>
          <w:szCs w:val="24"/>
        </w:rPr>
        <w:t xml:space="preserve">Ingo. </w:t>
      </w:r>
      <w:r w:rsidR="002E626A" w:rsidRPr="00BB2A8A">
        <w:rPr>
          <w:rFonts w:ascii="Times New Roman" w:hAnsi="Times New Roman" w:cs="Times New Roman"/>
          <w:sz w:val="24"/>
          <w:szCs w:val="24"/>
          <w:lang w:val="es-ES"/>
        </w:rPr>
        <w:t>Venezuela 2002</w:t>
      </w:r>
      <w:r w:rsidR="00601C08" w:rsidRPr="00BB2A8A">
        <w:rPr>
          <w:rFonts w:ascii="Times New Roman" w:hAnsi="Times New Roman" w:cs="Times New Roman"/>
          <w:sz w:val="24"/>
          <w:szCs w:val="24"/>
          <w:lang w:val="es-ES"/>
        </w:rPr>
        <w:t>: e</w:t>
      </w:r>
      <w:r w:rsidR="002E626A" w:rsidRPr="00BB2A8A">
        <w:rPr>
          <w:rFonts w:ascii="Times New Roman" w:hAnsi="Times New Roman" w:cs="Times New Roman"/>
          <w:sz w:val="24"/>
          <w:szCs w:val="24"/>
          <w:lang w:val="es-ES"/>
        </w:rPr>
        <w:t>l golpe de Estado como instrumento político a principios del siglo XXI.</w:t>
      </w:r>
      <w:r w:rsidRPr="00BB2A8A">
        <w:rPr>
          <w:rFonts w:ascii="Times New Roman" w:hAnsi="Times New Roman" w:cs="Times New Roman"/>
          <w:sz w:val="24"/>
          <w:szCs w:val="24"/>
          <w:lang w:val="es-ES"/>
        </w:rPr>
        <w:t xml:space="preserve"> In: UGALDE ZUBI</w:t>
      </w:r>
      <w:r w:rsidRPr="002E626A">
        <w:rPr>
          <w:rFonts w:ascii="Times New Roman" w:hAnsi="Times New Roman" w:cs="Times New Roman"/>
          <w:sz w:val="24"/>
          <w:szCs w:val="24"/>
          <w:lang w:val="es-ES"/>
        </w:rPr>
        <w:t>RI, Alexander (</w:t>
      </w:r>
      <w:r w:rsidR="00C5512B" w:rsidRPr="002E626A">
        <w:rPr>
          <w:rFonts w:ascii="Times New Roman" w:hAnsi="Times New Roman" w:cs="Times New Roman"/>
          <w:sz w:val="24"/>
          <w:szCs w:val="24"/>
          <w:lang w:val="es-ES"/>
        </w:rPr>
        <w:t>Coord.).</w:t>
      </w:r>
      <w:r w:rsidRPr="002E626A">
        <w:rPr>
          <w:rFonts w:ascii="Times New Roman" w:hAnsi="Times New Roman" w:cs="Times New Roman"/>
          <w:sz w:val="24"/>
          <w:szCs w:val="24"/>
          <w:lang w:val="es-ES"/>
        </w:rPr>
        <w:t xml:space="preserve"> </w:t>
      </w:r>
      <w:r w:rsidRPr="00C5512B">
        <w:rPr>
          <w:rFonts w:ascii="Times New Roman" w:hAnsi="Times New Roman" w:cs="Times New Roman"/>
          <w:b/>
          <w:sz w:val="24"/>
          <w:szCs w:val="24"/>
          <w:lang w:val="es-ES"/>
        </w:rPr>
        <w:t xml:space="preserve">América Latina en la turbulencia global: </w:t>
      </w:r>
      <w:r w:rsidR="002E626A" w:rsidRPr="002E626A">
        <w:rPr>
          <w:rFonts w:ascii="Times New Roman" w:hAnsi="Times New Roman" w:cs="Times New Roman"/>
          <w:sz w:val="24"/>
          <w:szCs w:val="24"/>
          <w:lang w:val="es-ES"/>
        </w:rPr>
        <w:t>o</w:t>
      </w:r>
      <w:r w:rsidRPr="002E626A">
        <w:rPr>
          <w:rFonts w:ascii="Times New Roman" w:hAnsi="Times New Roman" w:cs="Times New Roman"/>
          <w:sz w:val="24"/>
          <w:szCs w:val="24"/>
          <w:lang w:val="es-ES"/>
        </w:rPr>
        <w:t>portunidades, amenazas y desafíos</w:t>
      </w:r>
      <w:r w:rsidR="00C5512B" w:rsidRPr="002E626A">
        <w:rPr>
          <w:rFonts w:ascii="Times New Roman" w:hAnsi="Times New Roman" w:cs="Times New Roman"/>
          <w:sz w:val="24"/>
          <w:szCs w:val="24"/>
          <w:lang w:val="es-ES"/>
        </w:rPr>
        <w:t>.</w:t>
      </w:r>
      <w:r w:rsidR="002E626A">
        <w:rPr>
          <w:rFonts w:ascii="Times New Roman" w:hAnsi="Times New Roman" w:cs="Times New Roman"/>
          <w:sz w:val="24"/>
          <w:szCs w:val="24"/>
          <w:lang w:val="es-ES"/>
        </w:rPr>
        <w:t xml:space="preserve"> </w:t>
      </w:r>
      <w:r w:rsidR="002E626A" w:rsidRPr="002E626A">
        <w:rPr>
          <w:rFonts w:ascii="Times New Roman" w:hAnsi="Times New Roman" w:cs="Times New Roman"/>
          <w:sz w:val="24"/>
          <w:szCs w:val="24"/>
          <w:lang w:val="es-ES"/>
        </w:rPr>
        <w:t>Leioa:</w:t>
      </w:r>
      <w:r w:rsidRPr="002E626A">
        <w:rPr>
          <w:rFonts w:ascii="Times New Roman" w:hAnsi="Times New Roman" w:cs="Times New Roman"/>
          <w:sz w:val="24"/>
          <w:szCs w:val="24"/>
          <w:lang w:val="es-ES"/>
        </w:rPr>
        <w:t xml:space="preserve"> Universidad del País Vasco/Euskal Herriko U</w:t>
      </w:r>
      <w:r w:rsidRPr="00BB2A8A">
        <w:rPr>
          <w:rFonts w:ascii="Times New Roman" w:hAnsi="Times New Roman" w:cs="Times New Roman"/>
          <w:sz w:val="24"/>
          <w:szCs w:val="24"/>
          <w:lang w:val="es-ES"/>
        </w:rPr>
        <w:t>nibertsitatea, 2013.</w:t>
      </w:r>
      <w:r w:rsidR="002E626A" w:rsidRPr="00BB2A8A">
        <w:rPr>
          <w:rFonts w:ascii="Times New Roman" w:hAnsi="Times New Roman" w:cs="Times New Roman"/>
          <w:sz w:val="24"/>
          <w:szCs w:val="24"/>
          <w:lang w:val="es-ES"/>
        </w:rPr>
        <w:t xml:space="preserve"> p. 315-</w:t>
      </w:r>
      <w:r w:rsidR="0008302C" w:rsidRPr="00BB2A8A">
        <w:rPr>
          <w:rFonts w:ascii="Times New Roman" w:hAnsi="Times New Roman" w:cs="Times New Roman"/>
          <w:sz w:val="24"/>
          <w:szCs w:val="24"/>
          <w:lang w:val="es-ES"/>
        </w:rPr>
        <w:t>329</w:t>
      </w:r>
      <w:r w:rsidR="002E626A" w:rsidRPr="00BB2A8A">
        <w:rPr>
          <w:rFonts w:ascii="Times New Roman" w:hAnsi="Times New Roman" w:cs="Times New Roman"/>
          <w:sz w:val="24"/>
          <w:szCs w:val="24"/>
          <w:lang w:val="es-ES"/>
        </w:rPr>
        <w:t>.</w:t>
      </w:r>
    </w:p>
    <w:p w:rsidR="0067731B" w:rsidRPr="00BB2A8A" w:rsidRDefault="0067731B" w:rsidP="00E24F72">
      <w:pPr>
        <w:spacing w:after="0" w:line="240" w:lineRule="auto"/>
        <w:jc w:val="both"/>
        <w:rPr>
          <w:rFonts w:ascii="Times New Roman" w:hAnsi="Times New Roman" w:cs="Times New Roman"/>
          <w:sz w:val="24"/>
          <w:szCs w:val="24"/>
          <w:lang w:val="es-ES"/>
        </w:rPr>
      </w:pPr>
    </w:p>
    <w:p w:rsidR="00E24F72" w:rsidRPr="007A6406" w:rsidRDefault="00E24F72" w:rsidP="00E24F72">
      <w:pPr>
        <w:spacing w:after="0" w:line="240" w:lineRule="auto"/>
        <w:jc w:val="both"/>
        <w:rPr>
          <w:rFonts w:ascii="Times New Roman" w:hAnsi="Times New Roman" w:cs="Times New Roman"/>
          <w:sz w:val="24"/>
          <w:szCs w:val="24"/>
        </w:rPr>
      </w:pPr>
      <w:r w:rsidRPr="00DC6C43">
        <w:rPr>
          <w:rFonts w:ascii="Times New Roman" w:hAnsi="Times New Roman" w:cs="Times New Roman"/>
          <w:sz w:val="24"/>
          <w:szCs w:val="24"/>
          <w:lang w:val="es-ES"/>
        </w:rPr>
        <w:t>PREBISCH, Raúl.</w:t>
      </w:r>
      <w:r w:rsidR="006E16E5" w:rsidRPr="00DC6C43">
        <w:rPr>
          <w:rFonts w:ascii="Times New Roman" w:hAnsi="Times New Roman" w:cs="Times New Roman"/>
          <w:sz w:val="24"/>
          <w:szCs w:val="24"/>
          <w:lang w:val="es-ES"/>
        </w:rPr>
        <w:t xml:space="preserve"> </w:t>
      </w:r>
      <w:r w:rsidR="006E16E5" w:rsidRPr="007A6406">
        <w:rPr>
          <w:rFonts w:ascii="Times New Roman" w:hAnsi="Times New Roman" w:cs="Times New Roman"/>
          <w:sz w:val="24"/>
          <w:szCs w:val="24"/>
        </w:rPr>
        <w:t>A periferia latino-americana no sistema global do capitalismo. In: _____</w:t>
      </w:r>
      <w:r w:rsidR="007A6406" w:rsidRPr="007A6406">
        <w:rPr>
          <w:rFonts w:ascii="Times New Roman" w:hAnsi="Times New Roman" w:cs="Times New Roman"/>
          <w:sz w:val="24"/>
          <w:szCs w:val="24"/>
        </w:rPr>
        <w:t>_</w:t>
      </w:r>
      <w:r w:rsidR="006E16E5" w:rsidRPr="007A6406">
        <w:rPr>
          <w:rFonts w:ascii="Times New Roman" w:hAnsi="Times New Roman" w:cs="Times New Roman"/>
          <w:sz w:val="24"/>
          <w:szCs w:val="24"/>
        </w:rPr>
        <w:t xml:space="preserve">. </w:t>
      </w:r>
      <w:r w:rsidR="007A6406" w:rsidRPr="00511F79">
        <w:rPr>
          <w:rFonts w:ascii="Times New Roman" w:hAnsi="Times New Roman" w:cs="Times New Roman"/>
          <w:b/>
          <w:sz w:val="24"/>
          <w:szCs w:val="24"/>
        </w:rPr>
        <w:t>O Manifesto Latino-Americano e outros ensaios</w:t>
      </w:r>
      <w:r w:rsidR="007A6406" w:rsidRPr="007A6406">
        <w:rPr>
          <w:rFonts w:ascii="Times New Roman" w:hAnsi="Times New Roman" w:cs="Times New Roman"/>
          <w:sz w:val="24"/>
          <w:szCs w:val="24"/>
        </w:rPr>
        <w:t>. Rio de Janeiro: Contraponto/Centro Internacional Celso Furtado, 2011</w:t>
      </w:r>
      <w:r w:rsidR="007A6406">
        <w:rPr>
          <w:rFonts w:ascii="Times New Roman" w:hAnsi="Times New Roman" w:cs="Times New Roman"/>
          <w:sz w:val="24"/>
          <w:szCs w:val="24"/>
        </w:rPr>
        <w:t>a</w:t>
      </w:r>
      <w:r w:rsidR="007A6406" w:rsidRPr="007A6406">
        <w:rPr>
          <w:rFonts w:ascii="Times New Roman" w:hAnsi="Times New Roman" w:cs="Times New Roman"/>
          <w:sz w:val="24"/>
          <w:szCs w:val="24"/>
        </w:rPr>
        <w:t xml:space="preserve">. </w:t>
      </w:r>
      <w:r w:rsidR="006E16E5" w:rsidRPr="007A6406">
        <w:rPr>
          <w:rFonts w:ascii="Times New Roman" w:hAnsi="Times New Roman" w:cs="Times New Roman"/>
          <w:sz w:val="24"/>
          <w:szCs w:val="24"/>
        </w:rPr>
        <w:t>p. 635-647.</w:t>
      </w:r>
    </w:p>
    <w:p w:rsidR="007A6406" w:rsidRDefault="007A6406" w:rsidP="00E24F72">
      <w:pPr>
        <w:spacing w:after="0" w:line="240" w:lineRule="auto"/>
        <w:jc w:val="both"/>
        <w:rPr>
          <w:rFonts w:ascii="Times New Roman" w:hAnsi="Times New Roman" w:cs="Times New Roman"/>
          <w:color w:val="FF0000"/>
          <w:sz w:val="24"/>
          <w:szCs w:val="24"/>
        </w:rPr>
      </w:pPr>
    </w:p>
    <w:p w:rsidR="007A6406" w:rsidRPr="00E24F72" w:rsidRDefault="007A6406" w:rsidP="00E24F72">
      <w:pPr>
        <w:spacing w:after="0" w:line="240" w:lineRule="auto"/>
        <w:jc w:val="both"/>
        <w:rPr>
          <w:rFonts w:ascii="Times New Roman" w:hAnsi="Times New Roman" w:cs="Times New Roman"/>
          <w:color w:val="FF0000"/>
          <w:sz w:val="24"/>
          <w:szCs w:val="24"/>
        </w:rPr>
      </w:pPr>
      <w:r w:rsidRPr="0026621C">
        <w:rPr>
          <w:rFonts w:ascii="Times New Roman" w:hAnsi="Times New Roman" w:cs="Times New Roman"/>
          <w:sz w:val="24"/>
          <w:szCs w:val="24"/>
        </w:rPr>
        <w:t>______.</w:t>
      </w:r>
      <w:r w:rsidR="0026621C" w:rsidRPr="0026621C">
        <w:rPr>
          <w:rFonts w:ascii="Times New Roman" w:hAnsi="Times New Roman" w:cs="Times New Roman"/>
          <w:sz w:val="24"/>
          <w:szCs w:val="24"/>
        </w:rPr>
        <w:t xml:space="preserve"> O desenvolvimento econômico da América Latina e alguns de seus princiapis problemas [Manifesto Latino-Americano]. In</w:t>
      </w:r>
      <w:r w:rsidR="0026621C" w:rsidRPr="007A6406">
        <w:rPr>
          <w:rFonts w:ascii="Times New Roman" w:hAnsi="Times New Roman" w:cs="Times New Roman"/>
          <w:sz w:val="24"/>
          <w:szCs w:val="24"/>
        </w:rPr>
        <w:t xml:space="preserve">: ______. </w:t>
      </w:r>
      <w:r w:rsidR="0026621C" w:rsidRPr="00F84997">
        <w:rPr>
          <w:rFonts w:ascii="Times New Roman" w:hAnsi="Times New Roman" w:cs="Times New Roman"/>
          <w:b/>
          <w:sz w:val="24"/>
          <w:szCs w:val="24"/>
        </w:rPr>
        <w:t>O Manifesto Latino-Americano e outros ensaios</w:t>
      </w:r>
      <w:r w:rsidR="0026621C" w:rsidRPr="007A6406">
        <w:rPr>
          <w:rFonts w:ascii="Times New Roman" w:hAnsi="Times New Roman" w:cs="Times New Roman"/>
          <w:sz w:val="24"/>
          <w:szCs w:val="24"/>
        </w:rPr>
        <w:t>. Rio de Janeiro: Contraponto/Centro Internacional Celso Furtado, 2011</w:t>
      </w:r>
      <w:r w:rsidR="0026621C">
        <w:rPr>
          <w:rFonts w:ascii="Times New Roman" w:hAnsi="Times New Roman" w:cs="Times New Roman"/>
          <w:sz w:val="24"/>
          <w:szCs w:val="24"/>
        </w:rPr>
        <w:t>a</w:t>
      </w:r>
      <w:r w:rsidR="0026621C" w:rsidRPr="007A6406">
        <w:rPr>
          <w:rFonts w:ascii="Times New Roman" w:hAnsi="Times New Roman" w:cs="Times New Roman"/>
          <w:sz w:val="24"/>
          <w:szCs w:val="24"/>
        </w:rPr>
        <w:t xml:space="preserve">. p. </w:t>
      </w:r>
      <w:r w:rsidR="0026621C">
        <w:rPr>
          <w:rFonts w:ascii="Times New Roman" w:hAnsi="Times New Roman" w:cs="Times New Roman"/>
          <w:sz w:val="24"/>
          <w:szCs w:val="24"/>
        </w:rPr>
        <w:t>9</w:t>
      </w:r>
      <w:r w:rsidR="0026621C" w:rsidRPr="007A6406">
        <w:rPr>
          <w:rFonts w:ascii="Times New Roman" w:hAnsi="Times New Roman" w:cs="Times New Roman"/>
          <w:sz w:val="24"/>
          <w:szCs w:val="24"/>
        </w:rPr>
        <w:t>5-</w:t>
      </w:r>
      <w:r w:rsidR="0026621C">
        <w:rPr>
          <w:rFonts w:ascii="Times New Roman" w:hAnsi="Times New Roman" w:cs="Times New Roman"/>
          <w:sz w:val="24"/>
          <w:szCs w:val="24"/>
        </w:rPr>
        <w:t>151</w:t>
      </w:r>
      <w:r w:rsidR="0026621C" w:rsidRPr="007A6406">
        <w:rPr>
          <w:rFonts w:ascii="Times New Roman" w:hAnsi="Times New Roman" w:cs="Times New Roman"/>
          <w:sz w:val="24"/>
          <w:szCs w:val="24"/>
        </w:rPr>
        <w:t>.</w:t>
      </w:r>
    </w:p>
    <w:p w:rsidR="008379B1" w:rsidRDefault="008379B1" w:rsidP="00E24F72">
      <w:pPr>
        <w:spacing w:after="0" w:line="240" w:lineRule="auto"/>
        <w:jc w:val="both"/>
        <w:rPr>
          <w:rFonts w:ascii="Times New Roman" w:hAnsi="Times New Roman" w:cs="Times New Roman"/>
          <w:sz w:val="24"/>
          <w:szCs w:val="24"/>
        </w:rPr>
      </w:pPr>
    </w:p>
    <w:p w:rsidR="00383E0B" w:rsidRPr="00177B0A" w:rsidRDefault="00383E0B" w:rsidP="00E24F72">
      <w:pPr>
        <w:spacing w:after="0" w:line="240" w:lineRule="auto"/>
        <w:jc w:val="both"/>
        <w:rPr>
          <w:rFonts w:ascii="Times New Roman" w:hAnsi="Times New Roman" w:cs="Times New Roman"/>
          <w:sz w:val="24"/>
          <w:szCs w:val="24"/>
          <w:lang w:val="es-ES"/>
        </w:rPr>
      </w:pPr>
      <w:r w:rsidRPr="00177B0A">
        <w:rPr>
          <w:rFonts w:ascii="Times New Roman" w:hAnsi="Times New Roman" w:cs="Times New Roman"/>
          <w:sz w:val="24"/>
          <w:szCs w:val="24"/>
          <w:lang w:val="es-ES"/>
        </w:rPr>
        <w:t>RÁMIREZ PÉREZ, Gabriela</w:t>
      </w:r>
      <w:r w:rsidR="00177B0A" w:rsidRPr="00177B0A">
        <w:rPr>
          <w:rFonts w:ascii="Times New Roman" w:hAnsi="Times New Roman" w:cs="Times New Roman"/>
          <w:sz w:val="24"/>
          <w:szCs w:val="24"/>
          <w:lang w:val="es-ES"/>
        </w:rPr>
        <w:t xml:space="preserve"> del Mar. Presentación. In: LOS DOCUMENTOS del golpe. 2. Ed. Caracas: El perro y la rana, 2009. p. 3.</w:t>
      </w:r>
    </w:p>
    <w:p w:rsidR="00383E0B" w:rsidRPr="00177B0A" w:rsidRDefault="00383E0B" w:rsidP="00E24F72">
      <w:pPr>
        <w:spacing w:after="0" w:line="240" w:lineRule="auto"/>
        <w:jc w:val="both"/>
        <w:rPr>
          <w:rFonts w:ascii="Times New Roman" w:hAnsi="Times New Roman" w:cs="Times New Roman"/>
          <w:sz w:val="24"/>
          <w:szCs w:val="24"/>
          <w:lang w:val="es-ES"/>
        </w:rPr>
      </w:pPr>
    </w:p>
    <w:p w:rsidR="00A563A8" w:rsidRDefault="00A563A8" w:rsidP="00E24F72">
      <w:pPr>
        <w:spacing w:after="0" w:line="240" w:lineRule="auto"/>
        <w:jc w:val="both"/>
        <w:rPr>
          <w:rFonts w:ascii="Times New Roman" w:hAnsi="Times New Roman" w:cs="Times New Roman"/>
          <w:sz w:val="24"/>
          <w:szCs w:val="24"/>
        </w:rPr>
      </w:pPr>
      <w:r w:rsidRPr="008E4910">
        <w:rPr>
          <w:rFonts w:ascii="Times New Roman" w:hAnsi="Times New Roman" w:cs="Times New Roman"/>
          <w:sz w:val="24"/>
          <w:szCs w:val="24"/>
          <w:lang w:val="es-ES"/>
        </w:rPr>
        <w:t xml:space="preserve">RIBEIRO, Darcy. </w:t>
      </w:r>
      <w:r w:rsidRPr="002E626A">
        <w:rPr>
          <w:rFonts w:ascii="Times New Roman" w:hAnsi="Times New Roman" w:cs="Times New Roman"/>
          <w:sz w:val="24"/>
          <w:szCs w:val="24"/>
        </w:rPr>
        <w:t xml:space="preserve">Sobre o óbvio. </w:t>
      </w:r>
      <w:r w:rsidR="002B0C64" w:rsidRPr="002B0C64">
        <w:rPr>
          <w:rFonts w:ascii="Times New Roman" w:hAnsi="Times New Roman" w:cs="Times New Roman"/>
          <w:b/>
          <w:sz w:val="24"/>
          <w:szCs w:val="24"/>
        </w:rPr>
        <w:t>Encontros com a civilização brasileira</w:t>
      </w:r>
      <w:r w:rsidR="002B0C64" w:rsidRPr="002B0C64">
        <w:rPr>
          <w:rFonts w:ascii="Times New Roman" w:hAnsi="Times New Roman" w:cs="Times New Roman"/>
          <w:sz w:val="24"/>
          <w:szCs w:val="24"/>
        </w:rPr>
        <w:t>, Rio de Janeiro, n.</w:t>
      </w:r>
      <w:r w:rsidR="00900000">
        <w:rPr>
          <w:rFonts w:ascii="Times New Roman" w:hAnsi="Times New Roman" w:cs="Times New Roman"/>
          <w:sz w:val="24"/>
          <w:szCs w:val="24"/>
        </w:rPr>
        <w:t xml:space="preserve"> </w:t>
      </w:r>
      <w:r w:rsidR="002B0C64" w:rsidRPr="002B0C64">
        <w:rPr>
          <w:rFonts w:ascii="Times New Roman" w:hAnsi="Times New Roman" w:cs="Times New Roman"/>
          <w:sz w:val="24"/>
          <w:szCs w:val="24"/>
        </w:rPr>
        <w:t>1, p.</w:t>
      </w:r>
      <w:r w:rsidR="00900000">
        <w:rPr>
          <w:rFonts w:ascii="Times New Roman" w:hAnsi="Times New Roman" w:cs="Times New Roman"/>
          <w:sz w:val="24"/>
          <w:szCs w:val="24"/>
        </w:rPr>
        <w:t xml:space="preserve"> </w:t>
      </w:r>
      <w:r w:rsidR="002B0C64" w:rsidRPr="002B0C64">
        <w:rPr>
          <w:rFonts w:ascii="Times New Roman" w:hAnsi="Times New Roman" w:cs="Times New Roman"/>
          <w:sz w:val="24"/>
          <w:szCs w:val="24"/>
        </w:rPr>
        <w:t>9-22</w:t>
      </w:r>
      <w:r w:rsidR="002B0C64">
        <w:rPr>
          <w:rFonts w:ascii="Times New Roman" w:hAnsi="Times New Roman" w:cs="Times New Roman"/>
          <w:sz w:val="24"/>
          <w:szCs w:val="24"/>
        </w:rPr>
        <w:t xml:space="preserve">, </w:t>
      </w:r>
      <w:r w:rsidR="002B0C64" w:rsidRPr="002B0C64">
        <w:rPr>
          <w:rFonts w:ascii="Times New Roman" w:hAnsi="Times New Roman" w:cs="Times New Roman"/>
          <w:sz w:val="24"/>
          <w:szCs w:val="24"/>
        </w:rPr>
        <w:t>1978.</w:t>
      </w:r>
    </w:p>
    <w:p w:rsidR="00E76470" w:rsidRDefault="00E76470" w:rsidP="00E24F72">
      <w:pPr>
        <w:spacing w:after="0" w:line="240" w:lineRule="auto"/>
        <w:jc w:val="both"/>
        <w:rPr>
          <w:rFonts w:ascii="Times New Roman" w:hAnsi="Times New Roman" w:cs="Times New Roman"/>
          <w:sz w:val="24"/>
          <w:szCs w:val="24"/>
        </w:rPr>
      </w:pPr>
    </w:p>
    <w:p w:rsidR="009B1549" w:rsidRDefault="009B1549" w:rsidP="00E24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SANTOS, Theotonio dos.</w:t>
      </w:r>
      <w:r w:rsidR="006346FB">
        <w:rPr>
          <w:rFonts w:ascii="Times New Roman" w:hAnsi="Times New Roman" w:cs="Times New Roman"/>
          <w:sz w:val="24"/>
          <w:szCs w:val="24"/>
        </w:rPr>
        <w:t xml:space="preserve"> A estrutura da dependência.</w:t>
      </w:r>
      <w:r>
        <w:rPr>
          <w:rFonts w:ascii="Times New Roman" w:hAnsi="Times New Roman" w:cs="Times New Roman"/>
          <w:sz w:val="24"/>
          <w:szCs w:val="24"/>
        </w:rPr>
        <w:t xml:space="preserve"> </w:t>
      </w:r>
      <w:r w:rsidRPr="009B1549">
        <w:rPr>
          <w:rFonts w:ascii="Times New Roman" w:hAnsi="Times New Roman" w:cs="Times New Roman"/>
          <w:b/>
          <w:sz w:val="24"/>
          <w:szCs w:val="24"/>
        </w:rPr>
        <w:t>Revista da Sociedade Brasileira de Economia Política</w:t>
      </w:r>
      <w:r>
        <w:rPr>
          <w:rFonts w:ascii="Times New Roman" w:hAnsi="Times New Roman" w:cs="Times New Roman"/>
          <w:sz w:val="24"/>
          <w:szCs w:val="24"/>
        </w:rPr>
        <w:t>, São Paulo, n.</w:t>
      </w:r>
      <w:r w:rsidRPr="009B1549">
        <w:rPr>
          <w:rFonts w:ascii="Times New Roman" w:hAnsi="Times New Roman" w:cs="Times New Roman"/>
          <w:sz w:val="24"/>
          <w:szCs w:val="24"/>
        </w:rPr>
        <w:t xml:space="preserve"> 30, p. 5-18, out</w:t>
      </w:r>
      <w:r>
        <w:rPr>
          <w:rFonts w:ascii="Times New Roman" w:hAnsi="Times New Roman" w:cs="Times New Roman"/>
          <w:sz w:val="24"/>
          <w:szCs w:val="24"/>
        </w:rPr>
        <w:t>. 2011</w:t>
      </w:r>
      <w:r w:rsidR="00270B46">
        <w:rPr>
          <w:rFonts w:ascii="Times New Roman" w:hAnsi="Times New Roman" w:cs="Times New Roman"/>
          <w:sz w:val="24"/>
          <w:szCs w:val="24"/>
        </w:rPr>
        <w:t>a</w:t>
      </w:r>
      <w:r>
        <w:rPr>
          <w:rFonts w:ascii="Times New Roman" w:hAnsi="Times New Roman" w:cs="Times New Roman"/>
          <w:sz w:val="24"/>
          <w:szCs w:val="24"/>
        </w:rPr>
        <w:t>.</w:t>
      </w:r>
    </w:p>
    <w:p w:rsidR="00270B46" w:rsidRDefault="00270B46" w:rsidP="00E24F72">
      <w:pPr>
        <w:spacing w:after="0" w:line="240" w:lineRule="auto"/>
        <w:jc w:val="both"/>
        <w:rPr>
          <w:rFonts w:ascii="Times New Roman" w:hAnsi="Times New Roman" w:cs="Times New Roman"/>
          <w:sz w:val="24"/>
          <w:szCs w:val="24"/>
        </w:rPr>
      </w:pPr>
    </w:p>
    <w:p w:rsidR="00270B46" w:rsidRDefault="00270B46" w:rsidP="00E24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w:t>
      </w:r>
      <w:r w:rsidR="006D345D">
        <w:rPr>
          <w:rFonts w:ascii="Times New Roman" w:hAnsi="Times New Roman" w:cs="Times New Roman"/>
          <w:sz w:val="24"/>
          <w:szCs w:val="24"/>
        </w:rPr>
        <w:t xml:space="preserve"> Lições da nossa História.</w:t>
      </w:r>
      <w:r>
        <w:rPr>
          <w:rFonts w:ascii="Times New Roman" w:hAnsi="Times New Roman" w:cs="Times New Roman"/>
          <w:sz w:val="24"/>
          <w:szCs w:val="24"/>
        </w:rPr>
        <w:t xml:space="preserve"> </w:t>
      </w:r>
      <w:r w:rsidRPr="009B1549">
        <w:rPr>
          <w:rFonts w:ascii="Times New Roman" w:hAnsi="Times New Roman" w:cs="Times New Roman"/>
          <w:b/>
          <w:sz w:val="24"/>
          <w:szCs w:val="24"/>
        </w:rPr>
        <w:t>Revista da Sociedade Brasileira de Economia Política</w:t>
      </w:r>
      <w:r>
        <w:rPr>
          <w:rFonts w:ascii="Times New Roman" w:hAnsi="Times New Roman" w:cs="Times New Roman"/>
          <w:sz w:val="24"/>
          <w:szCs w:val="24"/>
        </w:rPr>
        <w:t>, São Paulo, n. 30, p. 19</w:t>
      </w:r>
      <w:r w:rsidRPr="009B1549">
        <w:rPr>
          <w:rFonts w:ascii="Times New Roman" w:hAnsi="Times New Roman" w:cs="Times New Roman"/>
          <w:sz w:val="24"/>
          <w:szCs w:val="24"/>
        </w:rPr>
        <w:t>-</w:t>
      </w:r>
      <w:r>
        <w:rPr>
          <w:rFonts w:ascii="Times New Roman" w:hAnsi="Times New Roman" w:cs="Times New Roman"/>
          <w:sz w:val="24"/>
          <w:szCs w:val="24"/>
        </w:rPr>
        <w:t>36</w:t>
      </w:r>
      <w:r w:rsidRPr="009B1549">
        <w:rPr>
          <w:rFonts w:ascii="Times New Roman" w:hAnsi="Times New Roman" w:cs="Times New Roman"/>
          <w:sz w:val="24"/>
          <w:szCs w:val="24"/>
        </w:rPr>
        <w:t>, out</w:t>
      </w:r>
      <w:r>
        <w:rPr>
          <w:rFonts w:ascii="Times New Roman" w:hAnsi="Times New Roman" w:cs="Times New Roman"/>
          <w:sz w:val="24"/>
          <w:szCs w:val="24"/>
        </w:rPr>
        <w:t>. 2011b.</w:t>
      </w:r>
    </w:p>
    <w:p w:rsidR="009B1549" w:rsidRDefault="009B1549" w:rsidP="00E24F72">
      <w:pPr>
        <w:spacing w:after="0" w:line="240" w:lineRule="auto"/>
        <w:jc w:val="both"/>
        <w:rPr>
          <w:rFonts w:ascii="Times New Roman" w:hAnsi="Times New Roman" w:cs="Times New Roman"/>
          <w:sz w:val="24"/>
          <w:szCs w:val="24"/>
        </w:rPr>
      </w:pPr>
    </w:p>
    <w:p w:rsidR="00E76470" w:rsidRPr="002B0C64" w:rsidRDefault="00E76470" w:rsidP="00E24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SANTOS, Wanderley Guilherme dos.</w:t>
      </w:r>
      <w:r w:rsidR="00FB215B">
        <w:rPr>
          <w:rFonts w:ascii="Times New Roman" w:hAnsi="Times New Roman" w:cs="Times New Roman"/>
          <w:sz w:val="24"/>
          <w:szCs w:val="24"/>
        </w:rPr>
        <w:t xml:space="preserve"> </w:t>
      </w:r>
      <w:r w:rsidR="00FB215B" w:rsidRPr="00FB215B">
        <w:rPr>
          <w:rFonts w:ascii="Times New Roman" w:hAnsi="Times New Roman" w:cs="Times New Roman"/>
          <w:b/>
          <w:sz w:val="24"/>
          <w:szCs w:val="24"/>
        </w:rPr>
        <w:t>Cidadania e justiça</w:t>
      </w:r>
      <w:r w:rsidR="00FB215B" w:rsidRPr="007B1B29">
        <w:rPr>
          <w:rFonts w:ascii="Times New Roman" w:hAnsi="Times New Roman" w:cs="Times New Roman"/>
          <w:b/>
          <w:sz w:val="24"/>
          <w:szCs w:val="24"/>
        </w:rPr>
        <w:t>:</w:t>
      </w:r>
      <w:r w:rsidR="00FB215B" w:rsidRPr="00FB215B">
        <w:rPr>
          <w:rFonts w:ascii="Times New Roman" w:hAnsi="Times New Roman" w:cs="Times New Roman"/>
          <w:sz w:val="24"/>
          <w:szCs w:val="24"/>
        </w:rPr>
        <w:t xml:space="preserve"> a política social na ordem brasileira</w:t>
      </w:r>
      <w:r w:rsidR="00FB215B">
        <w:rPr>
          <w:rFonts w:ascii="Times New Roman" w:hAnsi="Times New Roman" w:cs="Times New Roman"/>
          <w:sz w:val="24"/>
          <w:szCs w:val="24"/>
        </w:rPr>
        <w:t xml:space="preserve">. </w:t>
      </w:r>
      <w:r w:rsidR="00FB215B" w:rsidRPr="00FB215B">
        <w:rPr>
          <w:rFonts w:ascii="Times New Roman" w:hAnsi="Times New Roman" w:cs="Times New Roman"/>
          <w:sz w:val="24"/>
          <w:szCs w:val="24"/>
        </w:rPr>
        <w:t xml:space="preserve">2. ed. </w:t>
      </w:r>
      <w:r w:rsidR="00FB215B">
        <w:rPr>
          <w:rFonts w:ascii="Times New Roman" w:hAnsi="Times New Roman" w:cs="Times New Roman"/>
          <w:sz w:val="24"/>
          <w:szCs w:val="24"/>
        </w:rPr>
        <w:t>Rio de Janeiro</w:t>
      </w:r>
      <w:r w:rsidR="00FB215B" w:rsidRPr="00FB215B">
        <w:rPr>
          <w:rFonts w:ascii="Times New Roman" w:hAnsi="Times New Roman" w:cs="Times New Roman"/>
          <w:sz w:val="24"/>
          <w:szCs w:val="24"/>
        </w:rPr>
        <w:t>: Campus, 1987.</w:t>
      </w:r>
    </w:p>
    <w:p w:rsidR="003D5EA0" w:rsidRDefault="003D5EA0" w:rsidP="00E24F72">
      <w:pPr>
        <w:spacing w:after="0" w:line="240" w:lineRule="auto"/>
        <w:jc w:val="both"/>
        <w:rPr>
          <w:rFonts w:ascii="Times New Roman" w:hAnsi="Times New Roman" w:cs="Times New Roman"/>
          <w:sz w:val="24"/>
          <w:szCs w:val="24"/>
        </w:rPr>
      </w:pPr>
    </w:p>
    <w:p w:rsidR="00CB56DD" w:rsidRPr="00CB56DD" w:rsidRDefault="00CB56DD" w:rsidP="002F0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SINGER, André. </w:t>
      </w:r>
      <w:r w:rsidR="002F0094">
        <w:rPr>
          <w:rFonts w:ascii="Times New Roman" w:hAnsi="Times New Roman" w:cs="Times New Roman"/>
          <w:sz w:val="24"/>
          <w:szCs w:val="24"/>
        </w:rPr>
        <w:t>C</w:t>
      </w:r>
      <w:r w:rsidR="002F0094" w:rsidRPr="002F0094">
        <w:rPr>
          <w:rFonts w:ascii="Times New Roman" w:hAnsi="Times New Roman" w:cs="Times New Roman"/>
          <w:sz w:val="24"/>
          <w:szCs w:val="24"/>
        </w:rPr>
        <w:t>utucando onças com varas curtas</w:t>
      </w:r>
      <w:r w:rsidR="002F0094">
        <w:rPr>
          <w:rFonts w:ascii="Times New Roman" w:hAnsi="Times New Roman" w:cs="Times New Roman"/>
          <w:sz w:val="24"/>
          <w:szCs w:val="24"/>
        </w:rPr>
        <w:t>: o</w:t>
      </w:r>
      <w:r w:rsidR="002F0094" w:rsidRPr="002F0094">
        <w:rPr>
          <w:rFonts w:ascii="Times New Roman" w:hAnsi="Times New Roman" w:cs="Times New Roman"/>
          <w:sz w:val="24"/>
          <w:szCs w:val="24"/>
        </w:rPr>
        <w:t xml:space="preserve"> ensaio desenvolvimentista no primeiro mandato</w:t>
      </w:r>
      <w:r w:rsidR="002F0094">
        <w:rPr>
          <w:rFonts w:ascii="Times New Roman" w:hAnsi="Times New Roman" w:cs="Times New Roman"/>
          <w:sz w:val="24"/>
          <w:szCs w:val="24"/>
        </w:rPr>
        <w:t xml:space="preserve"> de Dilma R</w:t>
      </w:r>
      <w:r w:rsidR="002F0094" w:rsidRPr="002F0094">
        <w:rPr>
          <w:rFonts w:ascii="Times New Roman" w:hAnsi="Times New Roman" w:cs="Times New Roman"/>
          <w:sz w:val="24"/>
          <w:szCs w:val="24"/>
        </w:rPr>
        <w:t>ousseff (2011-2014)</w:t>
      </w:r>
      <w:r w:rsidR="002F0094">
        <w:rPr>
          <w:rFonts w:ascii="Times New Roman" w:hAnsi="Times New Roman" w:cs="Times New Roman"/>
          <w:sz w:val="24"/>
          <w:szCs w:val="24"/>
        </w:rPr>
        <w:t xml:space="preserve">. </w:t>
      </w:r>
      <w:r w:rsidRPr="002F0094">
        <w:rPr>
          <w:rFonts w:ascii="Times New Roman" w:hAnsi="Times New Roman" w:cs="Times New Roman"/>
          <w:b/>
          <w:sz w:val="24"/>
          <w:szCs w:val="24"/>
        </w:rPr>
        <w:t>Novos Estudos</w:t>
      </w:r>
      <w:r w:rsidR="002F0094" w:rsidRPr="002F0094">
        <w:rPr>
          <w:rFonts w:ascii="Times New Roman" w:hAnsi="Times New Roman" w:cs="Times New Roman"/>
          <w:b/>
          <w:sz w:val="24"/>
          <w:szCs w:val="24"/>
        </w:rPr>
        <w:t xml:space="preserve"> de </w:t>
      </w:r>
      <w:r w:rsidRPr="002F0094">
        <w:rPr>
          <w:rFonts w:ascii="Times New Roman" w:hAnsi="Times New Roman" w:cs="Times New Roman"/>
          <w:b/>
          <w:sz w:val="24"/>
          <w:szCs w:val="24"/>
        </w:rPr>
        <w:t>C</w:t>
      </w:r>
      <w:r w:rsidR="006A4488" w:rsidRPr="002F0094">
        <w:rPr>
          <w:rFonts w:ascii="Times New Roman" w:hAnsi="Times New Roman" w:cs="Times New Roman"/>
          <w:b/>
          <w:sz w:val="24"/>
          <w:szCs w:val="24"/>
        </w:rPr>
        <w:t>ebrap</w:t>
      </w:r>
      <w:r w:rsidR="002F0094">
        <w:rPr>
          <w:rFonts w:ascii="Times New Roman" w:hAnsi="Times New Roman" w:cs="Times New Roman"/>
          <w:sz w:val="24"/>
          <w:szCs w:val="24"/>
        </w:rPr>
        <w:t xml:space="preserve">, </w:t>
      </w:r>
      <w:r w:rsidR="006A4488">
        <w:rPr>
          <w:rFonts w:ascii="Times New Roman" w:hAnsi="Times New Roman" w:cs="Times New Roman"/>
          <w:sz w:val="24"/>
          <w:szCs w:val="24"/>
        </w:rPr>
        <w:t xml:space="preserve">São Paulo, </w:t>
      </w:r>
      <w:r w:rsidR="002F0094">
        <w:rPr>
          <w:rFonts w:ascii="Times New Roman" w:hAnsi="Times New Roman" w:cs="Times New Roman"/>
          <w:sz w:val="24"/>
          <w:szCs w:val="24"/>
        </w:rPr>
        <w:t xml:space="preserve">n. </w:t>
      </w:r>
      <w:r w:rsidRPr="00CB56DD">
        <w:rPr>
          <w:rFonts w:ascii="Times New Roman" w:hAnsi="Times New Roman" w:cs="Times New Roman"/>
          <w:sz w:val="24"/>
          <w:szCs w:val="24"/>
        </w:rPr>
        <w:t xml:space="preserve">102, </w:t>
      </w:r>
      <w:r w:rsidR="002F0094" w:rsidRPr="00CB56DD">
        <w:rPr>
          <w:rFonts w:ascii="Times New Roman" w:hAnsi="Times New Roman" w:cs="Times New Roman"/>
          <w:sz w:val="24"/>
          <w:szCs w:val="24"/>
        </w:rPr>
        <w:t>p. 43-71</w:t>
      </w:r>
      <w:r w:rsidR="002F0094">
        <w:rPr>
          <w:rFonts w:ascii="Times New Roman" w:hAnsi="Times New Roman" w:cs="Times New Roman"/>
          <w:sz w:val="24"/>
          <w:szCs w:val="24"/>
        </w:rPr>
        <w:t xml:space="preserve">, </w:t>
      </w:r>
      <w:r w:rsidRPr="00CB56DD">
        <w:rPr>
          <w:rFonts w:ascii="Times New Roman" w:hAnsi="Times New Roman" w:cs="Times New Roman"/>
          <w:sz w:val="24"/>
          <w:szCs w:val="24"/>
        </w:rPr>
        <w:t>jul</w:t>
      </w:r>
      <w:r w:rsidR="002F0094">
        <w:rPr>
          <w:rFonts w:ascii="Times New Roman" w:hAnsi="Times New Roman" w:cs="Times New Roman"/>
          <w:sz w:val="24"/>
          <w:szCs w:val="24"/>
        </w:rPr>
        <w:t>.</w:t>
      </w:r>
      <w:r w:rsidRPr="00CB56DD">
        <w:rPr>
          <w:rFonts w:ascii="Times New Roman" w:hAnsi="Times New Roman" w:cs="Times New Roman"/>
          <w:sz w:val="24"/>
          <w:szCs w:val="24"/>
        </w:rPr>
        <w:t xml:space="preserve"> 2015</w:t>
      </w:r>
      <w:r w:rsidR="002F0094">
        <w:rPr>
          <w:rFonts w:ascii="Times New Roman" w:hAnsi="Times New Roman" w:cs="Times New Roman"/>
          <w:sz w:val="24"/>
          <w:szCs w:val="24"/>
        </w:rPr>
        <w:t>.</w:t>
      </w:r>
    </w:p>
    <w:p w:rsidR="00CB56DD" w:rsidRDefault="00CB56DD" w:rsidP="00E24F72">
      <w:pPr>
        <w:spacing w:after="0" w:line="240" w:lineRule="auto"/>
        <w:jc w:val="both"/>
        <w:rPr>
          <w:rFonts w:ascii="Times New Roman" w:hAnsi="Times New Roman" w:cs="Times New Roman"/>
          <w:sz w:val="24"/>
          <w:szCs w:val="24"/>
        </w:rPr>
      </w:pPr>
    </w:p>
    <w:p w:rsidR="00E76470" w:rsidRDefault="00E76470" w:rsidP="00E24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SOUZA, Jessé de. </w:t>
      </w:r>
      <w:r w:rsidRPr="00E76470">
        <w:rPr>
          <w:rFonts w:ascii="Times New Roman" w:hAnsi="Times New Roman" w:cs="Times New Roman"/>
          <w:b/>
          <w:sz w:val="24"/>
          <w:szCs w:val="24"/>
        </w:rPr>
        <w:t>A modernização seletiva:</w:t>
      </w:r>
      <w:r>
        <w:rPr>
          <w:rFonts w:ascii="Times New Roman" w:hAnsi="Times New Roman" w:cs="Times New Roman"/>
          <w:sz w:val="24"/>
          <w:szCs w:val="24"/>
        </w:rPr>
        <w:t xml:space="preserve"> uma reinterpretação do dilema brasileiro. Brasília: Editora Universidade de Brasília, 2000.</w:t>
      </w:r>
    </w:p>
    <w:p w:rsidR="00D86B39" w:rsidRDefault="00D86B39" w:rsidP="00E24F72">
      <w:pPr>
        <w:spacing w:after="0" w:line="240" w:lineRule="auto"/>
        <w:jc w:val="both"/>
        <w:rPr>
          <w:rFonts w:ascii="Times New Roman" w:hAnsi="Times New Roman" w:cs="Times New Roman"/>
          <w:sz w:val="24"/>
          <w:szCs w:val="24"/>
        </w:rPr>
      </w:pPr>
    </w:p>
    <w:p w:rsidR="00992726" w:rsidRDefault="00992726" w:rsidP="00E24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 </w:t>
      </w:r>
      <w:r w:rsidRPr="005D6D1B">
        <w:rPr>
          <w:rFonts w:ascii="Times New Roman" w:hAnsi="Times New Roman" w:cs="Times New Roman"/>
          <w:b/>
          <w:sz w:val="24"/>
          <w:szCs w:val="24"/>
        </w:rPr>
        <w:t xml:space="preserve">A radiografia do golpe: </w:t>
      </w:r>
      <w:r>
        <w:rPr>
          <w:rFonts w:ascii="Times New Roman" w:hAnsi="Times New Roman" w:cs="Times New Roman"/>
          <w:sz w:val="24"/>
          <w:szCs w:val="24"/>
        </w:rPr>
        <w:t>entenda como e por que você foi enganado. Rio de Janeiro: LeYa, 2016.</w:t>
      </w:r>
    </w:p>
    <w:p w:rsidR="00992726" w:rsidRDefault="00992726" w:rsidP="00E24F72">
      <w:pPr>
        <w:spacing w:after="0" w:line="240" w:lineRule="auto"/>
        <w:jc w:val="both"/>
        <w:rPr>
          <w:rFonts w:ascii="Times New Roman" w:hAnsi="Times New Roman" w:cs="Times New Roman"/>
          <w:sz w:val="24"/>
          <w:szCs w:val="24"/>
        </w:rPr>
      </w:pPr>
    </w:p>
    <w:p w:rsidR="00E76470" w:rsidRDefault="007B1B29" w:rsidP="00E24F72">
      <w:pPr>
        <w:spacing w:after="0" w:line="240" w:lineRule="auto"/>
        <w:jc w:val="both"/>
        <w:rPr>
          <w:rFonts w:ascii="Times New Roman" w:hAnsi="Times New Roman" w:cs="Times New Roman"/>
          <w:sz w:val="24"/>
          <w:szCs w:val="24"/>
        </w:rPr>
      </w:pPr>
      <w:r w:rsidRPr="007B1B29">
        <w:rPr>
          <w:rFonts w:ascii="Times New Roman" w:hAnsi="Times New Roman" w:cs="Times New Roman"/>
          <w:sz w:val="24"/>
          <w:szCs w:val="24"/>
        </w:rPr>
        <w:t xml:space="preserve">STEIN, Alexandre de Queiroz. </w:t>
      </w:r>
      <w:r w:rsidRPr="007B1B29">
        <w:rPr>
          <w:rFonts w:ascii="Times New Roman" w:hAnsi="Times New Roman" w:cs="Times New Roman"/>
          <w:b/>
          <w:sz w:val="24"/>
          <w:szCs w:val="24"/>
        </w:rPr>
        <w:t>Desenvolvimentismo no primeiro governo Dilma:</w:t>
      </w:r>
      <w:r w:rsidRPr="007B1B29">
        <w:rPr>
          <w:rFonts w:ascii="Times New Roman" w:hAnsi="Times New Roman" w:cs="Times New Roman"/>
          <w:sz w:val="24"/>
          <w:szCs w:val="24"/>
        </w:rPr>
        <w:t xml:space="preserve"> intencionalidade, capacidades políticas e financeirização. 2016. 105 f. TCC (Graduação) - </w:t>
      </w:r>
      <w:r w:rsidRPr="007B1B29">
        <w:rPr>
          <w:rFonts w:ascii="Times New Roman" w:hAnsi="Times New Roman" w:cs="Times New Roman"/>
          <w:sz w:val="24"/>
          <w:szCs w:val="24"/>
        </w:rPr>
        <w:lastRenderedPageBreak/>
        <w:t>Curso de Ciências Econômicas, Universidade Federal do Rio Grande do Sul, Porto Alegre, 2016.</w:t>
      </w:r>
    </w:p>
    <w:p w:rsidR="00511F79" w:rsidRDefault="00511F79" w:rsidP="00E24F72">
      <w:pPr>
        <w:spacing w:after="0" w:line="240" w:lineRule="auto"/>
        <w:jc w:val="both"/>
        <w:rPr>
          <w:rFonts w:ascii="Times New Roman" w:hAnsi="Times New Roman" w:cs="Times New Roman"/>
          <w:sz w:val="24"/>
          <w:szCs w:val="24"/>
        </w:rPr>
      </w:pPr>
    </w:p>
    <w:p w:rsidR="003E7308" w:rsidRDefault="003E7308" w:rsidP="00E24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STREECK, Wolfgang. </w:t>
      </w:r>
      <w:r w:rsidRPr="003E7308">
        <w:rPr>
          <w:rFonts w:ascii="Times New Roman" w:hAnsi="Times New Roman" w:cs="Times New Roman"/>
          <w:b/>
          <w:sz w:val="24"/>
          <w:szCs w:val="24"/>
        </w:rPr>
        <w:t>Tempo comprado</w:t>
      </w:r>
      <w:r w:rsidRPr="007B1B29">
        <w:rPr>
          <w:rFonts w:ascii="Times New Roman" w:hAnsi="Times New Roman" w:cs="Times New Roman"/>
          <w:b/>
          <w:sz w:val="24"/>
          <w:szCs w:val="24"/>
        </w:rPr>
        <w:t>:</w:t>
      </w:r>
      <w:r>
        <w:rPr>
          <w:rFonts w:ascii="Times New Roman" w:hAnsi="Times New Roman" w:cs="Times New Roman"/>
          <w:sz w:val="24"/>
          <w:szCs w:val="24"/>
        </w:rPr>
        <w:t xml:space="preserve"> a crise adiada do capitalismo democrático. Coimbra: Actual, 2013.</w:t>
      </w:r>
    </w:p>
    <w:p w:rsidR="003E7308" w:rsidRPr="002B0C64" w:rsidRDefault="003E7308" w:rsidP="00E24F72">
      <w:pPr>
        <w:spacing w:after="0" w:line="240" w:lineRule="auto"/>
        <w:jc w:val="both"/>
        <w:rPr>
          <w:rFonts w:ascii="Times New Roman" w:hAnsi="Times New Roman" w:cs="Times New Roman"/>
          <w:sz w:val="24"/>
          <w:szCs w:val="24"/>
        </w:rPr>
      </w:pPr>
    </w:p>
    <w:p w:rsidR="005B511C" w:rsidRDefault="005B511C" w:rsidP="00E24F72">
      <w:pPr>
        <w:spacing w:after="0" w:line="240" w:lineRule="auto"/>
        <w:jc w:val="both"/>
        <w:rPr>
          <w:rFonts w:ascii="Times New Roman" w:hAnsi="Times New Roman" w:cs="Times New Roman"/>
          <w:sz w:val="24"/>
          <w:szCs w:val="24"/>
        </w:rPr>
      </w:pPr>
      <w:r w:rsidRPr="00DC6C43">
        <w:rPr>
          <w:rFonts w:ascii="Times New Roman" w:hAnsi="Times New Roman" w:cs="Times New Roman"/>
          <w:sz w:val="24"/>
          <w:szCs w:val="24"/>
        </w:rPr>
        <w:t>VIDAL, Laurent. La mascarade olympique permet d'occulter la tragédie politique.</w:t>
      </w:r>
      <w:r w:rsidR="003D5EA0" w:rsidRPr="00DC6C43">
        <w:rPr>
          <w:rFonts w:ascii="Times New Roman" w:hAnsi="Times New Roman" w:cs="Times New Roman"/>
          <w:sz w:val="24"/>
          <w:szCs w:val="24"/>
        </w:rPr>
        <w:t xml:space="preserve"> </w:t>
      </w:r>
      <w:r w:rsidR="003D5EA0" w:rsidRPr="00582C43">
        <w:rPr>
          <w:rFonts w:ascii="Times New Roman" w:hAnsi="Times New Roman" w:cs="Times New Roman"/>
          <w:b/>
          <w:sz w:val="24"/>
          <w:szCs w:val="24"/>
        </w:rPr>
        <w:t>Le Monde</w:t>
      </w:r>
      <w:r w:rsidR="003D5EA0" w:rsidRPr="00582C43">
        <w:rPr>
          <w:rFonts w:ascii="Times New Roman" w:hAnsi="Times New Roman" w:cs="Times New Roman"/>
          <w:sz w:val="24"/>
          <w:szCs w:val="24"/>
        </w:rPr>
        <w:t>, Paris, 14/15 jui. 2016.</w:t>
      </w:r>
      <w:r w:rsidR="00D12E68" w:rsidRPr="00582C43">
        <w:rPr>
          <w:rFonts w:ascii="Times New Roman" w:hAnsi="Times New Roman" w:cs="Times New Roman"/>
          <w:sz w:val="24"/>
          <w:szCs w:val="24"/>
        </w:rPr>
        <w:t xml:space="preserve"> Débats et analyses, p. 22. </w:t>
      </w:r>
    </w:p>
    <w:p w:rsidR="00383E0B" w:rsidRDefault="00383E0B" w:rsidP="00E24F72">
      <w:pPr>
        <w:spacing w:after="0" w:line="240" w:lineRule="auto"/>
        <w:jc w:val="both"/>
        <w:rPr>
          <w:rFonts w:ascii="Times New Roman" w:hAnsi="Times New Roman" w:cs="Times New Roman"/>
          <w:sz w:val="24"/>
          <w:szCs w:val="24"/>
        </w:rPr>
      </w:pPr>
    </w:p>
    <w:p w:rsidR="00383E0B" w:rsidRPr="00582C43" w:rsidRDefault="00383E0B" w:rsidP="00E24F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Todas as citações de obras cujo original não está em português são traduções livres.</w:t>
      </w:r>
    </w:p>
    <w:sectPr w:rsidR="00383E0B" w:rsidRPr="00582C43" w:rsidSect="003A2EB3">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16" w:rsidRDefault="00AF1216" w:rsidP="008C10E1">
      <w:pPr>
        <w:spacing w:after="0" w:line="240" w:lineRule="auto"/>
      </w:pPr>
      <w:r>
        <w:separator/>
      </w:r>
    </w:p>
  </w:endnote>
  <w:endnote w:type="continuationSeparator" w:id="0">
    <w:p w:rsidR="00AF1216" w:rsidRDefault="00AF1216" w:rsidP="008C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365815"/>
      <w:docPartObj>
        <w:docPartGallery w:val="Page Numbers (Bottom of Page)"/>
        <w:docPartUnique/>
      </w:docPartObj>
    </w:sdtPr>
    <w:sdtEndPr>
      <w:rPr>
        <w:rFonts w:ascii="Times New Roman" w:hAnsi="Times New Roman" w:cs="Times New Roman"/>
      </w:rPr>
    </w:sdtEndPr>
    <w:sdtContent>
      <w:p w:rsidR="00640508" w:rsidRPr="00DA0005" w:rsidRDefault="00640508">
        <w:pPr>
          <w:pStyle w:val="Rodap"/>
          <w:jc w:val="right"/>
          <w:rPr>
            <w:rFonts w:ascii="Times New Roman" w:hAnsi="Times New Roman" w:cs="Times New Roman"/>
          </w:rPr>
        </w:pPr>
        <w:r w:rsidRPr="00DA0005">
          <w:rPr>
            <w:rFonts w:ascii="Times New Roman" w:hAnsi="Times New Roman" w:cs="Times New Roman"/>
          </w:rPr>
          <w:fldChar w:fldCharType="begin"/>
        </w:r>
        <w:r w:rsidRPr="00DA0005">
          <w:rPr>
            <w:rFonts w:ascii="Times New Roman" w:hAnsi="Times New Roman" w:cs="Times New Roman"/>
          </w:rPr>
          <w:instrText>PAGE   \* MERGEFORMAT</w:instrText>
        </w:r>
        <w:r w:rsidRPr="00DA0005">
          <w:rPr>
            <w:rFonts w:ascii="Times New Roman" w:hAnsi="Times New Roman" w:cs="Times New Roman"/>
          </w:rPr>
          <w:fldChar w:fldCharType="separate"/>
        </w:r>
        <w:r w:rsidR="00DC6C43">
          <w:rPr>
            <w:rFonts w:ascii="Times New Roman" w:hAnsi="Times New Roman" w:cs="Times New Roman"/>
            <w:noProof/>
          </w:rPr>
          <w:t>1</w:t>
        </w:r>
        <w:r w:rsidRPr="00DA0005">
          <w:rPr>
            <w:rFonts w:ascii="Times New Roman" w:hAnsi="Times New Roman" w:cs="Times New Roman"/>
          </w:rPr>
          <w:fldChar w:fldCharType="end"/>
        </w:r>
      </w:p>
    </w:sdtContent>
  </w:sdt>
  <w:p w:rsidR="00640508" w:rsidRDefault="006405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16" w:rsidRDefault="00AF1216" w:rsidP="008C10E1">
      <w:pPr>
        <w:spacing w:after="0" w:line="240" w:lineRule="auto"/>
      </w:pPr>
      <w:r>
        <w:separator/>
      </w:r>
    </w:p>
  </w:footnote>
  <w:footnote w:type="continuationSeparator" w:id="0">
    <w:p w:rsidR="00AF1216" w:rsidRDefault="00AF1216" w:rsidP="008C10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35F81"/>
    <w:multiLevelType w:val="hybridMultilevel"/>
    <w:tmpl w:val="BAC0F00C"/>
    <w:lvl w:ilvl="0" w:tplc="3350D84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0DD"/>
    <w:rsid w:val="00001113"/>
    <w:rsid w:val="00006993"/>
    <w:rsid w:val="00006EC0"/>
    <w:rsid w:val="0001338A"/>
    <w:rsid w:val="00013DBA"/>
    <w:rsid w:val="00016049"/>
    <w:rsid w:val="00020A91"/>
    <w:rsid w:val="000241FF"/>
    <w:rsid w:val="000250D9"/>
    <w:rsid w:val="0003051B"/>
    <w:rsid w:val="0003281C"/>
    <w:rsid w:val="00032AC3"/>
    <w:rsid w:val="000333FF"/>
    <w:rsid w:val="0003411C"/>
    <w:rsid w:val="0003623E"/>
    <w:rsid w:val="000410CE"/>
    <w:rsid w:val="00041A0A"/>
    <w:rsid w:val="00043C6A"/>
    <w:rsid w:val="00045992"/>
    <w:rsid w:val="0004680B"/>
    <w:rsid w:val="0005302F"/>
    <w:rsid w:val="00057C1C"/>
    <w:rsid w:val="00065B44"/>
    <w:rsid w:val="00067932"/>
    <w:rsid w:val="00082567"/>
    <w:rsid w:val="0008302C"/>
    <w:rsid w:val="00084FC3"/>
    <w:rsid w:val="0009094E"/>
    <w:rsid w:val="00094F5E"/>
    <w:rsid w:val="00097797"/>
    <w:rsid w:val="000978DB"/>
    <w:rsid w:val="000B2F89"/>
    <w:rsid w:val="000B56D6"/>
    <w:rsid w:val="000C46E3"/>
    <w:rsid w:val="000D02E5"/>
    <w:rsid w:val="000D1252"/>
    <w:rsid w:val="000E3DC7"/>
    <w:rsid w:val="000F398C"/>
    <w:rsid w:val="000F6924"/>
    <w:rsid w:val="00102BCB"/>
    <w:rsid w:val="00103356"/>
    <w:rsid w:val="0010371F"/>
    <w:rsid w:val="001116EC"/>
    <w:rsid w:val="0011313F"/>
    <w:rsid w:val="00113942"/>
    <w:rsid w:val="00113AD2"/>
    <w:rsid w:val="0011535F"/>
    <w:rsid w:val="00115A56"/>
    <w:rsid w:val="0012524F"/>
    <w:rsid w:val="001313C5"/>
    <w:rsid w:val="00131D75"/>
    <w:rsid w:val="001509C0"/>
    <w:rsid w:val="00153469"/>
    <w:rsid w:val="00164E93"/>
    <w:rsid w:val="001713CB"/>
    <w:rsid w:val="00177B0A"/>
    <w:rsid w:val="001854FE"/>
    <w:rsid w:val="00186446"/>
    <w:rsid w:val="00187FB4"/>
    <w:rsid w:val="001900BB"/>
    <w:rsid w:val="00190986"/>
    <w:rsid w:val="00191290"/>
    <w:rsid w:val="00191349"/>
    <w:rsid w:val="00192843"/>
    <w:rsid w:val="001977BE"/>
    <w:rsid w:val="001A1954"/>
    <w:rsid w:val="001A27FC"/>
    <w:rsid w:val="001A6845"/>
    <w:rsid w:val="001A7DD1"/>
    <w:rsid w:val="001B3FB2"/>
    <w:rsid w:val="001C32FA"/>
    <w:rsid w:val="001C3615"/>
    <w:rsid w:val="001D6A74"/>
    <w:rsid w:val="001E04DE"/>
    <w:rsid w:val="001E3559"/>
    <w:rsid w:val="001E47F9"/>
    <w:rsid w:val="001F14CA"/>
    <w:rsid w:val="001F2BB8"/>
    <w:rsid w:val="001F3161"/>
    <w:rsid w:val="001F35E1"/>
    <w:rsid w:val="0020179F"/>
    <w:rsid w:val="00203474"/>
    <w:rsid w:val="0021320D"/>
    <w:rsid w:val="002140E7"/>
    <w:rsid w:val="00217A11"/>
    <w:rsid w:val="002247D2"/>
    <w:rsid w:val="00225081"/>
    <w:rsid w:val="0022549B"/>
    <w:rsid w:val="0022768B"/>
    <w:rsid w:val="00233D54"/>
    <w:rsid w:val="0023639B"/>
    <w:rsid w:val="00250482"/>
    <w:rsid w:val="002511D8"/>
    <w:rsid w:val="00254BF2"/>
    <w:rsid w:val="00256FC7"/>
    <w:rsid w:val="0025715E"/>
    <w:rsid w:val="0026511F"/>
    <w:rsid w:val="0026621C"/>
    <w:rsid w:val="00270B46"/>
    <w:rsid w:val="00270E62"/>
    <w:rsid w:val="002756C0"/>
    <w:rsid w:val="00276E93"/>
    <w:rsid w:val="002A27C7"/>
    <w:rsid w:val="002A5040"/>
    <w:rsid w:val="002B0C64"/>
    <w:rsid w:val="002B1A69"/>
    <w:rsid w:val="002B220F"/>
    <w:rsid w:val="002B262F"/>
    <w:rsid w:val="002B2D6F"/>
    <w:rsid w:val="002B6B93"/>
    <w:rsid w:val="002B6F1C"/>
    <w:rsid w:val="002C48AF"/>
    <w:rsid w:val="002C4A9C"/>
    <w:rsid w:val="002C63BF"/>
    <w:rsid w:val="002C6ACF"/>
    <w:rsid w:val="002D06DE"/>
    <w:rsid w:val="002D281B"/>
    <w:rsid w:val="002D324E"/>
    <w:rsid w:val="002D6322"/>
    <w:rsid w:val="002E368F"/>
    <w:rsid w:val="002E48BA"/>
    <w:rsid w:val="002E626A"/>
    <w:rsid w:val="002E6919"/>
    <w:rsid w:val="002F0094"/>
    <w:rsid w:val="002F6940"/>
    <w:rsid w:val="002F6F54"/>
    <w:rsid w:val="003018A3"/>
    <w:rsid w:val="003101CD"/>
    <w:rsid w:val="0031108A"/>
    <w:rsid w:val="003120EC"/>
    <w:rsid w:val="003155FE"/>
    <w:rsid w:val="00327BA5"/>
    <w:rsid w:val="0033150D"/>
    <w:rsid w:val="00337D49"/>
    <w:rsid w:val="003421D0"/>
    <w:rsid w:val="003446C4"/>
    <w:rsid w:val="00345852"/>
    <w:rsid w:val="00350071"/>
    <w:rsid w:val="00351B38"/>
    <w:rsid w:val="0035289A"/>
    <w:rsid w:val="003540E7"/>
    <w:rsid w:val="00354F36"/>
    <w:rsid w:val="00354F6F"/>
    <w:rsid w:val="00364C5C"/>
    <w:rsid w:val="00365777"/>
    <w:rsid w:val="00366339"/>
    <w:rsid w:val="003663A6"/>
    <w:rsid w:val="0037205F"/>
    <w:rsid w:val="00373478"/>
    <w:rsid w:val="00382D33"/>
    <w:rsid w:val="0038375F"/>
    <w:rsid w:val="00383E0B"/>
    <w:rsid w:val="00383F54"/>
    <w:rsid w:val="0038476E"/>
    <w:rsid w:val="003868D4"/>
    <w:rsid w:val="003948D9"/>
    <w:rsid w:val="00395E11"/>
    <w:rsid w:val="00396636"/>
    <w:rsid w:val="003A0407"/>
    <w:rsid w:val="003A1B03"/>
    <w:rsid w:val="003A2EB3"/>
    <w:rsid w:val="003A3494"/>
    <w:rsid w:val="003A6332"/>
    <w:rsid w:val="003B1A77"/>
    <w:rsid w:val="003B3C65"/>
    <w:rsid w:val="003C040D"/>
    <w:rsid w:val="003C2A8B"/>
    <w:rsid w:val="003C6980"/>
    <w:rsid w:val="003C790E"/>
    <w:rsid w:val="003D088D"/>
    <w:rsid w:val="003D139D"/>
    <w:rsid w:val="003D220E"/>
    <w:rsid w:val="003D27E8"/>
    <w:rsid w:val="003D5EA0"/>
    <w:rsid w:val="003E1CE3"/>
    <w:rsid w:val="003E492A"/>
    <w:rsid w:val="003E4ECD"/>
    <w:rsid w:val="003E5752"/>
    <w:rsid w:val="003E6C81"/>
    <w:rsid w:val="003E7308"/>
    <w:rsid w:val="003F17D6"/>
    <w:rsid w:val="003F21DE"/>
    <w:rsid w:val="003F3048"/>
    <w:rsid w:val="003F7198"/>
    <w:rsid w:val="0040436D"/>
    <w:rsid w:val="00405C4D"/>
    <w:rsid w:val="00406615"/>
    <w:rsid w:val="00407EBF"/>
    <w:rsid w:val="00411410"/>
    <w:rsid w:val="00420FEE"/>
    <w:rsid w:val="004224B2"/>
    <w:rsid w:val="00422DCE"/>
    <w:rsid w:val="0042499B"/>
    <w:rsid w:val="0042665D"/>
    <w:rsid w:val="00426C43"/>
    <w:rsid w:val="0042738D"/>
    <w:rsid w:val="004320ED"/>
    <w:rsid w:val="00435CEE"/>
    <w:rsid w:val="00443354"/>
    <w:rsid w:val="00446826"/>
    <w:rsid w:val="004504F3"/>
    <w:rsid w:val="004557D4"/>
    <w:rsid w:val="004574B3"/>
    <w:rsid w:val="00457EAD"/>
    <w:rsid w:val="004614B9"/>
    <w:rsid w:val="00462C09"/>
    <w:rsid w:val="0046320A"/>
    <w:rsid w:val="00476305"/>
    <w:rsid w:val="00476A90"/>
    <w:rsid w:val="00485A09"/>
    <w:rsid w:val="00486496"/>
    <w:rsid w:val="004912AC"/>
    <w:rsid w:val="00493ADB"/>
    <w:rsid w:val="004A0BC4"/>
    <w:rsid w:val="004A3496"/>
    <w:rsid w:val="004B11F8"/>
    <w:rsid w:val="004C2DF9"/>
    <w:rsid w:val="004C656C"/>
    <w:rsid w:val="004D2EDF"/>
    <w:rsid w:val="004F5B37"/>
    <w:rsid w:val="004F5E06"/>
    <w:rsid w:val="00500F53"/>
    <w:rsid w:val="005041C6"/>
    <w:rsid w:val="00511F79"/>
    <w:rsid w:val="00512F0F"/>
    <w:rsid w:val="00515B06"/>
    <w:rsid w:val="005200CD"/>
    <w:rsid w:val="005368E2"/>
    <w:rsid w:val="005370B0"/>
    <w:rsid w:val="00541796"/>
    <w:rsid w:val="005445A4"/>
    <w:rsid w:val="00547CE1"/>
    <w:rsid w:val="00550D57"/>
    <w:rsid w:val="005518D6"/>
    <w:rsid w:val="0055333B"/>
    <w:rsid w:val="005555B2"/>
    <w:rsid w:val="00556D4D"/>
    <w:rsid w:val="0056516F"/>
    <w:rsid w:val="00567F05"/>
    <w:rsid w:val="00572072"/>
    <w:rsid w:val="00576987"/>
    <w:rsid w:val="00577483"/>
    <w:rsid w:val="00582C43"/>
    <w:rsid w:val="00583183"/>
    <w:rsid w:val="00587F1D"/>
    <w:rsid w:val="00591E2A"/>
    <w:rsid w:val="00596F1F"/>
    <w:rsid w:val="00597A67"/>
    <w:rsid w:val="005A7AD9"/>
    <w:rsid w:val="005B1DC3"/>
    <w:rsid w:val="005B511C"/>
    <w:rsid w:val="005C3E7D"/>
    <w:rsid w:val="005C4681"/>
    <w:rsid w:val="005C5874"/>
    <w:rsid w:val="005D1D5A"/>
    <w:rsid w:val="005D48D5"/>
    <w:rsid w:val="005D6012"/>
    <w:rsid w:val="005D6D1B"/>
    <w:rsid w:val="005D7B8E"/>
    <w:rsid w:val="005E2F0B"/>
    <w:rsid w:val="005E3685"/>
    <w:rsid w:val="005E371E"/>
    <w:rsid w:val="005E385C"/>
    <w:rsid w:val="005E5F1A"/>
    <w:rsid w:val="005F02A6"/>
    <w:rsid w:val="005F281A"/>
    <w:rsid w:val="005F2879"/>
    <w:rsid w:val="005F61CD"/>
    <w:rsid w:val="00601C08"/>
    <w:rsid w:val="00604AA8"/>
    <w:rsid w:val="006060F7"/>
    <w:rsid w:val="00611708"/>
    <w:rsid w:val="006159A8"/>
    <w:rsid w:val="0062289C"/>
    <w:rsid w:val="00630653"/>
    <w:rsid w:val="00631DAB"/>
    <w:rsid w:val="00632789"/>
    <w:rsid w:val="006346FB"/>
    <w:rsid w:val="00640508"/>
    <w:rsid w:val="006424E6"/>
    <w:rsid w:val="006514E8"/>
    <w:rsid w:val="006519F3"/>
    <w:rsid w:val="0065221D"/>
    <w:rsid w:val="00675520"/>
    <w:rsid w:val="0067731B"/>
    <w:rsid w:val="00680730"/>
    <w:rsid w:val="006825AA"/>
    <w:rsid w:val="00691ADC"/>
    <w:rsid w:val="006959C0"/>
    <w:rsid w:val="00695A72"/>
    <w:rsid w:val="006A3A7D"/>
    <w:rsid w:val="006A4488"/>
    <w:rsid w:val="006A6651"/>
    <w:rsid w:val="006A6A98"/>
    <w:rsid w:val="006B02DF"/>
    <w:rsid w:val="006B04FA"/>
    <w:rsid w:val="006B37D3"/>
    <w:rsid w:val="006B6531"/>
    <w:rsid w:val="006B737B"/>
    <w:rsid w:val="006B73DA"/>
    <w:rsid w:val="006C00EB"/>
    <w:rsid w:val="006C346B"/>
    <w:rsid w:val="006C4468"/>
    <w:rsid w:val="006C66CB"/>
    <w:rsid w:val="006D1A1A"/>
    <w:rsid w:val="006D209C"/>
    <w:rsid w:val="006D33F6"/>
    <w:rsid w:val="006D345D"/>
    <w:rsid w:val="006D49FE"/>
    <w:rsid w:val="006D57B5"/>
    <w:rsid w:val="006D7521"/>
    <w:rsid w:val="006E16E5"/>
    <w:rsid w:val="006E62C6"/>
    <w:rsid w:val="006F0690"/>
    <w:rsid w:val="006F27B1"/>
    <w:rsid w:val="00707D60"/>
    <w:rsid w:val="0071470C"/>
    <w:rsid w:val="007176B8"/>
    <w:rsid w:val="007249D8"/>
    <w:rsid w:val="00731B45"/>
    <w:rsid w:val="00731EC7"/>
    <w:rsid w:val="007320CF"/>
    <w:rsid w:val="00737BA6"/>
    <w:rsid w:val="00740556"/>
    <w:rsid w:val="00740F52"/>
    <w:rsid w:val="00754282"/>
    <w:rsid w:val="0075442C"/>
    <w:rsid w:val="00756F36"/>
    <w:rsid w:val="00761EF9"/>
    <w:rsid w:val="00763A24"/>
    <w:rsid w:val="007741E6"/>
    <w:rsid w:val="00775DFD"/>
    <w:rsid w:val="00777472"/>
    <w:rsid w:val="0078710F"/>
    <w:rsid w:val="00794A33"/>
    <w:rsid w:val="00797316"/>
    <w:rsid w:val="0079773F"/>
    <w:rsid w:val="007A31C6"/>
    <w:rsid w:val="007A403C"/>
    <w:rsid w:val="007A6406"/>
    <w:rsid w:val="007A7D65"/>
    <w:rsid w:val="007B0DE1"/>
    <w:rsid w:val="007B1B29"/>
    <w:rsid w:val="007B1D12"/>
    <w:rsid w:val="007B6448"/>
    <w:rsid w:val="007C0030"/>
    <w:rsid w:val="007C0093"/>
    <w:rsid w:val="007C2968"/>
    <w:rsid w:val="007C60A8"/>
    <w:rsid w:val="007C6133"/>
    <w:rsid w:val="007C7927"/>
    <w:rsid w:val="007D0B54"/>
    <w:rsid w:val="007D101D"/>
    <w:rsid w:val="007D1693"/>
    <w:rsid w:val="007D24F2"/>
    <w:rsid w:val="007D57BF"/>
    <w:rsid w:val="007D6F8D"/>
    <w:rsid w:val="007D7860"/>
    <w:rsid w:val="007E6D88"/>
    <w:rsid w:val="007E788B"/>
    <w:rsid w:val="007F69AE"/>
    <w:rsid w:val="0080222F"/>
    <w:rsid w:val="00802F8D"/>
    <w:rsid w:val="008046D6"/>
    <w:rsid w:val="008069A2"/>
    <w:rsid w:val="00813523"/>
    <w:rsid w:val="00821188"/>
    <w:rsid w:val="0082535F"/>
    <w:rsid w:val="008330BD"/>
    <w:rsid w:val="00833707"/>
    <w:rsid w:val="00834B57"/>
    <w:rsid w:val="00835001"/>
    <w:rsid w:val="008363E1"/>
    <w:rsid w:val="008379B1"/>
    <w:rsid w:val="00843655"/>
    <w:rsid w:val="00850D93"/>
    <w:rsid w:val="008513C8"/>
    <w:rsid w:val="008525A9"/>
    <w:rsid w:val="008532A6"/>
    <w:rsid w:val="008615D7"/>
    <w:rsid w:val="00865A2D"/>
    <w:rsid w:val="00871629"/>
    <w:rsid w:val="00874597"/>
    <w:rsid w:val="0087531A"/>
    <w:rsid w:val="0087712D"/>
    <w:rsid w:val="00877212"/>
    <w:rsid w:val="00877B20"/>
    <w:rsid w:val="0088122A"/>
    <w:rsid w:val="0088167D"/>
    <w:rsid w:val="00882829"/>
    <w:rsid w:val="00892C0A"/>
    <w:rsid w:val="0089522E"/>
    <w:rsid w:val="008972DD"/>
    <w:rsid w:val="008A48CC"/>
    <w:rsid w:val="008A549C"/>
    <w:rsid w:val="008B0FD6"/>
    <w:rsid w:val="008B107D"/>
    <w:rsid w:val="008C10E1"/>
    <w:rsid w:val="008C25C2"/>
    <w:rsid w:val="008C33E8"/>
    <w:rsid w:val="008C4C39"/>
    <w:rsid w:val="008D13FE"/>
    <w:rsid w:val="008D1932"/>
    <w:rsid w:val="008D1C54"/>
    <w:rsid w:val="008D309A"/>
    <w:rsid w:val="008D6C6F"/>
    <w:rsid w:val="008E1825"/>
    <w:rsid w:val="008E1D3A"/>
    <w:rsid w:val="008E2F62"/>
    <w:rsid w:val="008E4910"/>
    <w:rsid w:val="008E4A14"/>
    <w:rsid w:val="008E4F3C"/>
    <w:rsid w:val="008F0012"/>
    <w:rsid w:val="008F3822"/>
    <w:rsid w:val="008F3DDA"/>
    <w:rsid w:val="008F6FF3"/>
    <w:rsid w:val="008F7605"/>
    <w:rsid w:val="00900000"/>
    <w:rsid w:val="00904E03"/>
    <w:rsid w:val="00907B7D"/>
    <w:rsid w:val="00917CB1"/>
    <w:rsid w:val="009209A6"/>
    <w:rsid w:val="00921334"/>
    <w:rsid w:val="00922F80"/>
    <w:rsid w:val="00930F52"/>
    <w:rsid w:val="00931642"/>
    <w:rsid w:val="00932361"/>
    <w:rsid w:val="00935EA2"/>
    <w:rsid w:val="009400F8"/>
    <w:rsid w:val="00940116"/>
    <w:rsid w:val="00942B20"/>
    <w:rsid w:val="00946EB7"/>
    <w:rsid w:val="00950E48"/>
    <w:rsid w:val="00953E66"/>
    <w:rsid w:val="00955B25"/>
    <w:rsid w:val="00960CDE"/>
    <w:rsid w:val="00976E6E"/>
    <w:rsid w:val="00981CE8"/>
    <w:rsid w:val="00981E60"/>
    <w:rsid w:val="00982FD0"/>
    <w:rsid w:val="00985B61"/>
    <w:rsid w:val="0098605C"/>
    <w:rsid w:val="00990BE7"/>
    <w:rsid w:val="00992726"/>
    <w:rsid w:val="00992BA7"/>
    <w:rsid w:val="009964C1"/>
    <w:rsid w:val="009A28FE"/>
    <w:rsid w:val="009A517F"/>
    <w:rsid w:val="009A556F"/>
    <w:rsid w:val="009B04B5"/>
    <w:rsid w:val="009B092D"/>
    <w:rsid w:val="009B1549"/>
    <w:rsid w:val="009B3202"/>
    <w:rsid w:val="009B42AC"/>
    <w:rsid w:val="009B4F18"/>
    <w:rsid w:val="009C0281"/>
    <w:rsid w:val="009C1287"/>
    <w:rsid w:val="009C4066"/>
    <w:rsid w:val="009C56AE"/>
    <w:rsid w:val="009C6EC0"/>
    <w:rsid w:val="009D0FAB"/>
    <w:rsid w:val="009D2C1E"/>
    <w:rsid w:val="009E36D0"/>
    <w:rsid w:val="009F0389"/>
    <w:rsid w:val="009F1601"/>
    <w:rsid w:val="009F2982"/>
    <w:rsid w:val="009F3448"/>
    <w:rsid w:val="009F66A0"/>
    <w:rsid w:val="009F67F5"/>
    <w:rsid w:val="00A01CDE"/>
    <w:rsid w:val="00A07AFC"/>
    <w:rsid w:val="00A1496E"/>
    <w:rsid w:val="00A15435"/>
    <w:rsid w:val="00A15641"/>
    <w:rsid w:val="00A159AC"/>
    <w:rsid w:val="00A20E07"/>
    <w:rsid w:val="00A2591F"/>
    <w:rsid w:val="00A266BB"/>
    <w:rsid w:val="00A334EB"/>
    <w:rsid w:val="00A35BEC"/>
    <w:rsid w:val="00A42668"/>
    <w:rsid w:val="00A457B2"/>
    <w:rsid w:val="00A50A16"/>
    <w:rsid w:val="00A52949"/>
    <w:rsid w:val="00A533EB"/>
    <w:rsid w:val="00A563A8"/>
    <w:rsid w:val="00A64FF5"/>
    <w:rsid w:val="00A65332"/>
    <w:rsid w:val="00A6599F"/>
    <w:rsid w:val="00A669A6"/>
    <w:rsid w:val="00A748A2"/>
    <w:rsid w:val="00A80158"/>
    <w:rsid w:val="00A94E90"/>
    <w:rsid w:val="00A95C84"/>
    <w:rsid w:val="00AA2032"/>
    <w:rsid w:val="00AA23A9"/>
    <w:rsid w:val="00AB49A6"/>
    <w:rsid w:val="00AB49C0"/>
    <w:rsid w:val="00AC232D"/>
    <w:rsid w:val="00AC7C61"/>
    <w:rsid w:val="00AE2993"/>
    <w:rsid w:val="00AE2FC4"/>
    <w:rsid w:val="00AE3EC4"/>
    <w:rsid w:val="00AE7712"/>
    <w:rsid w:val="00AF1216"/>
    <w:rsid w:val="00AF798E"/>
    <w:rsid w:val="00B00109"/>
    <w:rsid w:val="00B019CC"/>
    <w:rsid w:val="00B0525E"/>
    <w:rsid w:val="00B05FF1"/>
    <w:rsid w:val="00B07637"/>
    <w:rsid w:val="00B15638"/>
    <w:rsid w:val="00B16B34"/>
    <w:rsid w:val="00B25AA4"/>
    <w:rsid w:val="00B27356"/>
    <w:rsid w:val="00B303FB"/>
    <w:rsid w:val="00B304BE"/>
    <w:rsid w:val="00B31A89"/>
    <w:rsid w:val="00B326E6"/>
    <w:rsid w:val="00B40A05"/>
    <w:rsid w:val="00B4678C"/>
    <w:rsid w:val="00B53208"/>
    <w:rsid w:val="00B541A8"/>
    <w:rsid w:val="00B571C2"/>
    <w:rsid w:val="00B6369F"/>
    <w:rsid w:val="00B64151"/>
    <w:rsid w:val="00B6464F"/>
    <w:rsid w:val="00B666D2"/>
    <w:rsid w:val="00B71476"/>
    <w:rsid w:val="00B75BF8"/>
    <w:rsid w:val="00B83803"/>
    <w:rsid w:val="00B8519E"/>
    <w:rsid w:val="00B86D9B"/>
    <w:rsid w:val="00B877E2"/>
    <w:rsid w:val="00B90513"/>
    <w:rsid w:val="00B96698"/>
    <w:rsid w:val="00B977F2"/>
    <w:rsid w:val="00B97E4A"/>
    <w:rsid w:val="00BA0505"/>
    <w:rsid w:val="00BA7E3D"/>
    <w:rsid w:val="00BB2A8A"/>
    <w:rsid w:val="00BB3FB3"/>
    <w:rsid w:val="00BB5B2F"/>
    <w:rsid w:val="00BB720E"/>
    <w:rsid w:val="00BB7983"/>
    <w:rsid w:val="00BD379C"/>
    <w:rsid w:val="00BD5457"/>
    <w:rsid w:val="00BD65B6"/>
    <w:rsid w:val="00BE192C"/>
    <w:rsid w:val="00BE1E2F"/>
    <w:rsid w:val="00BE45C2"/>
    <w:rsid w:val="00BF0637"/>
    <w:rsid w:val="00BF080B"/>
    <w:rsid w:val="00BF2E98"/>
    <w:rsid w:val="00C045E7"/>
    <w:rsid w:val="00C05E7C"/>
    <w:rsid w:val="00C07A8E"/>
    <w:rsid w:val="00C163F6"/>
    <w:rsid w:val="00C17EBF"/>
    <w:rsid w:val="00C22568"/>
    <w:rsid w:val="00C50C9E"/>
    <w:rsid w:val="00C5512B"/>
    <w:rsid w:val="00C60A1B"/>
    <w:rsid w:val="00C62210"/>
    <w:rsid w:val="00C622FE"/>
    <w:rsid w:val="00C6409B"/>
    <w:rsid w:val="00C720DD"/>
    <w:rsid w:val="00C737AA"/>
    <w:rsid w:val="00C7424E"/>
    <w:rsid w:val="00C8094E"/>
    <w:rsid w:val="00C819F4"/>
    <w:rsid w:val="00C82012"/>
    <w:rsid w:val="00C82C74"/>
    <w:rsid w:val="00C82CA2"/>
    <w:rsid w:val="00C92653"/>
    <w:rsid w:val="00C95C98"/>
    <w:rsid w:val="00CA122B"/>
    <w:rsid w:val="00CA7393"/>
    <w:rsid w:val="00CB56DD"/>
    <w:rsid w:val="00CB7397"/>
    <w:rsid w:val="00CC188A"/>
    <w:rsid w:val="00CE01DF"/>
    <w:rsid w:val="00CE08AC"/>
    <w:rsid w:val="00CE14BC"/>
    <w:rsid w:val="00CE6BA7"/>
    <w:rsid w:val="00CE7D01"/>
    <w:rsid w:val="00CF139C"/>
    <w:rsid w:val="00CF34F9"/>
    <w:rsid w:val="00CF6800"/>
    <w:rsid w:val="00D00DCA"/>
    <w:rsid w:val="00D0291A"/>
    <w:rsid w:val="00D106DE"/>
    <w:rsid w:val="00D11C95"/>
    <w:rsid w:val="00D12E68"/>
    <w:rsid w:val="00D16784"/>
    <w:rsid w:val="00D179B0"/>
    <w:rsid w:val="00D24B53"/>
    <w:rsid w:val="00D24F90"/>
    <w:rsid w:val="00D30944"/>
    <w:rsid w:val="00D34A9F"/>
    <w:rsid w:val="00D34C25"/>
    <w:rsid w:val="00D3532F"/>
    <w:rsid w:val="00D42227"/>
    <w:rsid w:val="00D5275C"/>
    <w:rsid w:val="00D626BB"/>
    <w:rsid w:val="00D633A3"/>
    <w:rsid w:val="00D66017"/>
    <w:rsid w:val="00D660E4"/>
    <w:rsid w:val="00D67594"/>
    <w:rsid w:val="00D67D9F"/>
    <w:rsid w:val="00D707B4"/>
    <w:rsid w:val="00D7113B"/>
    <w:rsid w:val="00D74BA1"/>
    <w:rsid w:val="00D8539E"/>
    <w:rsid w:val="00D85875"/>
    <w:rsid w:val="00D866F6"/>
    <w:rsid w:val="00D86B39"/>
    <w:rsid w:val="00D90675"/>
    <w:rsid w:val="00D928A4"/>
    <w:rsid w:val="00D96C58"/>
    <w:rsid w:val="00DA0005"/>
    <w:rsid w:val="00DA476D"/>
    <w:rsid w:val="00DA7292"/>
    <w:rsid w:val="00DB0912"/>
    <w:rsid w:val="00DB1680"/>
    <w:rsid w:val="00DB1CA5"/>
    <w:rsid w:val="00DB65D5"/>
    <w:rsid w:val="00DB766B"/>
    <w:rsid w:val="00DC036A"/>
    <w:rsid w:val="00DC2AD8"/>
    <w:rsid w:val="00DC40E0"/>
    <w:rsid w:val="00DC6C43"/>
    <w:rsid w:val="00DD7F2A"/>
    <w:rsid w:val="00DE0F0E"/>
    <w:rsid w:val="00DE14BC"/>
    <w:rsid w:val="00DE4723"/>
    <w:rsid w:val="00DE6436"/>
    <w:rsid w:val="00DE7326"/>
    <w:rsid w:val="00DE7D4F"/>
    <w:rsid w:val="00DF34FE"/>
    <w:rsid w:val="00E031B0"/>
    <w:rsid w:val="00E03C2E"/>
    <w:rsid w:val="00E07C02"/>
    <w:rsid w:val="00E122CA"/>
    <w:rsid w:val="00E133DF"/>
    <w:rsid w:val="00E13568"/>
    <w:rsid w:val="00E242DA"/>
    <w:rsid w:val="00E24F72"/>
    <w:rsid w:val="00E2724D"/>
    <w:rsid w:val="00E37A54"/>
    <w:rsid w:val="00E37AC6"/>
    <w:rsid w:val="00E41CB4"/>
    <w:rsid w:val="00E4460D"/>
    <w:rsid w:val="00E4461E"/>
    <w:rsid w:val="00E4483E"/>
    <w:rsid w:val="00E46DAD"/>
    <w:rsid w:val="00E4704F"/>
    <w:rsid w:val="00E507A0"/>
    <w:rsid w:val="00E54396"/>
    <w:rsid w:val="00E709CE"/>
    <w:rsid w:val="00E72460"/>
    <w:rsid w:val="00E75CFC"/>
    <w:rsid w:val="00E76470"/>
    <w:rsid w:val="00E77DFE"/>
    <w:rsid w:val="00E82457"/>
    <w:rsid w:val="00E858CC"/>
    <w:rsid w:val="00E93510"/>
    <w:rsid w:val="00E94AD0"/>
    <w:rsid w:val="00E94F40"/>
    <w:rsid w:val="00E95C05"/>
    <w:rsid w:val="00EA2D5B"/>
    <w:rsid w:val="00EB01DB"/>
    <w:rsid w:val="00EB206D"/>
    <w:rsid w:val="00EB4EA0"/>
    <w:rsid w:val="00EB75CC"/>
    <w:rsid w:val="00EC0C8D"/>
    <w:rsid w:val="00EC20C3"/>
    <w:rsid w:val="00EC2177"/>
    <w:rsid w:val="00ED0DC3"/>
    <w:rsid w:val="00EE0669"/>
    <w:rsid w:val="00EE7278"/>
    <w:rsid w:val="00EF3683"/>
    <w:rsid w:val="00EF3FAC"/>
    <w:rsid w:val="00EF70A8"/>
    <w:rsid w:val="00F15065"/>
    <w:rsid w:val="00F16EE5"/>
    <w:rsid w:val="00F2578B"/>
    <w:rsid w:val="00F26C11"/>
    <w:rsid w:val="00F27DD2"/>
    <w:rsid w:val="00F30436"/>
    <w:rsid w:val="00F3117C"/>
    <w:rsid w:val="00F32DDC"/>
    <w:rsid w:val="00F35D3F"/>
    <w:rsid w:val="00F372EA"/>
    <w:rsid w:val="00F43F26"/>
    <w:rsid w:val="00F46022"/>
    <w:rsid w:val="00F479F7"/>
    <w:rsid w:val="00F501C6"/>
    <w:rsid w:val="00F516DE"/>
    <w:rsid w:val="00F5304C"/>
    <w:rsid w:val="00F61D46"/>
    <w:rsid w:val="00F71EC5"/>
    <w:rsid w:val="00F73977"/>
    <w:rsid w:val="00F76D76"/>
    <w:rsid w:val="00F84997"/>
    <w:rsid w:val="00F85539"/>
    <w:rsid w:val="00F90691"/>
    <w:rsid w:val="00F9123A"/>
    <w:rsid w:val="00F93DA6"/>
    <w:rsid w:val="00F96996"/>
    <w:rsid w:val="00F9775C"/>
    <w:rsid w:val="00F97E0D"/>
    <w:rsid w:val="00FA2B61"/>
    <w:rsid w:val="00FA3974"/>
    <w:rsid w:val="00FA5396"/>
    <w:rsid w:val="00FA5F16"/>
    <w:rsid w:val="00FB0408"/>
    <w:rsid w:val="00FB1EC0"/>
    <w:rsid w:val="00FB215B"/>
    <w:rsid w:val="00FB23B4"/>
    <w:rsid w:val="00FB39D1"/>
    <w:rsid w:val="00FC50CE"/>
    <w:rsid w:val="00FD055E"/>
    <w:rsid w:val="00FD46BA"/>
    <w:rsid w:val="00FD4C51"/>
    <w:rsid w:val="00FE13C4"/>
    <w:rsid w:val="00FE4DB1"/>
    <w:rsid w:val="00FF083B"/>
    <w:rsid w:val="00FF48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969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6996"/>
    <w:rPr>
      <w:rFonts w:ascii="Tahoma" w:hAnsi="Tahoma" w:cs="Tahoma"/>
      <w:sz w:val="16"/>
      <w:szCs w:val="16"/>
    </w:rPr>
  </w:style>
  <w:style w:type="paragraph" w:styleId="Cabealho">
    <w:name w:val="header"/>
    <w:basedOn w:val="Normal"/>
    <w:link w:val="CabealhoChar"/>
    <w:uiPriority w:val="99"/>
    <w:unhideWhenUsed/>
    <w:rsid w:val="008C10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0E1"/>
  </w:style>
  <w:style w:type="paragraph" w:styleId="Rodap">
    <w:name w:val="footer"/>
    <w:basedOn w:val="Normal"/>
    <w:link w:val="RodapChar"/>
    <w:uiPriority w:val="99"/>
    <w:unhideWhenUsed/>
    <w:rsid w:val="008C10E1"/>
    <w:pPr>
      <w:tabs>
        <w:tab w:val="center" w:pos="4252"/>
        <w:tab w:val="right" w:pos="8504"/>
      </w:tabs>
      <w:spacing w:after="0" w:line="240" w:lineRule="auto"/>
    </w:pPr>
  </w:style>
  <w:style w:type="character" w:customStyle="1" w:styleId="RodapChar">
    <w:name w:val="Rodapé Char"/>
    <w:basedOn w:val="Fontepargpadro"/>
    <w:link w:val="Rodap"/>
    <w:uiPriority w:val="99"/>
    <w:rsid w:val="008C10E1"/>
  </w:style>
  <w:style w:type="paragraph" w:styleId="PargrafodaLista">
    <w:name w:val="List Paragraph"/>
    <w:basedOn w:val="Normal"/>
    <w:uiPriority w:val="34"/>
    <w:qFormat/>
    <w:rsid w:val="002D281B"/>
    <w:pPr>
      <w:ind w:left="720"/>
      <w:contextualSpacing/>
    </w:pPr>
  </w:style>
  <w:style w:type="character" w:styleId="Hyperlink">
    <w:name w:val="Hyperlink"/>
    <w:basedOn w:val="Fontepargpadro"/>
    <w:uiPriority w:val="99"/>
    <w:unhideWhenUsed/>
    <w:rsid w:val="00435CEE"/>
    <w:rPr>
      <w:color w:val="0000FF" w:themeColor="hyperlink"/>
      <w:u w:val="single"/>
    </w:rPr>
  </w:style>
  <w:style w:type="character" w:styleId="HiperlinkVisitado">
    <w:name w:val="FollowedHyperlink"/>
    <w:basedOn w:val="Fontepargpadro"/>
    <w:uiPriority w:val="99"/>
    <w:semiHidden/>
    <w:unhideWhenUsed/>
    <w:rsid w:val="002017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969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6996"/>
    <w:rPr>
      <w:rFonts w:ascii="Tahoma" w:hAnsi="Tahoma" w:cs="Tahoma"/>
      <w:sz w:val="16"/>
      <w:szCs w:val="16"/>
    </w:rPr>
  </w:style>
  <w:style w:type="paragraph" w:styleId="Cabealho">
    <w:name w:val="header"/>
    <w:basedOn w:val="Normal"/>
    <w:link w:val="CabealhoChar"/>
    <w:uiPriority w:val="99"/>
    <w:unhideWhenUsed/>
    <w:rsid w:val="008C10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0E1"/>
  </w:style>
  <w:style w:type="paragraph" w:styleId="Rodap">
    <w:name w:val="footer"/>
    <w:basedOn w:val="Normal"/>
    <w:link w:val="RodapChar"/>
    <w:uiPriority w:val="99"/>
    <w:unhideWhenUsed/>
    <w:rsid w:val="008C10E1"/>
    <w:pPr>
      <w:tabs>
        <w:tab w:val="center" w:pos="4252"/>
        <w:tab w:val="right" w:pos="8504"/>
      </w:tabs>
      <w:spacing w:after="0" w:line="240" w:lineRule="auto"/>
    </w:pPr>
  </w:style>
  <w:style w:type="character" w:customStyle="1" w:styleId="RodapChar">
    <w:name w:val="Rodapé Char"/>
    <w:basedOn w:val="Fontepargpadro"/>
    <w:link w:val="Rodap"/>
    <w:uiPriority w:val="99"/>
    <w:rsid w:val="008C10E1"/>
  </w:style>
  <w:style w:type="paragraph" w:styleId="PargrafodaLista">
    <w:name w:val="List Paragraph"/>
    <w:basedOn w:val="Normal"/>
    <w:uiPriority w:val="34"/>
    <w:qFormat/>
    <w:rsid w:val="002D281B"/>
    <w:pPr>
      <w:ind w:left="720"/>
      <w:contextualSpacing/>
    </w:pPr>
  </w:style>
  <w:style w:type="character" w:styleId="Hyperlink">
    <w:name w:val="Hyperlink"/>
    <w:basedOn w:val="Fontepargpadro"/>
    <w:uiPriority w:val="99"/>
    <w:unhideWhenUsed/>
    <w:rsid w:val="00435CEE"/>
    <w:rPr>
      <w:color w:val="0000FF" w:themeColor="hyperlink"/>
      <w:u w:val="single"/>
    </w:rPr>
  </w:style>
  <w:style w:type="character" w:styleId="HiperlinkVisitado">
    <w:name w:val="FollowedHyperlink"/>
    <w:basedOn w:val="Fontepargpadro"/>
    <w:uiPriority w:val="99"/>
    <w:semiHidden/>
    <w:unhideWhenUsed/>
    <w:rsid w:val="002017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30</Pages>
  <Words>11765</Words>
  <Characters>63533</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dc:creator>
  <cp:keywords/>
  <dc:description/>
  <cp:lastModifiedBy>Bernardo</cp:lastModifiedBy>
  <cp:revision>9</cp:revision>
  <dcterms:created xsi:type="dcterms:W3CDTF">2018-03-11T07:20:00Z</dcterms:created>
  <dcterms:modified xsi:type="dcterms:W3CDTF">2018-03-11T08:56:00Z</dcterms:modified>
</cp:coreProperties>
</file>