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A0875" w14:textId="23D34ADF" w:rsidR="00FA3E4B" w:rsidRPr="00806142" w:rsidRDefault="00FA3E4B" w:rsidP="00FA3E4B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16"/>
        </w:rPr>
      </w:pPr>
      <w:r w:rsidRPr="00FA3E4B">
        <w:rPr>
          <w:rFonts w:ascii="Myriad Pro" w:hAnsi="Myriad Pro" w:cs="Times New Roman"/>
          <w:sz w:val="16"/>
          <w:szCs w:val="16"/>
        </w:rPr>
        <w:t xml:space="preserve">Quadro </w:t>
      </w:r>
      <w:r w:rsidRPr="00FA3E4B">
        <w:rPr>
          <w:rFonts w:ascii="Myriad Pro" w:hAnsi="Myriad Pro" w:cs="Times New Roman"/>
          <w:sz w:val="16"/>
          <w:szCs w:val="16"/>
        </w:rPr>
        <w:fldChar w:fldCharType="begin"/>
      </w:r>
      <w:r w:rsidRPr="00FA3E4B">
        <w:rPr>
          <w:rFonts w:ascii="Myriad Pro" w:hAnsi="Myriad Pro" w:cs="Times New Roman"/>
          <w:sz w:val="16"/>
          <w:szCs w:val="16"/>
        </w:rPr>
        <w:instrText xml:space="preserve"> SEQ Quadro \* ARABIC </w:instrText>
      </w:r>
      <w:r w:rsidRPr="00FA3E4B">
        <w:rPr>
          <w:rFonts w:ascii="Myriad Pro" w:hAnsi="Myriad Pro" w:cs="Times New Roman"/>
          <w:sz w:val="16"/>
          <w:szCs w:val="16"/>
        </w:rPr>
        <w:fldChar w:fldCharType="separate"/>
      </w:r>
      <w:r>
        <w:rPr>
          <w:rFonts w:ascii="Myriad Pro" w:hAnsi="Myriad Pro" w:cs="Times New Roman"/>
          <w:noProof/>
          <w:sz w:val="16"/>
          <w:szCs w:val="16"/>
        </w:rPr>
        <w:t>1</w:t>
      </w:r>
      <w:r w:rsidRPr="00FA3E4B">
        <w:rPr>
          <w:rFonts w:ascii="Myriad Pro" w:hAnsi="Myriad Pro" w:cs="Times New Roman"/>
          <w:sz w:val="16"/>
          <w:szCs w:val="16"/>
        </w:rPr>
        <w:fldChar w:fldCharType="end"/>
      </w:r>
      <w:r w:rsidRPr="00FA3E4B">
        <w:rPr>
          <w:rFonts w:ascii="Myriad Pro" w:hAnsi="Myriad Pro" w:cs="Times New Roman"/>
          <w:sz w:val="16"/>
          <w:szCs w:val="16"/>
        </w:rPr>
        <w:t xml:space="preserve"> - </w:t>
      </w:r>
      <w:r w:rsidRPr="00806142">
        <w:rPr>
          <w:rFonts w:ascii="Myriad Pro" w:hAnsi="Myriad Pro" w:cs="Times New Roman"/>
          <w:sz w:val="16"/>
          <w:szCs w:val="16"/>
        </w:rPr>
        <w:t>Espécies arbóreo-arbustivas classificadas por família, gênero e espécie botânica</w:t>
      </w:r>
      <w:r w:rsidRPr="00806142">
        <w:rPr>
          <w:rFonts w:ascii="Myriad Pro" w:hAnsi="Myriad Pro" w:cs="Times New Roman"/>
          <w:i/>
          <w:iCs/>
          <w:sz w:val="16"/>
          <w:szCs w:val="16"/>
        </w:rPr>
        <w:t xml:space="preserve">. </w:t>
      </w:r>
      <w:r w:rsidRPr="00806142">
        <w:rPr>
          <w:rFonts w:ascii="Myriad Pro" w:hAnsi="Myriad Pro" w:cs="Times New Roman"/>
          <w:sz w:val="16"/>
          <w:szCs w:val="16"/>
        </w:rPr>
        <w:t>Período de julho a novembro de 2019.</w:t>
      </w:r>
    </w:p>
    <w:tbl>
      <w:tblPr>
        <w:tblStyle w:val="Tabelacomgrade"/>
        <w:tblW w:w="13618" w:type="dxa"/>
        <w:jc w:val="center"/>
        <w:tblLook w:val="04A0" w:firstRow="1" w:lastRow="0" w:firstColumn="1" w:lastColumn="0" w:noHBand="0" w:noVBand="1"/>
      </w:tblPr>
      <w:tblGrid>
        <w:gridCol w:w="1985"/>
        <w:gridCol w:w="5964"/>
        <w:gridCol w:w="1123"/>
        <w:gridCol w:w="640"/>
        <w:gridCol w:w="930"/>
        <w:gridCol w:w="580"/>
        <w:gridCol w:w="856"/>
        <w:gridCol w:w="540"/>
        <w:gridCol w:w="1000"/>
      </w:tblGrid>
      <w:tr w:rsidR="00FA3E4B" w:rsidRPr="005D1B28" w14:paraId="28AD7892" w14:textId="77777777" w:rsidTr="00410568">
        <w:trPr>
          <w:trHeight w:val="300"/>
          <w:jc w:val="center"/>
        </w:trPr>
        <w:tc>
          <w:tcPr>
            <w:tcW w:w="1985" w:type="dxa"/>
            <w:noWrap/>
            <w:vAlign w:val="center"/>
            <w:hideMark/>
          </w:tcPr>
          <w:p w14:paraId="13D4E67B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Família</w:t>
            </w:r>
          </w:p>
        </w:tc>
        <w:tc>
          <w:tcPr>
            <w:tcW w:w="5964" w:type="dxa"/>
            <w:noWrap/>
            <w:vAlign w:val="center"/>
            <w:hideMark/>
          </w:tcPr>
          <w:p w14:paraId="699ABD7F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científico</w:t>
            </w:r>
          </w:p>
        </w:tc>
        <w:tc>
          <w:tcPr>
            <w:tcW w:w="1123" w:type="dxa"/>
            <w:vAlign w:val="center"/>
            <w:hideMark/>
          </w:tcPr>
          <w:p w14:paraId="70648F8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Origem</w:t>
            </w:r>
          </w:p>
        </w:tc>
        <w:tc>
          <w:tcPr>
            <w:tcW w:w="4546" w:type="dxa"/>
            <w:gridSpan w:val="6"/>
            <w:noWrap/>
            <w:vAlign w:val="center"/>
            <w:hideMark/>
          </w:tcPr>
          <w:p w14:paraId="5CE3C29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Cidade</w:t>
            </w:r>
          </w:p>
        </w:tc>
      </w:tr>
      <w:tr w:rsidR="00FA3E4B" w:rsidRPr="005D1B28" w14:paraId="64AE708F" w14:textId="77777777" w:rsidTr="00410568">
        <w:trPr>
          <w:trHeight w:val="300"/>
          <w:jc w:val="center"/>
        </w:trPr>
        <w:tc>
          <w:tcPr>
            <w:tcW w:w="1985" w:type="dxa"/>
            <w:noWrap/>
            <w:vAlign w:val="center"/>
            <w:hideMark/>
          </w:tcPr>
          <w:p w14:paraId="21F73EB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vAlign w:val="center"/>
            <w:hideMark/>
          </w:tcPr>
          <w:p w14:paraId="252E1633" w14:textId="77777777" w:rsidR="00FA3E4B" w:rsidRPr="005D1B28" w:rsidRDefault="00FA3E4B" w:rsidP="00410568">
            <w:pPr>
              <w:jc w:val="center"/>
              <w:rPr>
                <w:rFonts w:ascii="Myriad Pro" w:hAnsi="Myriad Pro"/>
                <w:sz w:val="20"/>
                <w:szCs w:val="20"/>
                <w:lang w:eastAsia="pt-BR"/>
              </w:rPr>
            </w:pPr>
          </w:p>
        </w:tc>
        <w:tc>
          <w:tcPr>
            <w:tcW w:w="1123" w:type="dxa"/>
            <w:vAlign w:val="center"/>
          </w:tcPr>
          <w:p w14:paraId="741677F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</w:tc>
        <w:tc>
          <w:tcPr>
            <w:tcW w:w="1570" w:type="dxa"/>
            <w:gridSpan w:val="2"/>
            <w:noWrap/>
            <w:vAlign w:val="center"/>
            <w:hideMark/>
          </w:tcPr>
          <w:p w14:paraId="1D045B7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São Joaquim</w:t>
            </w:r>
          </w:p>
        </w:tc>
        <w:tc>
          <w:tcPr>
            <w:tcW w:w="1436" w:type="dxa"/>
            <w:gridSpan w:val="2"/>
            <w:noWrap/>
            <w:vAlign w:val="center"/>
            <w:hideMark/>
          </w:tcPr>
          <w:p w14:paraId="4B35313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Urubici</w:t>
            </w:r>
          </w:p>
        </w:tc>
        <w:tc>
          <w:tcPr>
            <w:tcW w:w="1540" w:type="dxa"/>
            <w:gridSpan w:val="2"/>
            <w:noWrap/>
            <w:vAlign w:val="center"/>
            <w:hideMark/>
          </w:tcPr>
          <w:p w14:paraId="52AD7D5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Urupema</w:t>
            </w:r>
          </w:p>
        </w:tc>
      </w:tr>
      <w:tr w:rsidR="00FA3E4B" w:rsidRPr="005D1B28" w14:paraId="4137F0DD" w14:textId="77777777" w:rsidTr="00410568">
        <w:trPr>
          <w:trHeight w:val="231"/>
          <w:jc w:val="center"/>
        </w:trPr>
        <w:tc>
          <w:tcPr>
            <w:tcW w:w="1985" w:type="dxa"/>
            <w:noWrap/>
            <w:hideMark/>
          </w:tcPr>
          <w:p w14:paraId="132104C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74C01BA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dxa"/>
            <w:hideMark/>
          </w:tcPr>
          <w:p w14:paraId="08F2CB9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noWrap/>
            <w:hideMark/>
          </w:tcPr>
          <w:p w14:paraId="657815C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930" w:type="dxa"/>
            <w:noWrap/>
            <w:hideMark/>
          </w:tcPr>
          <w:p w14:paraId="4AE82B3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580" w:type="dxa"/>
            <w:noWrap/>
            <w:hideMark/>
          </w:tcPr>
          <w:p w14:paraId="47CDBD9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56" w:type="dxa"/>
            <w:noWrap/>
            <w:hideMark/>
          </w:tcPr>
          <w:p w14:paraId="3AEFD61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540" w:type="dxa"/>
            <w:noWrap/>
            <w:hideMark/>
          </w:tcPr>
          <w:p w14:paraId="1DF5616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1000" w:type="dxa"/>
            <w:noWrap/>
            <w:hideMark/>
          </w:tcPr>
          <w:p w14:paraId="69A6DB4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</w:tr>
      <w:tr w:rsidR="00FA3E4B" w:rsidRPr="005D1B28" w14:paraId="185A47FE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A202A99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Altingiaceae</w:t>
            </w:r>
          </w:p>
        </w:tc>
        <w:tc>
          <w:tcPr>
            <w:tcW w:w="5964" w:type="dxa"/>
            <w:hideMark/>
          </w:tcPr>
          <w:p w14:paraId="5F0F010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Liquidambar orientalis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Mill.</w:t>
            </w:r>
          </w:p>
        </w:tc>
        <w:tc>
          <w:tcPr>
            <w:tcW w:w="1123" w:type="dxa"/>
            <w:vAlign w:val="center"/>
            <w:hideMark/>
          </w:tcPr>
          <w:p w14:paraId="5DA7546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775D5AE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930" w:type="dxa"/>
            <w:noWrap/>
            <w:vAlign w:val="center"/>
            <w:hideMark/>
          </w:tcPr>
          <w:p w14:paraId="5375B40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11,5</w:t>
            </w:r>
          </w:p>
        </w:tc>
        <w:tc>
          <w:tcPr>
            <w:tcW w:w="580" w:type="dxa"/>
            <w:noWrap/>
            <w:vAlign w:val="center"/>
            <w:hideMark/>
          </w:tcPr>
          <w:p w14:paraId="65873A8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0FDDB87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47FAA27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75389FE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0601DAFD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5A88993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Anacardiaceae</w:t>
            </w:r>
          </w:p>
        </w:tc>
        <w:tc>
          <w:tcPr>
            <w:tcW w:w="5964" w:type="dxa"/>
            <w:hideMark/>
          </w:tcPr>
          <w:p w14:paraId="456B9B51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Schinus terebinthifolia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Raddi</w:t>
            </w:r>
          </w:p>
        </w:tc>
        <w:tc>
          <w:tcPr>
            <w:tcW w:w="1123" w:type="dxa"/>
            <w:vAlign w:val="center"/>
            <w:hideMark/>
          </w:tcPr>
          <w:p w14:paraId="4C324A5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4059E1B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5335E11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5509B3A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703E0E9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40" w:type="dxa"/>
            <w:noWrap/>
            <w:vAlign w:val="center"/>
            <w:hideMark/>
          </w:tcPr>
          <w:p w14:paraId="17C3B46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00" w:type="dxa"/>
            <w:noWrap/>
            <w:vAlign w:val="center"/>
            <w:hideMark/>
          </w:tcPr>
          <w:p w14:paraId="49EC36D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4,9</w:t>
            </w:r>
          </w:p>
        </w:tc>
      </w:tr>
      <w:tr w:rsidR="00FA3E4B" w:rsidRPr="005D1B28" w14:paraId="1124825A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03AC473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Araucariaceae</w:t>
            </w:r>
          </w:p>
        </w:tc>
        <w:tc>
          <w:tcPr>
            <w:tcW w:w="5964" w:type="dxa"/>
            <w:hideMark/>
          </w:tcPr>
          <w:p w14:paraId="398F2D85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Araucaria angustifolia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 (Bertol.) Kuntze</w:t>
            </w:r>
          </w:p>
        </w:tc>
        <w:tc>
          <w:tcPr>
            <w:tcW w:w="1123" w:type="dxa"/>
            <w:vAlign w:val="center"/>
            <w:hideMark/>
          </w:tcPr>
          <w:p w14:paraId="44D2149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4A6BE2E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30" w:type="dxa"/>
            <w:noWrap/>
            <w:vAlign w:val="center"/>
            <w:hideMark/>
          </w:tcPr>
          <w:p w14:paraId="27ED9FA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580" w:type="dxa"/>
            <w:noWrap/>
            <w:vAlign w:val="center"/>
            <w:hideMark/>
          </w:tcPr>
          <w:p w14:paraId="62127F5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7AAB225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40" w:type="dxa"/>
            <w:noWrap/>
            <w:vAlign w:val="center"/>
            <w:hideMark/>
          </w:tcPr>
          <w:p w14:paraId="12521EC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000" w:type="dxa"/>
            <w:noWrap/>
            <w:vAlign w:val="center"/>
            <w:hideMark/>
          </w:tcPr>
          <w:p w14:paraId="7372AB5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14,4</w:t>
            </w:r>
          </w:p>
        </w:tc>
      </w:tr>
      <w:tr w:rsidR="00FA3E4B" w:rsidRPr="005D1B28" w14:paraId="1DCB01EC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40A9647A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Arecaceae</w:t>
            </w:r>
          </w:p>
        </w:tc>
        <w:tc>
          <w:tcPr>
            <w:tcW w:w="5964" w:type="dxa"/>
            <w:noWrap/>
            <w:hideMark/>
          </w:tcPr>
          <w:p w14:paraId="3D80757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Butia catarinensis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Noblick &amp; Lorenzi</w:t>
            </w:r>
          </w:p>
        </w:tc>
        <w:tc>
          <w:tcPr>
            <w:tcW w:w="1123" w:type="dxa"/>
            <w:vAlign w:val="center"/>
            <w:hideMark/>
          </w:tcPr>
          <w:p w14:paraId="0427F5B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0C0ADF0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30" w:type="dxa"/>
            <w:noWrap/>
            <w:vAlign w:val="center"/>
            <w:hideMark/>
          </w:tcPr>
          <w:p w14:paraId="181BC09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580" w:type="dxa"/>
            <w:noWrap/>
            <w:vAlign w:val="center"/>
            <w:hideMark/>
          </w:tcPr>
          <w:p w14:paraId="7BB7B2D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51551AC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540" w:type="dxa"/>
            <w:noWrap/>
            <w:vAlign w:val="center"/>
            <w:hideMark/>
          </w:tcPr>
          <w:p w14:paraId="48F220E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0" w:type="dxa"/>
            <w:noWrap/>
            <w:vAlign w:val="center"/>
            <w:hideMark/>
          </w:tcPr>
          <w:p w14:paraId="0BE6515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1,0</w:t>
            </w:r>
          </w:p>
        </w:tc>
      </w:tr>
      <w:tr w:rsidR="00FA3E4B" w:rsidRPr="005D1B28" w14:paraId="5D2B715C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0157E9F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23A762F8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Syagrus romanzoffiana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(Cham.) Glassman</w:t>
            </w:r>
          </w:p>
        </w:tc>
        <w:tc>
          <w:tcPr>
            <w:tcW w:w="1123" w:type="dxa"/>
            <w:vAlign w:val="center"/>
            <w:hideMark/>
          </w:tcPr>
          <w:p w14:paraId="678C895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157D2F1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7E83409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0C51E18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3C450D6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40" w:type="dxa"/>
            <w:noWrap/>
            <w:vAlign w:val="center"/>
            <w:hideMark/>
          </w:tcPr>
          <w:p w14:paraId="4020AFD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4107A40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62E08476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66A8BCB2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725BF68A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  <w:t xml:space="preserve">Trachycarpus fortunei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val="en-US" w:eastAsia="pt-BR"/>
              </w:rPr>
              <w:t>(Hook.) H. Wendl.</w:t>
            </w:r>
          </w:p>
        </w:tc>
        <w:tc>
          <w:tcPr>
            <w:tcW w:w="1123" w:type="dxa"/>
            <w:vAlign w:val="center"/>
            <w:hideMark/>
          </w:tcPr>
          <w:p w14:paraId="4D0E125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2FE206A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30" w:type="dxa"/>
            <w:noWrap/>
            <w:vAlign w:val="center"/>
            <w:hideMark/>
          </w:tcPr>
          <w:p w14:paraId="0D25B18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1,3</w:t>
            </w:r>
          </w:p>
        </w:tc>
        <w:tc>
          <w:tcPr>
            <w:tcW w:w="580" w:type="dxa"/>
            <w:noWrap/>
            <w:vAlign w:val="center"/>
            <w:hideMark/>
          </w:tcPr>
          <w:p w14:paraId="7A18236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6" w:type="dxa"/>
            <w:noWrap/>
            <w:vAlign w:val="center"/>
            <w:hideMark/>
          </w:tcPr>
          <w:p w14:paraId="0B1298A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4,6</w:t>
            </w:r>
          </w:p>
        </w:tc>
        <w:tc>
          <w:tcPr>
            <w:tcW w:w="540" w:type="dxa"/>
            <w:noWrap/>
            <w:vAlign w:val="center"/>
            <w:hideMark/>
          </w:tcPr>
          <w:p w14:paraId="6376488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4BC86BE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3EF71ECD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5A469342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Asparagaceae</w:t>
            </w:r>
          </w:p>
        </w:tc>
        <w:tc>
          <w:tcPr>
            <w:tcW w:w="5964" w:type="dxa"/>
            <w:noWrap/>
            <w:hideMark/>
          </w:tcPr>
          <w:p w14:paraId="608C367F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Yucca gigantea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Lem.</w:t>
            </w:r>
          </w:p>
        </w:tc>
        <w:tc>
          <w:tcPr>
            <w:tcW w:w="1123" w:type="dxa"/>
            <w:vAlign w:val="center"/>
            <w:hideMark/>
          </w:tcPr>
          <w:p w14:paraId="7E13991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50E4602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644A2B9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0C77DF4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56" w:type="dxa"/>
            <w:noWrap/>
            <w:vAlign w:val="center"/>
            <w:hideMark/>
          </w:tcPr>
          <w:p w14:paraId="6DBD9E4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540" w:type="dxa"/>
            <w:noWrap/>
            <w:vAlign w:val="center"/>
            <w:hideMark/>
          </w:tcPr>
          <w:p w14:paraId="1E6EE55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1F5FF2E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1EBABBFB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29657AD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Asteraceae</w:t>
            </w:r>
          </w:p>
        </w:tc>
        <w:tc>
          <w:tcPr>
            <w:tcW w:w="5964" w:type="dxa"/>
            <w:noWrap/>
            <w:hideMark/>
          </w:tcPr>
          <w:p w14:paraId="3527225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Moquiniastrum polymorphum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(Less.) G. Sancho</w:t>
            </w:r>
          </w:p>
        </w:tc>
        <w:tc>
          <w:tcPr>
            <w:tcW w:w="1123" w:type="dxa"/>
            <w:vAlign w:val="center"/>
            <w:hideMark/>
          </w:tcPr>
          <w:p w14:paraId="395D23F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4539BC0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52F0528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689BF9E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42CE4D4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7F78B35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548573D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6D5EE1EE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7CCA45BA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Bignoniaceae</w:t>
            </w:r>
          </w:p>
        </w:tc>
        <w:tc>
          <w:tcPr>
            <w:tcW w:w="5964" w:type="dxa"/>
            <w:noWrap/>
            <w:hideMark/>
          </w:tcPr>
          <w:p w14:paraId="76E1DD9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  <w:t>Handroanthus albus (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val="en-US" w:eastAsia="pt-BR"/>
              </w:rPr>
              <w:t>Cham.) Mattos</w:t>
            </w:r>
          </w:p>
        </w:tc>
        <w:tc>
          <w:tcPr>
            <w:tcW w:w="1123" w:type="dxa"/>
            <w:vAlign w:val="center"/>
            <w:hideMark/>
          </w:tcPr>
          <w:p w14:paraId="51FECEC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374FC24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30" w:type="dxa"/>
            <w:noWrap/>
            <w:vAlign w:val="center"/>
            <w:hideMark/>
          </w:tcPr>
          <w:p w14:paraId="09DCB55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1,9</w:t>
            </w:r>
          </w:p>
        </w:tc>
        <w:tc>
          <w:tcPr>
            <w:tcW w:w="580" w:type="dxa"/>
            <w:noWrap/>
            <w:vAlign w:val="center"/>
            <w:hideMark/>
          </w:tcPr>
          <w:p w14:paraId="7324E5F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699783D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40" w:type="dxa"/>
            <w:noWrap/>
            <w:vAlign w:val="center"/>
            <w:hideMark/>
          </w:tcPr>
          <w:p w14:paraId="74A95E5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20941E6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42E50D72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6C0E4E1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7BD782A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  <w:t>Handroanthus chrysotrichus 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val="en-US" w:eastAsia="pt-BR"/>
              </w:rPr>
              <w:t xml:space="preserve">(Mart. ex A.DC.)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Mattos</w:t>
            </w:r>
          </w:p>
        </w:tc>
        <w:tc>
          <w:tcPr>
            <w:tcW w:w="1123" w:type="dxa"/>
            <w:vAlign w:val="center"/>
            <w:hideMark/>
          </w:tcPr>
          <w:p w14:paraId="15BD267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1478F08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30" w:type="dxa"/>
            <w:noWrap/>
            <w:vAlign w:val="center"/>
            <w:hideMark/>
          </w:tcPr>
          <w:p w14:paraId="7EAF5FD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80" w:type="dxa"/>
            <w:noWrap/>
            <w:vAlign w:val="center"/>
            <w:hideMark/>
          </w:tcPr>
          <w:p w14:paraId="28FC0F2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6" w:type="dxa"/>
            <w:noWrap/>
            <w:vAlign w:val="center"/>
            <w:hideMark/>
          </w:tcPr>
          <w:p w14:paraId="68DD00A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540" w:type="dxa"/>
            <w:noWrap/>
            <w:vAlign w:val="center"/>
            <w:hideMark/>
          </w:tcPr>
          <w:p w14:paraId="016E480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7ECE141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6D9232EA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6841AD0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3A988F02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Handroanthus heptaphyllus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 xml:space="preserve"> (Vell.) Mattos</w:t>
            </w:r>
          </w:p>
        </w:tc>
        <w:tc>
          <w:tcPr>
            <w:tcW w:w="1123" w:type="dxa"/>
            <w:vAlign w:val="center"/>
            <w:hideMark/>
          </w:tcPr>
          <w:p w14:paraId="09B31DE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378F59D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1176AA6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10732F3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6" w:type="dxa"/>
            <w:noWrap/>
            <w:vAlign w:val="center"/>
            <w:hideMark/>
          </w:tcPr>
          <w:p w14:paraId="2DE6507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40" w:type="dxa"/>
            <w:noWrap/>
            <w:vAlign w:val="center"/>
            <w:hideMark/>
          </w:tcPr>
          <w:p w14:paraId="77AA44D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14:paraId="5A1EE05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5D1B28" w14:paraId="2C3EF99A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CB820C3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Cupressaceae</w:t>
            </w:r>
          </w:p>
        </w:tc>
        <w:tc>
          <w:tcPr>
            <w:tcW w:w="5964" w:type="dxa"/>
            <w:noWrap/>
            <w:hideMark/>
          </w:tcPr>
          <w:p w14:paraId="5ECDA61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color w:val="000000"/>
                <w:sz w:val="20"/>
                <w:szCs w:val="20"/>
                <w:lang w:eastAsia="pt-BR"/>
              </w:rPr>
              <w:t>Chamaecyparis lawsoniana </w:t>
            </w: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(A. Murr.) Parl</w:t>
            </w:r>
          </w:p>
        </w:tc>
        <w:tc>
          <w:tcPr>
            <w:tcW w:w="1123" w:type="dxa"/>
            <w:vAlign w:val="center"/>
            <w:hideMark/>
          </w:tcPr>
          <w:p w14:paraId="1269A49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79DCCFD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30" w:type="dxa"/>
            <w:noWrap/>
            <w:vAlign w:val="center"/>
            <w:hideMark/>
          </w:tcPr>
          <w:p w14:paraId="271F06F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580" w:type="dxa"/>
            <w:noWrap/>
            <w:vAlign w:val="center"/>
            <w:hideMark/>
          </w:tcPr>
          <w:p w14:paraId="6C59DAC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4E2A3FC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45DEC17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00" w:type="dxa"/>
            <w:noWrap/>
            <w:vAlign w:val="center"/>
            <w:hideMark/>
          </w:tcPr>
          <w:p w14:paraId="0DAFCC5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</w:tr>
      <w:tr w:rsidR="00FA3E4B" w:rsidRPr="005D1B28" w14:paraId="06FE281E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06FA542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4C7C03E9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Chamaecyparis pisifera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 xml:space="preserve"> var. </w:t>
            </w: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filifera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 xml:space="preserve"> Hartwig &amp; Rümpler</w:t>
            </w:r>
          </w:p>
        </w:tc>
        <w:tc>
          <w:tcPr>
            <w:tcW w:w="1123" w:type="dxa"/>
            <w:vAlign w:val="center"/>
            <w:hideMark/>
          </w:tcPr>
          <w:p w14:paraId="4CAED90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6AC819F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30" w:type="dxa"/>
            <w:noWrap/>
            <w:vAlign w:val="center"/>
            <w:hideMark/>
          </w:tcPr>
          <w:p w14:paraId="1999C6D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2,2</w:t>
            </w:r>
          </w:p>
        </w:tc>
        <w:tc>
          <w:tcPr>
            <w:tcW w:w="580" w:type="dxa"/>
            <w:noWrap/>
            <w:vAlign w:val="center"/>
            <w:hideMark/>
          </w:tcPr>
          <w:p w14:paraId="3B6E0E5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6" w:type="dxa"/>
            <w:noWrap/>
            <w:vAlign w:val="center"/>
            <w:hideMark/>
          </w:tcPr>
          <w:p w14:paraId="08289FC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540" w:type="dxa"/>
            <w:noWrap/>
            <w:vAlign w:val="center"/>
            <w:hideMark/>
          </w:tcPr>
          <w:p w14:paraId="198596E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00" w:type="dxa"/>
            <w:noWrap/>
            <w:vAlign w:val="center"/>
            <w:hideMark/>
          </w:tcPr>
          <w:p w14:paraId="34FA724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4,9</w:t>
            </w:r>
          </w:p>
        </w:tc>
      </w:tr>
      <w:tr w:rsidR="00FA3E4B" w:rsidRPr="005D1B28" w14:paraId="2604DEE2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5F55CE14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79CFC488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Cupressus sempervirens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1123" w:type="dxa"/>
            <w:vAlign w:val="center"/>
            <w:hideMark/>
          </w:tcPr>
          <w:p w14:paraId="32B38B7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2CFB44C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3E8B591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02E6BC4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56" w:type="dxa"/>
            <w:noWrap/>
            <w:vAlign w:val="center"/>
            <w:hideMark/>
          </w:tcPr>
          <w:p w14:paraId="68D1A43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21,1</w:t>
            </w:r>
          </w:p>
        </w:tc>
        <w:tc>
          <w:tcPr>
            <w:tcW w:w="540" w:type="dxa"/>
            <w:noWrap/>
            <w:vAlign w:val="center"/>
            <w:hideMark/>
          </w:tcPr>
          <w:p w14:paraId="4D96BE0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000" w:type="dxa"/>
            <w:noWrap/>
            <w:vAlign w:val="center"/>
            <w:hideMark/>
          </w:tcPr>
          <w:p w14:paraId="2B0626A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23,8</w:t>
            </w:r>
          </w:p>
        </w:tc>
      </w:tr>
      <w:tr w:rsidR="00FA3E4B" w:rsidRPr="005D1B28" w14:paraId="6BA26C12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23E74943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7AF25BEA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Juniperus chinensis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"variegata" L.</w:t>
            </w:r>
          </w:p>
        </w:tc>
        <w:tc>
          <w:tcPr>
            <w:tcW w:w="1123" w:type="dxa"/>
            <w:vAlign w:val="center"/>
            <w:hideMark/>
          </w:tcPr>
          <w:p w14:paraId="3EBD124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7672E16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303EA57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6E5F30D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54E12A5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5D22A9E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15DD737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0A658A6C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5118ED51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4455232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Thuja occidentalis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1123" w:type="dxa"/>
            <w:vAlign w:val="center"/>
            <w:hideMark/>
          </w:tcPr>
          <w:p w14:paraId="11326A2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561E617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30" w:type="dxa"/>
            <w:noWrap/>
            <w:vAlign w:val="center"/>
            <w:hideMark/>
          </w:tcPr>
          <w:p w14:paraId="668DADC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580" w:type="dxa"/>
            <w:noWrap/>
            <w:vAlign w:val="center"/>
            <w:hideMark/>
          </w:tcPr>
          <w:p w14:paraId="64518BA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6" w:type="dxa"/>
            <w:noWrap/>
            <w:vAlign w:val="center"/>
            <w:hideMark/>
          </w:tcPr>
          <w:p w14:paraId="276875D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540" w:type="dxa"/>
            <w:noWrap/>
            <w:vAlign w:val="center"/>
            <w:hideMark/>
          </w:tcPr>
          <w:p w14:paraId="6D7E8F7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14:paraId="2B522BC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7,4</w:t>
            </w:r>
          </w:p>
        </w:tc>
      </w:tr>
      <w:tr w:rsidR="00FA3E4B" w:rsidRPr="005D1B28" w14:paraId="1746D2E9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747BF5A6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Dicksoniaceae</w:t>
            </w:r>
          </w:p>
        </w:tc>
        <w:tc>
          <w:tcPr>
            <w:tcW w:w="5964" w:type="dxa"/>
            <w:noWrap/>
            <w:hideMark/>
          </w:tcPr>
          <w:p w14:paraId="528BC5C8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color w:val="000000"/>
                <w:sz w:val="20"/>
                <w:szCs w:val="20"/>
                <w:lang w:eastAsia="pt-BR"/>
              </w:rPr>
              <w:t>Dicksonia sellowiana</w:t>
            </w: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 xml:space="preserve"> Hook</w:t>
            </w:r>
          </w:p>
        </w:tc>
        <w:tc>
          <w:tcPr>
            <w:tcW w:w="1123" w:type="dxa"/>
            <w:vAlign w:val="center"/>
            <w:hideMark/>
          </w:tcPr>
          <w:p w14:paraId="572F79D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53616A4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30" w:type="dxa"/>
            <w:noWrap/>
            <w:vAlign w:val="center"/>
            <w:hideMark/>
          </w:tcPr>
          <w:p w14:paraId="5B36B20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580" w:type="dxa"/>
            <w:noWrap/>
            <w:vAlign w:val="center"/>
            <w:hideMark/>
          </w:tcPr>
          <w:p w14:paraId="5C57C18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2DA7565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07A837B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000" w:type="dxa"/>
            <w:noWrap/>
            <w:vAlign w:val="center"/>
            <w:hideMark/>
          </w:tcPr>
          <w:p w14:paraId="5B6D9DA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8,4</w:t>
            </w:r>
          </w:p>
        </w:tc>
      </w:tr>
      <w:tr w:rsidR="00FA3E4B" w:rsidRPr="005D1B28" w14:paraId="55F27D5D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315FF0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Fabaceae</w:t>
            </w:r>
          </w:p>
        </w:tc>
        <w:tc>
          <w:tcPr>
            <w:tcW w:w="5964" w:type="dxa"/>
            <w:noWrap/>
            <w:hideMark/>
          </w:tcPr>
          <w:p w14:paraId="4DE6575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Erythrina falcata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Benth.</w:t>
            </w:r>
          </w:p>
        </w:tc>
        <w:tc>
          <w:tcPr>
            <w:tcW w:w="1123" w:type="dxa"/>
            <w:vAlign w:val="center"/>
            <w:hideMark/>
          </w:tcPr>
          <w:p w14:paraId="18B242C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09B7DA4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6D3CB7E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4D68971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4078928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6C9A7B6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7D7D960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4BC4EDE8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52C03060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320CB9AE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Mimosa scabrella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Benth.</w:t>
            </w:r>
          </w:p>
        </w:tc>
        <w:tc>
          <w:tcPr>
            <w:tcW w:w="1123" w:type="dxa"/>
            <w:vAlign w:val="center"/>
            <w:hideMark/>
          </w:tcPr>
          <w:p w14:paraId="2D3C03C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7269D2A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60C2C64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2B3C7C0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4A6E551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05C3DAB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45AAFD5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12340243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5CE7C32F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4237BD1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Peltophorum dubium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 (Spreng.) Taub.</w:t>
            </w:r>
          </w:p>
        </w:tc>
        <w:tc>
          <w:tcPr>
            <w:tcW w:w="1123" w:type="dxa"/>
            <w:vAlign w:val="center"/>
            <w:hideMark/>
          </w:tcPr>
          <w:p w14:paraId="6F5ECF9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234F77D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3AB5BA7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68C0348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30AB5D0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391CD4C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14:paraId="221B73B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5D1B28" w14:paraId="78BD4222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70478DB1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Ginkgoaceae</w:t>
            </w:r>
          </w:p>
        </w:tc>
        <w:tc>
          <w:tcPr>
            <w:tcW w:w="5964" w:type="dxa"/>
            <w:noWrap/>
            <w:hideMark/>
          </w:tcPr>
          <w:p w14:paraId="0413B8D7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Gingko Biloba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1123" w:type="dxa"/>
            <w:vAlign w:val="center"/>
            <w:hideMark/>
          </w:tcPr>
          <w:p w14:paraId="03A6B53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2D8215A2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30" w:type="dxa"/>
            <w:noWrap/>
            <w:vAlign w:val="center"/>
            <w:hideMark/>
          </w:tcPr>
          <w:p w14:paraId="7284B2D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80" w:type="dxa"/>
            <w:noWrap/>
            <w:vAlign w:val="center"/>
            <w:hideMark/>
          </w:tcPr>
          <w:p w14:paraId="67CE4E9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70A9677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2DF443E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0EDE144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51CBEA85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0F9EF7BC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Lythraceae</w:t>
            </w:r>
          </w:p>
        </w:tc>
        <w:tc>
          <w:tcPr>
            <w:tcW w:w="5964" w:type="dxa"/>
            <w:noWrap/>
            <w:hideMark/>
          </w:tcPr>
          <w:p w14:paraId="609291A1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Lagerstroemia indica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1123" w:type="dxa"/>
            <w:vAlign w:val="center"/>
            <w:hideMark/>
          </w:tcPr>
          <w:p w14:paraId="71E9BF6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2F5FC9A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30" w:type="dxa"/>
            <w:noWrap/>
            <w:vAlign w:val="center"/>
            <w:hideMark/>
          </w:tcPr>
          <w:p w14:paraId="08C8B8C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580" w:type="dxa"/>
            <w:noWrap/>
            <w:vAlign w:val="center"/>
            <w:hideMark/>
          </w:tcPr>
          <w:p w14:paraId="1766913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56" w:type="dxa"/>
            <w:noWrap/>
            <w:vAlign w:val="center"/>
            <w:hideMark/>
          </w:tcPr>
          <w:p w14:paraId="54DD2D9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540" w:type="dxa"/>
            <w:noWrap/>
            <w:vAlign w:val="center"/>
            <w:hideMark/>
          </w:tcPr>
          <w:p w14:paraId="442BC2F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14:paraId="5DE2686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5D1B28" w14:paraId="4E7BAE9F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16F0C583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Magnoliaceae</w:t>
            </w:r>
          </w:p>
        </w:tc>
        <w:tc>
          <w:tcPr>
            <w:tcW w:w="5964" w:type="dxa"/>
            <w:noWrap/>
            <w:hideMark/>
          </w:tcPr>
          <w:p w14:paraId="2DD5FA39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Cedrela fissilis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Vel.</w:t>
            </w:r>
          </w:p>
        </w:tc>
        <w:tc>
          <w:tcPr>
            <w:tcW w:w="1123" w:type="dxa"/>
            <w:vAlign w:val="center"/>
            <w:hideMark/>
          </w:tcPr>
          <w:p w14:paraId="04ED291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  <w:hideMark/>
          </w:tcPr>
          <w:p w14:paraId="194D01D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30" w:type="dxa"/>
            <w:noWrap/>
            <w:vAlign w:val="center"/>
            <w:hideMark/>
          </w:tcPr>
          <w:p w14:paraId="3A4B487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80" w:type="dxa"/>
            <w:noWrap/>
            <w:vAlign w:val="center"/>
            <w:hideMark/>
          </w:tcPr>
          <w:p w14:paraId="752847D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2558BC9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5847398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3F76DFF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4989C888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79E6EF10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2B6E28D5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Liriodendron tulipifera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</w:t>
            </w: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23" w:type="dxa"/>
            <w:vAlign w:val="center"/>
            <w:hideMark/>
          </w:tcPr>
          <w:p w14:paraId="3C213C2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620CCC8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30" w:type="dxa"/>
            <w:noWrap/>
            <w:vAlign w:val="center"/>
            <w:hideMark/>
          </w:tcPr>
          <w:p w14:paraId="200E36C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580" w:type="dxa"/>
            <w:noWrap/>
            <w:vAlign w:val="center"/>
            <w:hideMark/>
          </w:tcPr>
          <w:p w14:paraId="5C580F76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39561149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35E1FB2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396DEF8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4CFADBBD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45DEEABD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  <w:hideMark/>
          </w:tcPr>
          <w:p w14:paraId="13E02CA1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Magnolia x soulangeana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var. alba-superba</w:t>
            </w:r>
          </w:p>
        </w:tc>
        <w:tc>
          <w:tcPr>
            <w:tcW w:w="1123" w:type="dxa"/>
            <w:vAlign w:val="center"/>
            <w:hideMark/>
          </w:tcPr>
          <w:p w14:paraId="1A1CD96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5FCD381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30" w:type="dxa"/>
            <w:noWrap/>
            <w:vAlign w:val="center"/>
            <w:hideMark/>
          </w:tcPr>
          <w:p w14:paraId="5EEE4F0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80" w:type="dxa"/>
            <w:noWrap/>
            <w:vAlign w:val="center"/>
            <w:hideMark/>
          </w:tcPr>
          <w:p w14:paraId="775ABCF8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56" w:type="dxa"/>
            <w:noWrap/>
            <w:vAlign w:val="center"/>
            <w:hideMark/>
          </w:tcPr>
          <w:p w14:paraId="6F1078D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40" w:type="dxa"/>
            <w:noWrap/>
            <w:vAlign w:val="center"/>
            <w:hideMark/>
          </w:tcPr>
          <w:p w14:paraId="65F8CEF5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15287AC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56603365" w14:textId="77777777" w:rsidTr="00410568">
        <w:trPr>
          <w:trHeight w:val="300"/>
          <w:jc w:val="center"/>
        </w:trPr>
        <w:tc>
          <w:tcPr>
            <w:tcW w:w="1985" w:type="dxa"/>
            <w:noWrap/>
            <w:hideMark/>
          </w:tcPr>
          <w:p w14:paraId="4ECCCB62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Meliaceae</w:t>
            </w:r>
          </w:p>
        </w:tc>
        <w:tc>
          <w:tcPr>
            <w:tcW w:w="5964" w:type="dxa"/>
            <w:noWrap/>
            <w:hideMark/>
          </w:tcPr>
          <w:p w14:paraId="21A353C2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Melia azedarach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1123" w:type="dxa"/>
            <w:vAlign w:val="center"/>
            <w:hideMark/>
          </w:tcPr>
          <w:p w14:paraId="11D0F53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  <w:hideMark/>
          </w:tcPr>
          <w:p w14:paraId="185B501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021C3C6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  <w:hideMark/>
          </w:tcPr>
          <w:p w14:paraId="1046F2AC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0CD8787F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540" w:type="dxa"/>
            <w:noWrap/>
            <w:vAlign w:val="center"/>
            <w:hideMark/>
          </w:tcPr>
          <w:p w14:paraId="6793599B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  <w:hideMark/>
          </w:tcPr>
          <w:p w14:paraId="1AE1755D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33A861C4" w14:textId="77777777" w:rsidTr="00410568">
        <w:trPr>
          <w:trHeight w:val="300"/>
          <w:jc w:val="center"/>
        </w:trPr>
        <w:tc>
          <w:tcPr>
            <w:tcW w:w="1985" w:type="dxa"/>
            <w:noWrap/>
            <w:vAlign w:val="bottom"/>
          </w:tcPr>
          <w:p w14:paraId="43A095E3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Moraceae</w:t>
            </w:r>
          </w:p>
        </w:tc>
        <w:tc>
          <w:tcPr>
            <w:tcW w:w="5964" w:type="dxa"/>
            <w:noWrap/>
            <w:vAlign w:val="bottom"/>
          </w:tcPr>
          <w:p w14:paraId="02A30A66" w14:textId="77777777" w:rsidR="00FA3E4B" w:rsidRPr="005D1B28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 xml:space="preserve">Ficus cestrifolia </w:t>
            </w: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Schott ex Spreng.</w:t>
            </w:r>
          </w:p>
        </w:tc>
        <w:tc>
          <w:tcPr>
            <w:tcW w:w="1123" w:type="dxa"/>
            <w:vAlign w:val="center"/>
          </w:tcPr>
          <w:p w14:paraId="43D291DE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</w:tcPr>
          <w:p w14:paraId="0032CEF1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</w:tcPr>
          <w:p w14:paraId="38399D23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</w:tcPr>
          <w:p w14:paraId="154E1A4A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6" w:type="dxa"/>
            <w:noWrap/>
            <w:vAlign w:val="center"/>
          </w:tcPr>
          <w:p w14:paraId="70535130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40" w:type="dxa"/>
            <w:noWrap/>
            <w:vAlign w:val="center"/>
          </w:tcPr>
          <w:p w14:paraId="475E8324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14:paraId="0FD9DAB7" w14:textId="77777777" w:rsidR="00FA3E4B" w:rsidRPr="005D1B2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5D1B2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5D1B28" w14:paraId="695793C6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5DBB7A63" w14:textId="77777777" w:rsidR="00FA3E4B" w:rsidRPr="0086429E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Myrtaceae</w:t>
            </w:r>
          </w:p>
        </w:tc>
        <w:tc>
          <w:tcPr>
            <w:tcW w:w="5964" w:type="dxa"/>
            <w:noWrap/>
          </w:tcPr>
          <w:p w14:paraId="7C530E2A" w14:textId="77777777" w:rsidR="00FA3E4B" w:rsidRPr="0086429E" w:rsidRDefault="00FA3E4B" w:rsidP="00410568">
            <w:pPr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</w:pPr>
            <w:r w:rsidRPr="0086429E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val="en-US" w:eastAsia="pt-BR"/>
              </w:rPr>
              <w:t>Acca sellowiana </w:t>
            </w: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val="en-US" w:eastAsia="pt-BR"/>
              </w:rPr>
              <w:t>(O. Berg) Burret</w:t>
            </w:r>
          </w:p>
        </w:tc>
        <w:tc>
          <w:tcPr>
            <w:tcW w:w="1123" w:type="dxa"/>
            <w:vAlign w:val="center"/>
          </w:tcPr>
          <w:p w14:paraId="1953582C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40" w:type="dxa"/>
            <w:noWrap/>
            <w:vAlign w:val="center"/>
          </w:tcPr>
          <w:p w14:paraId="2D6A4DA7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 w14:paraId="6231C5F3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580" w:type="dxa"/>
            <w:noWrap/>
            <w:vAlign w:val="center"/>
          </w:tcPr>
          <w:p w14:paraId="2A83E3A7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6" w:type="dxa"/>
            <w:noWrap/>
            <w:vAlign w:val="center"/>
          </w:tcPr>
          <w:p w14:paraId="20C1587C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3,3</w:t>
            </w:r>
          </w:p>
        </w:tc>
        <w:tc>
          <w:tcPr>
            <w:tcW w:w="540" w:type="dxa"/>
            <w:noWrap/>
            <w:vAlign w:val="center"/>
          </w:tcPr>
          <w:p w14:paraId="346C4638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00" w:type="dxa"/>
            <w:noWrap/>
            <w:vAlign w:val="center"/>
          </w:tcPr>
          <w:p w14:paraId="38CE9C86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4,4</w:t>
            </w:r>
          </w:p>
        </w:tc>
      </w:tr>
      <w:tr w:rsidR="00FA3E4B" w:rsidRPr="005D1B28" w14:paraId="43289FD6" w14:textId="77777777" w:rsidTr="00410568">
        <w:trPr>
          <w:trHeight w:val="300"/>
          <w:jc w:val="center"/>
        </w:trPr>
        <w:tc>
          <w:tcPr>
            <w:tcW w:w="1985" w:type="dxa"/>
            <w:noWrap/>
          </w:tcPr>
          <w:p w14:paraId="5FCCFDA0" w14:textId="77777777" w:rsidR="00FA3E4B" w:rsidRPr="0086429E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64" w:type="dxa"/>
            <w:noWrap/>
          </w:tcPr>
          <w:p w14:paraId="562AD624" w14:textId="77777777" w:rsidR="00FA3E4B" w:rsidRPr="0086429E" w:rsidRDefault="00FA3E4B" w:rsidP="00410568">
            <w:pP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i/>
                <w:iCs/>
                <w:sz w:val="20"/>
                <w:szCs w:val="20"/>
                <w:lang w:eastAsia="pt-BR"/>
              </w:rPr>
              <w:t>Callistemon speciosus</w:t>
            </w: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 xml:space="preserve"> (Sims) DC</w:t>
            </w:r>
            <w:r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23" w:type="dxa"/>
            <w:vAlign w:val="center"/>
          </w:tcPr>
          <w:p w14:paraId="4465F5F3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640" w:type="dxa"/>
            <w:noWrap/>
            <w:vAlign w:val="center"/>
          </w:tcPr>
          <w:p w14:paraId="16994113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30" w:type="dxa"/>
            <w:noWrap/>
            <w:vAlign w:val="center"/>
          </w:tcPr>
          <w:p w14:paraId="1062288F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80" w:type="dxa"/>
            <w:noWrap/>
            <w:vAlign w:val="center"/>
          </w:tcPr>
          <w:p w14:paraId="20BAA156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6" w:type="dxa"/>
            <w:noWrap/>
            <w:vAlign w:val="center"/>
          </w:tcPr>
          <w:p w14:paraId="32CC1A3D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40" w:type="dxa"/>
            <w:noWrap/>
            <w:vAlign w:val="center"/>
          </w:tcPr>
          <w:p w14:paraId="5B176043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000" w:type="dxa"/>
            <w:noWrap/>
            <w:vAlign w:val="center"/>
          </w:tcPr>
          <w:p w14:paraId="2AD4DCD5" w14:textId="77777777" w:rsidR="00FA3E4B" w:rsidRPr="0086429E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86429E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</w:tr>
    </w:tbl>
    <w:p w14:paraId="0D78C3C7" w14:textId="77777777" w:rsidR="00FA3E4B" w:rsidRPr="00FA3E4B" w:rsidRDefault="00FA3E4B" w:rsidP="00FA3E4B">
      <w:pPr>
        <w:spacing w:after="0"/>
        <w:ind w:firstLine="142"/>
        <w:rPr>
          <w:rFonts w:ascii="Myriad Pro" w:hAnsi="Myriad Pro" w:cs="Times New Roman"/>
          <w:sz w:val="16"/>
          <w:szCs w:val="20"/>
        </w:rPr>
      </w:pPr>
      <w:r w:rsidRPr="00FA3E4B">
        <w:rPr>
          <w:rFonts w:ascii="Myriad Pro" w:hAnsi="Myriad Pro" w:cs="Times New Roman"/>
          <w:sz w:val="16"/>
          <w:szCs w:val="20"/>
        </w:rPr>
        <w:t>Legenda: Origem sendo N para nativa e E para exótica; n = Número de indivíduos e FR = Frequência (%)</w:t>
      </w:r>
    </w:p>
    <w:p w14:paraId="3FDB2FB3" w14:textId="010D6277" w:rsidR="00E21E0C" w:rsidRDefault="00FA3E4B" w:rsidP="00FA3E4B">
      <w:pPr>
        <w:jc w:val="right"/>
        <w:rPr>
          <w:rFonts w:ascii="Myriad Pro" w:hAnsi="Myriad Pro" w:cs="Times New Roman"/>
          <w:sz w:val="16"/>
          <w:szCs w:val="20"/>
        </w:rPr>
      </w:pPr>
      <w:r>
        <w:rPr>
          <w:rFonts w:ascii="Myriad Pro" w:hAnsi="Myriad Pro" w:cs="Times New Roman"/>
          <w:sz w:val="16"/>
          <w:szCs w:val="20"/>
        </w:rPr>
        <w:t>Fonte: Autores</w:t>
      </w:r>
      <w:r>
        <w:rPr>
          <w:rFonts w:ascii="Myriad Pro" w:hAnsi="Myriad Pro" w:cs="Times New Roman"/>
          <w:sz w:val="16"/>
          <w:szCs w:val="20"/>
        </w:rPr>
        <w:t>.</w:t>
      </w:r>
    </w:p>
    <w:p w14:paraId="7987210E" w14:textId="77777777" w:rsidR="00FA3E4B" w:rsidRDefault="00FA3E4B" w:rsidP="00FA3E4B">
      <w:pPr>
        <w:jc w:val="right"/>
        <w:rPr>
          <w:rFonts w:ascii="Myriad Pro" w:hAnsi="Myriad Pro" w:cs="Times New Roman"/>
          <w:sz w:val="16"/>
          <w:szCs w:val="20"/>
        </w:rPr>
      </w:pPr>
    </w:p>
    <w:p w14:paraId="52BBFEC9" w14:textId="0BFD17C7" w:rsidR="00FA3E4B" w:rsidRPr="00FA3E4B" w:rsidRDefault="00FA3E4B" w:rsidP="00FA3E4B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16"/>
        </w:rPr>
      </w:pPr>
      <w:r w:rsidRPr="00FA3E4B">
        <w:rPr>
          <w:rFonts w:ascii="Myriad Pro" w:hAnsi="Myriad Pro" w:cs="Times New Roman"/>
          <w:sz w:val="16"/>
          <w:szCs w:val="16"/>
        </w:rPr>
        <w:lastRenderedPageBreak/>
        <w:t xml:space="preserve">Quadro </w:t>
      </w:r>
      <w:r w:rsidRPr="00FA3E4B">
        <w:rPr>
          <w:rFonts w:ascii="Myriad Pro" w:hAnsi="Myriad Pro" w:cs="Times New Roman"/>
          <w:sz w:val="16"/>
          <w:szCs w:val="16"/>
        </w:rPr>
        <w:fldChar w:fldCharType="begin"/>
      </w:r>
      <w:r w:rsidRPr="00FA3E4B">
        <w:rPr>
          <w:rFonts w:ascii="Myriad Pro" w:hAnsi="Myriad Pro" w:cs="Times New Roman"/>
          <w:sz w:val="16"/>
          <w:szCs w:val="16"/>
        </w:rPr>
        <w:instrText xml:space="preserve"> SEQ Quadro \* ARABIC </w:instrText>
      </w:r>
      <w:r w:rsidRPr="00FA3E4B">
        <w:rPr>
          <w:rFonts w:ascii="Myriad Pro" w:hAnsi="Myriad Pro" w:cs="Times New Roman"/>
          <w:sz w:val="16"/>
          <w:szCs w:val="16"/>
        </w:rPr>
        <w:fldChar w:fldCharType="separate"/>
      </w:r>
      <w:r>
        <w:rPr>
          <w:rFonts w:ascii="Myriad Pro" w:hAnsi="Myriad Pro" w:cs="Times New Roman"/>
          <w:noProof/>
          <w:sz w:val="16"/>
          <w:szCs w:val="16"/>
        </w:rPr>
        <w:t>2</w:t>
      </w:r>
      <w:r w:rsidRPr="00FA3E4B">
        <w:rPr>
          <w:rFonts w:ascii="Myriad Pro" w:hAnsi="Myriad Pro" w:cs="Times New Roman"/>
          <w:sz w:val="16"/>
          <w:szCs w:val="16"/>
        </w:rPr>
        <w:fldChar w:fldCharType="end"/>
      </w:r>
      <w:r w:rsidRPr="00FA3E4B">
        <w:rPr>
          <w:rFonts w:ascii="Myriad Pro" w:hAnsi="Myriad Pro" w:cs="Times New Roman"/>
          <w:sz w:val="16"/>
          <w:szCs w:val="16"/>
        </w:rPr>
        <w:t xml:space="preserve"> - Grau de atenção para árvores urbanas para as cidades de São Joaquim, Urubici e Urupema, com número e frequência por classe, referente novembro de 2019.</w:t>
      </w:r>
    </w:p>
    <w:tbl>
      <w:tblPr>
        <w:tblStyle w:val="Tabelacomgrade"/>
        <w:tblW w:w="9325" w:type="dxa"/>
        <w:jc w:val="center"/>
        <w:tblLook w:val="04A0" w:firstRow="1" w:lastRow="0" w:firstColumn="1" w:lastColumn="0" w:noHBand="0" w:noVBand="1"/>
      </w:tblPr>
      <w:tblGrid>
        <w:gridCol w:w="4678"/>
        <w:gridCol w:w="567"/>
        <w:gridCol w:w="985"/>
        <w:gridCol w:w="7"/>
        <w:gridCol w:w="790"/>
        <w:gridCol w:w="58"/>
        <w:gridCol w:w="685"/>
        <w:gridCol w:w="550"/>
        <w:gridCol w:w="19"/>
        <w:gridCol w:w="963"/>
        <w:gridCol w:w="23"/>
      </w:tblGrid>
      <w:tr w:rsidR="00FA3E4B" w:rsidRPr="00F57F10" w14:paraId="59DF7636" w14:textId="77777777" w:rsidTr="00410568">
        <w:trPr>
          <w:trHeight w:val="300"/>
          <w:jc w:val="center"/>
        </w:trPr>
        <w:tc>
          <w:tcPr>
            <w:tcW w:w="4678" w:type="dxa"/>
            <w:vMerge w:val="restart"/>
            <w:noWrap/>
            <w:vAlign w:val="center"/>
            <w:hideMark/>
          </w:tcPr>
          <w:p w14:paraId="4094DA66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GRAU DE ATENÇÃO PARA</w:t>
            </w:r>
          </w:p>
          <w:p w14:paraId="298B58A4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ÁRVORES URBANAS - GAAU</w:t>
            </w:r>
          </w:p>
          <w:p w14:paraId="61D46065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47" w:type="dxa"/>
            <w:gridSpan w:val="10"/>
            <w:noWrap/>
            <w:vAlign w:val="center"/>
            <w:hideMark/>
          </w:tcPr>
          <w:p w14:paraId="2B82F436" w14:textId="77777777" w:rsidR="00FA3E4B" w:rsidRPr="00F57F10" w:rsidRDefault="00FA3E4B" w:rsidP="00410568">
            <w:pPr>
              <w:ind w:right="175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CIDADE</w:t>
            </w:r>
          </w:p>
        </w:tc>
      </w:tr>
      <w:tr w:rsidR="00FA3E4B" w:rsidRPr="00F57F10" w14:paraId="1F0E4256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vMerge/>
            <w:hideMark/>
          </w:tcPr>
          <w:p w14:paraId="6CC6D11A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gridSpan w:val="3"/>
            <w:noWrap/>
            <w:vAlign w:val="center"/>
            <w:hideMark/>
          </w:tcPr>
          <w:p w14:paraId="2250CA55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São Joaquim</w:t>
            </w:r>
          </w:p>
        </w:tc>
        <w:tc>
          <w:tcPr>
            <w:tcW w:w="1533" w:type="dxa"/>
            <w:gridSpan w:val="3"/>
            <w:noWrap/>
            <w:vAlign w:val="center"/>
            <w:hideMark/>
          </w:tcPr>
          <w:p w14:paraId="106EEA56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Urubici</w:t>
            </w:r>
          </w:p>
        </w:tc>
        <w:tc>
          <w:tcPr>
            <w:tcW w:w="1532" w:type="dxa"/>
            <w:gridSpan w:val="3"/>
            <w:noWrap/>
            <w:vAlign w:val="center"/>
            <w:hideMark/>
          </w:tcPr>
          <w:p w14:paraId="0A20955A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Urupema</w:t>
            </w:r>
          </w:p>
        </w:tc>
      </w:tr>
      <w:tr w:rsidR="00FA3E4B" w:rsidRPr="00F57F10" w14:paraId="184C779B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vMerge/>
            <w:hideMark/>
          </w:tcPr>
          <w:p w14:paraId="0113B044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B5DDE11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985" w:type="dxa"/>
            <w:noWrap/>
            <w:vAlign w:val="center"/>
            <w:hideMark/>
          </w:tcPr>
          <w:p w14:paraId="0B1D2951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97" w:type="dxa"/>
            <w:gridSpan w:val="2"/>
            <w:noWrap/>
            <w:vAlign w:val="center"/>
            <w:hideMark/>
          </w:tcPr>
          <w:p w14:paraId="78C6C018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743" w:type="dxa"/>
            <w:gridSpan w:val="2"/>
            <w:noWrap/>
            <w:vAlign w:val="center"/>
            <w:hideMark/>
          </w:tcPr>
          <w:p w14:paraId="7BC45758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569" w:type="dxa"/>
            <w:gridSpan w:val="2"/>
            <w:noWrap/>
            <w:vAlign w:val="center"/>
            <w:hideMark/>
          </w:tcPr>
          <w:p w14:paraId="3657CA46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963" w:type="dxa"/>
            <w:noWrap/>
            <w:vAlign w:val="center"/>
            <w:hideMark/>
          </w:tcPr>
          <w:p w14:paraId="60F7AA48" w14:textId="77777777" w:rsidR="00FA3E4B" w:rsidRPr="00180FAE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80FAE">
              <w:rPr>
                <w:rFonts w:ascii="Myriad Pro" w:eastAsia="Times New Roman" w:hAnsi="Myriad Pro" w:cs="Times New Roman"/>
                <w:b/>
                <w:bCs/>
                <w:color w:val="000000"/>
                <w:sz w:val="18"/>
                <w:szCs w:val="18"/>
                <w:lang w:eastAsia="pt-BR"/>
              </w:rPr>
              <w:t>FR</w:t>
            </w:r>
          </w:p>
        </w:tc>
      </w:tr>
      <w:tr w:rsidR="00FA3E4B" w:rsidRPr="00F57F10" w14:paraId="4E5D4E0C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48953AEB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567" w:type="dxa"/>
            <w:noWrap/>
            <w:vAlign w:val="center"/>
            <w:hideMark/>
          </w:tcPr>
          <w:p w14:paraId="20021966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985" w:type="dxa"/>
            <w:noWrap/>
            <w:vAlign w:val="center"/>
            <w:hideMark/>
          </w:tcPr>
          <w:p w14:paraId="0B95113C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74,2</w:t>
            </w:r>
          </w:p>
        </w:tc>
        <w:tc>
          <w:tcPr>
            <w:tcW w:w="797" w:type="dxa"/>
            <w:gridSpan w:val="2"/>
            <w:noWrap/>
            <w:vAlign w:val="center"/>
            <w:hideMark/>
          </w:tcPr>
          <w:p w14:paraId="70C2E098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743" w:type="dxa"/>
            <w:gridSpan w:val="2"/>
            <w:noWrap/>
            <w:vAlign w:val="center"/>
            <w:hideMark/>
          </w:tcPr>
          <w:p w14:paraId="7F2F1117" w14:textId="77777777" w:rsidR="00FA3E4B" w:rsidRPr="00F57F10" w:rsidRDefault="00FA3E4B" w:rsidP="00410568">
            <w:pPr>
              <w:ind w:firstLine="64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87,7</w:t>
            </w:r>
          </w:p>
        </w:tc>
        <w:tc>
          <w:tcPr>
            <w:tcW w:w="569" w:type="dxa"/>
            <w:gridSpan w:val="2"/>
            <w:noWrap/>
            <w:vAlign w:val="center"/>
            <w:hideMark/>
          </w:tcPr>
          <w:p w14:paraId="4BAF9285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963" w:type="dxa"/>
            <w:noWrap/>
            <w:vAlign w:val="center"/>
            <w:hideMark/>
          </w:tcPr>
          <w:p w14:paraId="2994D933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93,0</w:t>
            </w:r>
          </w:p>
        </w:tc>
      </w:tr>
      <w:tr w:rsidR="00FA3E4B" w:rsidRPr="00F57F10" w14:paraId="2862ED1E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6C87F800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567" w:type="dxa"/>
            <w:noWrap/>
            <w:vAlign w:val="center"/>
            <w:hideMark/>
          </w:tcPr>
          <w:p w14:paraId="37420971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985" w:type="dxa"/>
            <w:noWrap/>
            <w:vAlign w:val="center"/>
            <w:hideMark/>
          </w:tcPr>
          <w:p w14:paraId="7B710E30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25,1</w:t>
            </w:r>
          </w:p>
        </w:tc>
        <w:tc>
          <w:tcPr>
            <w:tcW w:w="797" w:type="dxa"/>
            <w:gridSpan w:val="2"/>
            <w:noWrap/>
            <w:vAlign w:val="center"/>
            <w:hideMark/>
          </w:tcPr>
          <w:p w14:paraId="3B3A34FC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743" w:type="dxa"/>
            <w:gridSpan w:val="2"/>
            <w:noWrap/>
            <w:vAlign w:val="center"/>
            <w:hideMark/>
          </w:tcPr>
          <w:p w14:paraId="430F709A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11,8</w:t>
            </w:r>
          </w:p>
        </w:tc>
        <w:tc>
          <w:tcPr>
            <w:tcW w:w="569" w:type="dxa"/>
            <w:gridSpan w:val="2"/>
            <w:noWrap/>
            <w:vAlign w:val="center"/>
            <w:hideMark/>
          </w:tcPr>
          <w:p w14:paraId="425FA19B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63" w:type="dxa"/>
            <w:noWrap/>
            <w:vAlign w:val="center"/>
            <w:hideMark/>
          </w:tcPr>
          <w:p w14:paraId="69C79318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6,9</w:t>
            </w:r>
          </w:p>
        </w:tc>
      </w:tr>
      <w:tr w:rsidR="00FA3E4B" w:rsidRPr="00F57F10" w14:paraId="1A7286DA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762F52DD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  <w:tc>
          <w:tcPr>
            <w:tcW w:w="567" w:type="dxa"/>
            <w:noWrap/>
            <w:vAlign w:val="center"/>
            <w:hideMark/>
          </w:tcPr>
          <w:p w14:paraId="108AE69E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5" w:type="dxa"/>
            <w:noWrap/>
            <w:vAlign w:val="center"/>
            <w:hideMark/>
          </w:tcPr>
          <w:p w14:paraId="3BBDF877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797" w:type="dxa"/>
            <w:gridSpan w:val="2"/>
            <w:noWrap/>
            <w:vAlign w:val="center"/>
            <w:hideMark/>
          </w:tcPr>
          <w:p w14:paraId="01F1C87F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3" w:type="dxa"/>
            <w:gridSpan w:val="2"/>
            <w:noWrap/>
            <w:vAlign w:val="center"/>
            <w:hideMark/>
          </w:tcPr>
          <w:p w14:paraId="33A56CC1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569" w:type="dxa"/>
            <w:gridSpan w:val="2"/>
            <w:noWrap/>
            <w:vAlign w:val="center"/>
            <w:hideMark/>
          </w:tcPr>
          <w:p w14:paraId="6C49FFEE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63" w:type="dxa"/>
            <w:noWrap/>
            <w:vAlign w:val="center"/>
            <w:hideMark/>
          </w:tcPr>
          <w:p w14:paraId="6DEC39CE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F57F10" w14:paraId="75ADFF37" w14:textId="77777777" w:rsidTr="00410568">
        <w:trPr>
          <w:gridAfter w:val="1"/>
          <w:wAfter w:w="23" w:type="dxa"/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6AC2C24" w14:textId="77777777" w:rsidR="00FA3E4B" w:rsidRPr="00F57F10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Prioritário</w:t>
            </w:r>
          </w:p>
        </w:tc>
        <w:tc>
          <w:tcPr>
            <w:tcW w:w="567" w:type="dxa"/>
            <w:noWrap/>
            <w:vAlign w:val="center"/>
            <w:hideMark/>
          </w:tcPr>
          <w:p w14:paraId="06263DD8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85" w:type="dxa"/>
            <w:noWrap/>
            <w:vAlign w:val="center"/>
            <w:hideMark/>
          </w:tcPr>
          <w:p w14:paraId="041F3601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97" w:type="dxa"/>
            <w:gridSpan w:val="2"/>
            <w:noWrap/>
            <w:vAlign w:val="center"/>
            <w:hideMark/>
          </w:tcPr>
          <w:p w14:paraId="3C67701F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43" w:type="dxa"/>
            <w:gridSpan w:val="2"/>
            <w:noWrap/>
            <w:vAlign w:val="center"/>
            <w:hideMark/>
          </w:tcPr>
          <w:p w14:paraId="67453219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69" w:type="dxa"/>
            <w:gridSpan w:val="2"/>
            <w:noWrap/>
            <w:vAlign w:val="center"/>
            <w:hideMark/>
          </w:tcPr>
          <w:p w14:paraId="649FC4F1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63" w:type="dxa"/>
            <w:noWrap/>
            <w:vAlign w:val="center"/>
            <w:hideMark/>
          </w:tcPr>
          <w:p w14:paraId="605345EA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F57F10" w14:paraId="55CF651A" w14:textId="77777777" w:rsidTr="00410568">
        <w:trPr>
          <w:gridAfter w:val="1"/>
          <w:wAfter w:w="23" w:type="dxa"/>
          <w:trHeight w:val="399"/>
          <w:jc w:val="center"/>
        </w:trPr>
        <w:tc>
          <w:tcPr>
            <w:tcW w:w="4678" w:type="dxa"/>
            <w:noWrap/>
            <w:vAlign w:val="center"/>
            <w:hideMark/>
          </w:tcPr>
          <w:p w14:paraId="2F24DFB0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67" w:type="dxa"/>
            <w:noWrap/>
            <w:vAlign w:val="center"/>
            <w:hideMark/>
          </w:tcPr>
          <w:p w14:paraId="34A61C69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985" w:type="dxa"/>
            <w:noWrap/>
            <w:vAlign w:val="center"/>
            <w:hideMark/>
          </w:tcPr>
          <w:p w14:paraId="639CA7D5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55" w:type="dxa"/>
            <w:gridSpan w:val="3"/>
            <w:noWrap/>
            <w:vAlign w:val="center"/>
            <w:hideMark/>
          </w:tcPr>
          <w:p w14:paraId="0BDF7F5B" w14:textId="77777777" w:rsidR="00FA3E4B" w:rsidRPr="00F57F10" w:rsidRDefault="00FA3E4B" w:rsidP="00410568">
            <w:pPr>
              <w:ind w:right="-180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685" w:type="dxa"/>
            <w:noWrap/>
            <w:vAlign w:val="center"/>
            <w:hideMark/>
          </w:tcPr>
          <w:p w14:paraId="18258BE5" w14:textId="77777777" w:rsidR="00FA3E4B" w:rsidRPr="00F57F10" w:rsidRDefault="00FA3E4B" w:rsidP="00410568">
            <w:pPr>
              <w:ind w:left="47"/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550" w:type="dxa"/>
            <w:noWrap/>
            <w:vAlign w:val="center"/>
            <w:hideMark/>
          </w:tcPr>
          <w:p w14:paraId="73748EC1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982" w:type="dxa"/>
            <w:gridSpan w:val="2"/>
            <w:noWrap/>
            <w:vAlign w:val="center"/>
            <w:hideMark/>
          </w:tcPr>
          <w:p w14:paraId="599575A7" w14:textId="77777777" w:rsidR="00FA3E4B" w:rsidRPr="00F57F10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7F10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</w:tbl>
    <w:p w14:paraId="2CE60817" w14:textId="7CBD5B4A" w:rsidR="00FA3E4B" w:rsidRPr="00F57F10" w:rsidRDefault="00FA3E4B" w:rsidP="00FA3E4B">
      <w:pPr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                                          </w:t>
      </w:r>
      <w:r w:rsidRPr="00FA3E4B">
        <w:rPr>
          <w:rFonts w:ascii="Myriad Pro" w:hAnsi="Myriad Pro" w:cs="Times New Roman"/>
          <w:sz w:val="16"/>
          <w:szCs w:val="16"/>
        </w:rPr>
        <w:t>Legenda: N = Número de indivíduos e FR = Frequência (%)</w:t>
      </w:r>
    </w:p>
    <w:p w14:paraId="32364358" w14:textId="3A7C94C2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  <w:r>
        <w:rPr>
          <w:rFonts w:ascii="Myriad Pro" w:hAnsi="Myriad Pr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5646">
        <w:rPr>
          <w:rFonts w:ascii="Myriad Pro" w:hAnsi="Myriad Pro" w:cs="Times New Roman"/>
          <w:sz w:val="16"/>
          <w:szCs w:val="16"/>
        </w:rPr>
        <w:t>Fonte</w:t>
      </w:r>
      <w:r>
        <w:rPr>
          <w:rFonts w:ascii="Myriad Pro" w:hAnsi="Myriad Pro" w:cs="Times New Roman"/>
          <w:sz w:val="16"/>
          <w:szCs w:val="16"/>
        </w:rPr>
        <w:t>: Autores</w:t>
      </w:r>
      <w:r>
        <w:rPr>
          <w:rFonts w:ascii="Myriad Pro" w:hAnsi="Myriad Pro" w:cs="Times New Roman"/>
          <w:sz w:val="16"/>
          <w:szCs w:val="16"/>
        </w:rPr>
        <w:t>.</w:t>
      </w:r>
    </w:p>
    <w:p w14:paraId="58639AF6" w14:textId="003CA9F6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3250E6A2" w14:textId="64ACAB65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4F38220C" w14:textId="377F16D4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219B8F25" w14:textId="67CF46E5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15DFB1D6" w14:textId="41B60EC5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006185F8" w14:textId="385D2BDF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6968ED5E" w14:textId="796711D3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0223D453" w14:textId="3395339E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7DEA0878" w14:textId="1653CCCC" w:rsidR="00FA3E4B" w:rsidRDefault="00FA3E4B" w:rsidP="00FA3E4B">
      <w:pPr>
        <w:rPr>
          <w:rFonts w:ascii="Myriad Pro" w:hAnsi="Myriad Pro" w:cs="Times New Roman"/>
          <w:sz w:val="16"/>
          <w:szCs w:val="16"/>
        </w:rPr>
      </w:pPr>
    </w:p>
    <w:p w14:paraId="099AA67C" w14:textId="7EF280A9" w:rsidR="00FA3E4B" w:rsidRPr="00FA3E4B" w:rsidRDefault="00FA3E4B" w:rsidP="00FA3E4B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16"/>
        </w:rPr>
      </w:pPr>
      <w:r w:rsidRPr="00FA3E4B">
        <w:rPr>
          <w:rFonts w:ascii="Myriad Pro" w:hAnsi="Myriad Pro" w:cs="Times New Roman"/>
          <w:sz w:val="16"/>
          <w:szCs w:val="16"/>
        </w:rPr>
        <w:t xml:space="preserve">Quadro </w:t>
      </w:r>
      <w:r w:rsidRPr="00FA3E4B">
        <w:rPr>
          <w:rFonts w:ascii="Myriad Pro" w:hAnsi="Myriad Pro" w:cs="Times New Roman"/>
          <w:sz w:val="16"/>
          <w:szCs w:val="16"/>
        </w:rPr>
        <w:fldChar w:fldCharType="begin"/>
      </w:r>
      <w:r w:rsidRPr="00FA3E4B">
        <w:rPr>
          <w:rFonts w:ascii="Myriad Pro" w:hAnsi="Myriad Pro" w:cs="Times New Roman"/>
          <w:sz w:val="16"/>
          <w:szCs w:val="16"/>
        </w:rPr>
        <w:instrText xml:space="preserve"> SEQ Quadro \* ARABIC </w:instrText>
      </w:r>
      <w:r w:rsidRPr="00FA3E4B">
        <w:rPr>
          <w:rFonts w:ascii="Myriad Pro" w:hAnsi="Myriad Pro" w:cs="Times New Roman"/>
          <w:sz w:val="16"/>
          <w:szCs w:val="16"/>
        </w:rPr>
        <w:fldChar w:fldCharType="separate"/>
      </w:r>
      <w:r>
        <w:rPr>
          <w:rFonts w:ascii="Myriad Pro" w:hAnsi="Myriad Pro" w:cs="Times New Roman"/>
          <w:noProof/>
          <w:sz w:val="16"/>
          <w:szCs w:val="16"/>
        </w:rPr>
        <w:t>3</w:t>
      </w:r>
      <w:r w:rsidRPr="00FA3E4B">
        <w:rPr>
          <w:rFonts w:ascii="Myriad Pro" w:hAnsi="Myriad Pro" w:cs="Times New Roman"/>
          <w:sz w:val="16"/>
          <w:szCs w:val="16"/>
        </w:rPr>
        <w:fldChar w:fldCharType="end"/>
      </w:r>
      <w:r w:rsidRPr="00FA3E4B">
        <w:rPr>
          <w:rFonts w:ascii="Myriad Pro" w:hAnsi="Myriad Pro" w:cs="Times New Roman"/>
          <w:sz w:val="16"/>
          <w:szCs w:val="16"/>
        </w:rPr>
        <w:t xml:space="preserve"> - Avaliação fitossanitária pelo índice de GAAU (Grau de atenção para árvores urbana), com respectivos atributos e valores para as cidades de São Joaquim, Urubici e Urupema (SC) no período de julho a novembro de 2019.</w:t>
      </w:r>
    </w:p>
    <w:tbl>
      <w:tblPr>
        <w:tblStyle w:val="Tabelacomgrade"/>
        <w:tblW w:w="14129" w:type="dxa"/>
        <w:tblLook w:val="04A0" w:firstRow="1" w:lastRow="0" w:firstColumn="1" w:lastColumn="0" w:noHBand="0" w:noVBand="1"/>
      </w:tblPr>
      <w:tblGrid>
        <w:gridCol w:w="4949"/>
        <w:gridCol w:w="4665"/>
        <w:gridCol w:w="592"/>
        <w:gridCol w:w="985"/>
        <w:gridCol w:w="663"/>
        <w:gridCol w:w="763"/>
        <w:gridCol w:w="663"/>
        <w:gridCol w:w="849"/>
      </w:tblGrid>
      <w:tr w:rsidR="00FA3E4B" w:rsidRPr="00BC0318" w14:paraId="21FAB36F" w14:textId="77777777" w:rsidTr="00410568">
        <w:trPr>
          <w:trHeight w:val="300"/>
        </w:trPr>
        <w:tc>
          <w:tcPr>
            <w:tcW w:w="4949" w:type="dxa"/>
            <w:noWrap/>
            <w:hideMark/>
          </w:tcPr>
          <w:p w14:paraId="5699E11D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AVALIAÇÃO/VARIÁVEL</w:t>
            </w:r>
          </w:p>
        </w:tc>
        <w:tc>
          <w:tcPr>
            <w:tcW w:w="4665" w:type="dxa"/>
            <w:noWrap/>
            <w:hideMark/>
          </w:tcPr>
          <w:p w14:paraId="685E063A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gridSpan w:val="2"/>
            <w:noWrap/>
            <w:hideMark/>
          </w:tcPr>
          <w:p w14:paraId="7A21C019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São Joaquim</w:t>
            </w:r>
          </w:p>
        </w:tc>
        <w:tc>
          <w:tcPr>
            <w:tcW w:w="1426" w:type="dxa"/>
            <w:gridSpan w:val="2"/>
            <w:noWrap/>
            <w:hideMark/>
          </w:tcPr>
          <w:p w14:paraId="7BD387E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Urubici</w:t>
            </w:r>
          </w:p>
        </w:tc>
        <w:tc>
          <w:tcPr>
            <w:tcW w:w="1512" w:type="dxa"/>
            <w:gridSpan w:val="2"/>
            <w:noWrap/>
            <w:hideMark/>
          </w:tcPr>
          <w:p w14:paraId="7D11767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Urupema</w:t>
            </w:r>
          </w:p>
        </w:tc>
      </w:tr>
      <w:tr w:rsidR="00FA3E4B" w:rsidRPr="00BC0318" w14:paraId="3873BFAC" w14:textId="77777777" w:rsidTr="00FA3E4B">
        <w:trPr>
          <w:trHeight w:val="285"/>
        </w:trPr>
        <w:tc>
          <w:tcPr>
            <w:tcW w:w="4949" w:type="dxa"/>
            <w:noWrap/>
            <w:hideMark/>
          </w:tcPr>
          <w:p w14:paraId="29C27B13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hideMark/>
          </w:tcPr>
          <w:p w14:paraId="24F841E6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6304DEA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985" w:type="dxa"/>
            <w:noWrap/>
            <w:hideMark/>
          </w:tcPr>
          <w:p w14:paraId="4CDEC58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663" w:type="dxa"/>
            <w:noWrap/>
            <w:hideMark/>
          </w:tcPr>
          <w:p w14:paraId="194C6E2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242A00F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663" w:type="dxa"/>
            <w:noWrap/>
            <w:hideMark/>
          </w:tcPr>
          <w:p w14:paraId="7A74E6A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49" w:type="dxa"/>
            <w:noWrap/>
            <w:hideMark/>
          </w:tcPr>
          <w:p w14:paraId="71C1F22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FR</w:t>
            </w:r>
          </w:p>
        </w:tc>
      </w:tr>
      <w:tr w:rsidR="00FA3E4B" w:rsidRPr="00BC0318" w14:paraId="11783396" w14:textId="77777777" w:rsidTr="00FA3E4B">
        <w:trPr>
          <w:trHeight w:val="285"/>
        </w:trPr>
        <w:tc>
          <w:tcPr>
            <w:tcW w:w="4949" w:type="dxa"/>
            <w:noWrap/>
            <w:hideMark/>
          </w:tcPr>
          <w:p w14:paraId="4B8D0CEA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Figueira mata-pau</w:t>
            </w:r>
          </w:p>
        </w:tc>
        <w:tc>
          <w:tcPr>
            <w:tcW w:w="4665" w:type="dxa"/>
            <w:noWrap/>
            <w:vAlign w:val="center"/>
            <w:hideMark/>
          </w:tcPr>
          <w:p w14:paraId="7D354844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0022620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985" w:type="dxa"/>
            <w:noWrap/>
            <w:vAlign w:val="center"/>
            <w:hideMark/>
          </w:tcPr>
          <w:p w14:paraId="42183E4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663" w:type="dxa"/>
            <w:noWrap/>
            <w:vAlign w:val="center"/>
            <w:hideMark/>
          </w:tcPr>
          <w:p w14:paraId="3718F99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763" w:type="dxa"/>
            <w:noWrap/>
            <w:vAlign w:val="center"/>
            <w:hideMark/>
          </w:tcPr>
          <w:p w14:paraId="542AE92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99,2</w:t>
            </w:r>
          </w:p>
        </w:tc>
        <w:tc>
          <w:tcPr>
            <w:tcW w:w="663" w:type="dxa"/>
            <w:noWrap/>
            <w:vAlign w:val="center"/>
            <w:hideMark/>
          </w:tcPr>
          <w:p w14:paraId="0D3F167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849" w:type="dxa"/>
            <w:noWrap/>
            <w:vAlign w:val="center"/>
            <w:hideMark/>
          </w:tcPr>
          <w:p w14:paraId="484EC8B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99,5</w:t>
            </w:r>
          </w:p>
        </w:tc>
      </w:tr>
      <w:tr w:rsidR="00FA3E4B" w:rsidRPr="00BC0318" w14:paraId="1DD9AE79" w14:textId="77777777" w:rsidTr="00FA3E4B">
        <w:trPr>
          <w:trHeight w:val="285"/>
        </w:trPr>
        <w:tc>
          <w:tcPr>
            <w:tcW w:w="4949" w:type="dxa"/>
            <w:noWrap/>
            <w:hideMark/>
          </w:tcPr>
          <w:p w14:paraId="4B5FC00F" w14:textId="77777777" w:rsidR="00FA3E4B" w:rsidRPr="00BC0318" w:rsidRDefault="00FA3E4B" w:rsidP="00410568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3357CCA0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 = Presente sem raiz no solo</w:t>
            </w:r>
          </w:p>
        </w:tc>
        <w:tc>
          <w:tcPr>
            <w:tcW w:w="592" w:type="dxa"/>
            <w:noWrap/>
            <w:vAlign w:val="center"/>
            <w:hideMark/>
          </w:tcPr>
          <w:p w14:paraId="4A51F36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85" w:type="dxa"/>
            <w:noWrap/>
            <w:vAlign w:val="center"/>
            <w:hideMark/>
          </w:tcPr>
          <w:p w14:paraId="44F3E27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3" w:type="dxa"/>
            <w:noWrap/>
            <w:vAlign w:val="center"/>
            <w:hideMark/>
          </w:tcPr>
          <w:p w14:paraId="5B4357C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3" w:type="dxa"/>
            <w:noWrap/>
            <w:vAlign w:val="center"/>
            <w:hideMark/>
          </w:tcPr>
          <w:p w14:paraId="418B4CC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663" w:type="dxa"/>
            <w:noWrap/>
            <w:vAlign w:val="center"/>
            <w:hideMark/>
          </w:tcPr>
          <w:p w14:paraId="180C4B5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noWrap/>
            <w:vAlign w:val="center"/>
            <w:hideMark/>
          </w:tcPr>
          <w:p w14:paraId="2AB2865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BC0318" w14:paraId="64B169E0" w14:textId="77777777" w:rsidTr="00FA3E4B">
        <w:trPr>
          <w:trHeight w:val="285"/>
        </w:trPr>
        <w:tc>
          <w:tcPr>
            <w:tcW w:w="4949" w:type="dxa"/>
            <w:noWrap/>
            <w:hideMark/>
          </w:tcPr>
          <w:p w14:paraId="43072821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049B6178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 = Presente com raiz no solo</w:t>
            </w:r>
          </w:p>
        </w:tc>
        <w:tc>
          <w:tcPr>
            <w:tcW w:w="592" w:type="dxa"/>
            <w:noWrap/>
            <w:vAlign w:val="center"/>
            <w:hideMark/>
          </w:tcPr>
          <w:p w14:paraId="57F6E62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85" w:type="dxa"/>
            <w:noWrap/>
            <w:vAlign w:val="center"/>
            <w:hideMark/>
          </w:tcPr>
          <w:p w14:paraId="35E82A6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3" w:type="dxa"/>
            <w:noWrap/>
            <w:vAlign w:val="center"/>
            <w:hideMark/>
          </w:tcPr>
          <w:p w14:paraId="26B083A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63" w:type="dxa"/>
            <w:noWrap/>
            <w:vAlign w:val="center"/>
            <w:hideMark/>
          </w:tcPr>
          <w:p w14:paraId="5CB727E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3" w:type="dxa"/>
            <w:noWrap/>
            <w:vAlign w:val="center"/>
            <w:hideMark/>
          </w:tcPr>
          <w:p w14:paraId="7983D13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49" w:type="dxa"/>
            <w:noWrap/>
            <w:vAlign w:val="center"/>
            <w:hideMark/>
          </w:tcPr>
          <w:p w14:paraId="50FF140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BC0318" w14:paraId="240901AE" w14:textId="77777777" w:rsidTr="00FA3E4B">
        <w:trPr>
          <w:trHeight w:val="300"/>
        </w:trPr>
        <w:tc>
          <w:tcPr>
            <w:tcW w:w="4949" w:type="dxa"/>
            <w:vMerge w:val="restart"/>
            <w:hideMark/>
          </w:tcPr>
          <w:p w14:paraId="05379BD5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Galhos interferindo na rede elétrica</w:t>
            </w:r>
          </w:p>
        </w:tc>
        <w:tc>
          <w:tcPr>
            <w:tcW w:w="4665" w:type="dxa"/>
            <w:noWrap/>
            <w:vAlign w:val="center"/>
            <w:hideMark/>
          </w:tcPr>
          <w:p w14:paraId="4161EB9B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Sem conflito</w:t>
            </w:r>
          </w:p>
        </w:tc>
        <w:tc>
          <w:tcPr>
            <w:tcW w:w="592" w:type="dxa"/>
            <w:noWrap/>
            <w:vAlign w:val="center"/>
            <w:hideMark/>
          </w:tcPr>
          <w:p w14:paraId="6498801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985" w:type="dxa"/>
            <w:noWrap/>
            <w:vAlign w:val="center"/>
            <w:hideMark/>
          </w:tcPr>
          <w:p w14:paraId="4977941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97,4</w:t>
            </w:r>
          </w:p>
        </w:tc>
        <w:tc>
          <w:tcPr>
            <w:tcW w:w="663" w:type="dxa"/>
            <w:noWrap/>
            <w:vAlign w:val="center"/>
            <w:hideMark/>
          </w:tcPr>
          <w:p w14:paraId="0B7992C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763" w:type="dxa"/>
            <w:noWrap/>
            <w:vAlign w:val="center"/>
            <w:hideMark/>
          </w:tcPr>
          <w:p w14:paraId="52015E6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99,6</w:t>
            </w:r>
          </w:p>
        </w:tc>
        <w:tc>
          <w:tcPr>
            <w:tcW w:w="663" w:type="dxa"/>
            <w:noWrap/>
            <w:vAlign w:val="center"/>
            <w:hideMark/>
          </w:tcPr>
          <w:p w14:paraId="1990258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849" w:type="dxa"/>
            <w:noWrap/>
            <w:vAlign w:val="center"/>
            <w:hideMark/>
          </w:tcPr>
          <w:p w14:paraId="49FDAE0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98,5</w:t>
            </w:r>
          </w:p>
        </w:tc>
      </w:tr>
      <w:tr w:rsidR="00FA3E4B" w:rsidRPr="00BC0318" w14:paraId="659005B5" w14:textId="77777777" w:rsidTr="00FA3E4B">
        <w:trPr>
          <w:trHeight w:val="300"/>
        </w:trPr>
        <w:tc>
          <w:tcPr>
            <w:tcW w:w="0" w:type="auto"/>
            <w:vMerge/>
            <w:hideMark/>
          </w:tcPr>
          <w:p w14:paraId="08923539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6C108A58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 = Rede elétrica simples</w:t>
            </w:r>
          </w:p>
        </w:tc>
        <w:tc>
          <w:tcPr>
            <w:tcW w:w="592" w:type="dxa"/>
            <w:noWrap/>
            <w:vAlign w:val="center"/>
            <w:hideMark/>
          </w:tcPr>
          <w:p w14:paraId="51984C7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5" w:type="dxa"/>
            <w:noWrap/>
            <w:vAlign w:val="center"/>
            <w:hideMark/>
          </w:tcPr>
          <w:p w14:paraId="5ABABD8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663" w:type="dxa"/>
            <w:noWrap/>
            <w:vAlign w:val="center"/>
            <w:hideMark/>
          </w:tcPr>
          <w:p w14:paraId="4906FD9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3" w:type="dxa"/>
            <w:noWrap/>
            <w:vAlign w:val="center"/>
            <w:hideMark/>
          </w:tcPr>
          <w:p w14:paraId="2C3BD0F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663" w:type="dxa"/>
            <w:noWrap/>
            <w:vAlign w:val="center"/>
            <w:hideMark/>
          </w:tcPr>
          <w:p w14:paraId="0DCB78C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49" w:type="dxa"/>
            <w:noWrap/>
            <w:vAlign w:val="center"/>
            <w:hideMark/>
          </w:tcPr>
          <w:p w14:paraId="51E5523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</w:tr>
      <w:tr w:rsidR="00FA3E4B" w:rsidRPr="00BC0318" w14:paraId="1F40BFCF" w14:textId="77777777" w:rsidTr="00FA3E4B">
        <w:trPr>
          <w:trHeight w:val="300"/>
        </w:trPr>
        <w:tc>
          <w:tcPr>
            <w:tcW w:w="0" w:type="auto"/>
            <w:vMerge/>
            <w:hideMark/>
          </w:tcPr>
          <w:p w14:paraId="6137E903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38F30663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 = Rede de alta tensão</w:t>
            </w:r>
          </w:p>
        </w:tc>
        <w:tc>
          <w:tcPr>
            <w:tcW w:w="592" w:type="dxa"/>
            <w:noWrap/>
            <w:vAlign w:val="center"/>
            <w:hideMark/>
          </w:tcPr>
          <w:p w14:paraId="5E48C5D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985" w:type="dxa"/>
            <w:noWrap/>
            <w:vAlign w:val="center"/>
            <w:hideMark/>
          </w:tcPr>
          <w:p w14:paraId="28DA22E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3" w:type="dxa"/>
            <w:noWrap/>
            <w:vAlign w:val="center"/>
            <w:hideMark/>
          </w:tcPr>
          <w:p w14:paraId="53796C9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63" w:type="dxa"/>
            <w:noWrap/>
            <w:vAlign w:val="center"/>
            <w:hideMark/>
          </w:tcPr>
          <w:p w14:paraId="74483FB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63" w:type="dxa"/>
            <w:noWrap/>
            <w:vAlign w:val="center"/>
            <w:hideMark/>
          </w:tcPr>
          <w:p w14:paraId="12C20FC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49" w:type="dxa"/>
            <w:noWrap/>
            <w:vAlign w:val="center"/>
            <w:hideMark/>
          </w:tcPr>
          <w:p w14:paraId="39E4F2BB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BC0318" w14:paraId="6DED2E10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20B33CE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Galhos secos/podres</w:t>
            </w:r>
          </w:p>
        </w:tc>
        <w:tc>
          <w:tcPr>
            <w:tcW w:w="4665" w:type="dxa"/>
            <w:noWrap/>
            <w:vAlign w:val="center"/>
            <w:hideMark/>
          </w:tcPr>
          <w:p w14:paraId="52CF23E0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Sem galhos secos</w:t>
            </w:r>
          </w:p>
        </w:tc>
        <w:tc>
          <w:tcPr>
            <w:tcW w:w="592" w:type="dxa"/>
            <w:noWrap/>
            <w:vAlign w:val="center"/>
            <w:hideMark/>
          </w:tcPr>
          <w:p w14:paraId="6FA0317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985" w:type="dxa"/>
            <w:noWrap/>
            <w:vAlign w:val="center"/>
            <w:hideMark/>
          </w:tcPr>
          <w:p w14:paraId="6F97CF4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24,6</w:t>
            </w:r>
          </w:p>
        </w:tc>
        <w:tc>
          <w:tcPr>
            <w:tcW w:w="663" w:type="dxa"/>
            <w:noWrap/>
            <w:vAlign w:val="center"/>
            <w:hideMark/>
          </w:tcPr>
          <w:p w14:paraId="2DF766E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763" w:type="dxa"/>
            <w:noWrap/>
            <w:vAlign w:val="center"/>
            <w:hideMark/>
          </w:tcPr>
          <w:p w14:paraId="073387D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64,8</w:t>
            </w:r>
          </w:p>
        </w:tc>
        <w:tc>
          <w:tcPr>
            <w:tcW w:w="663" w:type="dxa"/>
            <w:noWrap/>
            <w:vAlign w:val="center"/>
            <w:hideMark/>
          </w:tcPr>
          <w:p w14:paraId="5EEFB18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49" w:type="dxa"/>
            <w:noWrap/>
            <w:vAlign w:val="center"/>
            <w:hideMark/>
          </w:tcPr>
          <w:p w14:paraId="2C7A612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11,4</w:t>
            </w:r>
          </w:p>
        </w:tc>
      </w:tr>
      <w:tr w:rsidR="00FA3E4B" w:rsidRPr="00BC0318" w14:paraId="4C624F9D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3F0D1E6A" w14:textId="77777777" w:rsidR="00FA3E4B" w:rsidRPr="00BC0318" w:rsidRDefault="00FA3E4B" w:rsidP="00410568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7554930F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 = Galhos secos/finos com diâmetro &lt; 12 cm</w:t>
            </w:r>
          </w:p>
        </w:tc>
        <w:tc>
          <w:tcPr>
            <w:tcW w:w="592" w:type="dxa"/>
            <w:noWrap/>
            <w:vAlign w:val="center"/>
            <w:hideMark/>
          </w:tcPr>
          <w:p w14:paraId="489A9C6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985" w:type="dxa"/>
            <w:noWrap/>
            <w:vAlign w:val="center"/>
            <w:hideMark/>
          </w:tcPr>
          <w:p w14:paraId="6E6E583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72,0</w:t>
            </w:r>
          </w:p>
        </w:tc>
        <w:tc>
          <w:tcPr>
            <w:tcW w:w="663" w:type="dxa"/>
            <w:noWrap/>
            <w:vAlign w:val="center"/>
            <w:hideMark/>
          </w:tcPr>
          <w:p w14:paraId="1A3AC5B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763" w:type="dxa"/>
            <w:noWrap/>
            <w:vAlign w:val="center"/>
            <w:hideMark/>
          </w:tcPr>
          <w:p w14:paraId="5BBFDD0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31,8</w:t>
            </w:r>
          </w:p>
        </w:tc>
        <w:tc>
          <w:tcPr>
            <w:tcW w:w="663" w:type="dxa"/>
            <w:noWrap/>
            <w:vAlign w:val="center"/>
            <w:hideMark/>
          </w:tcPr>
          <w:p w14:paraId="6A8EACA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849" w:type="dxa"/>
            <w:noWrap/>
            <w:vAlign w:val="center"/>
            <w:hideMark/>
          </w:tcPr>
          <w:p w14:paraId="7E8195F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88,1</w:t>
            </w:r>
          </w:p>
        </w:tc>
      </w:tr>
      <w:tr w:rsidR="00FA3E4B" w:rsidRPr="00BC0318" w14:paraId="05BCC832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729506AF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5A2E60CF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 = Galhos secos/finos com diâmetro &gt; 12 cm</w:t>
            </w:r>
          </w:p>
        </w:tc>
        <w:tc>
          <w:tcPr>
            <w:tcW w:w="592" w:type="dxa"/>
            <w:noWrap/>
            <w:vAlign w:val="center"/>
            <w:hideMark/>
          </w:tcPr>
          <w:p w14:paraId="4044BB2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5" w:type="dxa"/>
            <w:noWrap/>
            <w:vAlign w:val="center"/>
            <w:hideMark/>
          </w:tcPr>
          <w:p w14:paraId="27CC3B0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663" w:type="dxa"/>
            <w:noWrap/>
            <w:vAlign w:val="center"/>
            <w:hideMark/>
          </w:tcPr>
          <w:p w14:paraId="61016B6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63" w:type="dxa"/>
            <w:noWrap/>
            <w:vAlign w:val="center"/>
            <w:hideMark/>
          </w:tcPr>
          <w:p w14:paraId="0E827C4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3,4</w:t>
            </w:r>
          </w:p>
        </w:tc>
        <w:tc>
          <w:tcPr>
            <w:tcW w:w="663" w:type="dxa"/>
            <w:noWrap/>
            <w:vAlign w:val="center"/>
            <w:hideMark/>
          </w:tcPr>
          <w:p w14:paraId="3EE58CA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noWrap/>
            <w:vAlign w:val="center"/>
            <w:hideMark/>
          </w:tcPr>
          <w:p w14:paraId="0752922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BC0318" w14:paraId="5F213EAA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3658CF3A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Erva-de-passarinho</w:t>
            </w:r>
          </w:p>
        </w:tc>
        <w:tc>
          <w:tcPr>
            <w:tcW w:w="4665" w:type="dxa"/>
            <w:noWrap/>
            <w:vAlign w:val="center"/>
            <w:hideMark/>
          </w:tcPr>
          <w:p w14:paraId="0812AC3B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4F6603D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985" w:type="dxa"/>
            <w:noWrap/>
            <w:vAlign w:val="center"/>
            <w:hideMark/>
          </w:tcPr>
          <w:p w14:paraId="17AE0F9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61,9</w:t>
            </w:r>
          </w:p>
        </w:tc>
        <w:tc>
          <w:tcPr>
            <w:tcW w:w="663" w:type="dxa"/>
            <w:noWrap/>
            <w:vAlign w:val="center"/>
            <w:hideMark/>
          </w:tcPr>
          <w:p w14:paraId="0B9A094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763" w:type="dxa"/>
            <w:noWrap/>
            <w:vAlign w:val="center"/>
            <w:hideMark/>
          </w:tcPr>
          <w:p w14:paraId="2F638DD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78,8</w:t>
            </w:r>
          </w:p>
        </w:tc>
        <w:tc>
          <w:tcPr>
            <w:tcW w:w="663" w:type="dxa"/>
            <w:noWrap/>
            <w:vAlign w:val="center"/>
            <w:hideMark/>
          </w:tcPr>
          <w:p w14:paraId="194533CB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849" w:type="dxa"/>
            <w:noWrap/>
            <w:vAlign w:val="center"/>
            <w:hideMark/>
          </w:tcPr>
          <w:p w14:paraId="0EE0BF8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99,0</w:t>
            </w:r>
          </w:p>
        </w:tc>
      </w:tr>
      <w:tr w:rsidR="00FA3E4B" w:rsidRPr="00BC0318" w14:paraId="43BFEB13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96DF3AD" w14:textId="77777777" w:rsidR="00FA3E4B" w:rsidRPr="00BC0318" w:rsidRDefault="00FA3E4B" w:rsidP="00410568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2A29E740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 = &lt; 25% da copa</w:t>
            </w:r>
          </w:p>
        </w:tc>
        <w:tc>
          <w:tcPr>
            <w:tcW w:w="592" w:type="dxa"/>
            <w:noWrap/>
            <w:vAlign w:val="center"/>
            <w:hideMark/>
          </w:tcPr>
          <w:p w14:paraId="24994CF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985" w:type="dxa"/>
            <w:noWrap/>
            <w:vAlign w:val="center"/>
            <w:hideMark/>
          </w:tcPr>
          <w:p w14:paraId="282A0A2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35,4</w:t>
            </w:r>
          </w:p>
        </w:tc>
        <w:tc>
          <w:tcPr>
            <w:tcW w:w="663" w:type="dxa"/>
            <w:noWrap/>
            <w:vAlign w:val="center"/>
            <w:hideMark/>
          </w:tcPr>
          <w:p w14:paraId="6FD4480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763" w:type="dxa"/>
            <w:noWrap/>
            <w:vAlign w:val="center"/>
            <w:hideMark/>
          </w:tcPr>
          <w:p w14:paraId="3DDBB71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9,7</w:t>
            </w:r>
          </w:p>
        </w:tc>
        <w:tc>
          <w:tcPr>
            <w:tcW w:w="663" w:type="dxa"/>
            <w:noWrap/>
            <w:vAlign w:val="center"/>
            <w:hideMark/>
          </w:tcPr>
          <w:p w14:paraId="310BCE1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49" w:type="dxa"/>
            <w:noWrap/>
            <w:vAlign w:val="center"/>
            <w:hideMark/>
          </w:tcPr>
          <w:p w14:paraId="2CEE0EF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1,0</w:t>
            </w:r>
          </w:p>
        </w:tc>
      </w:tr>
      <w:tr w:rsidR="00FA3E4B" w:rsidRPr="00BC0318" w14:paraId="16B4F295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34AA023B" w14:textId="77777777" w:rsidR="00FA3E4B" w:rsidRPr="00BC0318" w:rsidRDefault="00FA3E4B" w:rsidP="00410568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79247276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 = 25 a 50% da copa</w:t>
            </w:r>
          </w:p>
        </w:tc>
        <w:tc>
          <w:tcPr>
            <w:tcW w:w="592" w:type="dxa"/>
            <w:noWrap/>
            <w:vAlign w:val="center"/>
            <w:hideMark/>
          </w:tcPr>
          <w:p w14:paraId="064821B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5" w:type="dxa"/>
            <w:noWrap/>
            <w:vAlign w:val="center"/>
            <w:hideMark/>
          </w:tcPr>
          <w:p w14:paraId="18412A7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663" w:type="dxa"/>
            <w:noWrap/>
            <w:vAlign w:val="center"/>
            <w:hideMark/>
          </w:tcPr>
          <w:p w14:paraId="1707D72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63" w:type="dxa"/>
            <w:noWrap/>
            <w:vAlign w:val="center"/>
            <w:hideMark/>
          </w:tcPr>
          <w:p w14:paraId="22D6A40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663" w:type="dxa"/>
            <w:noWrap/>
            <w:vAlign w:val="center"/>
            <w:hideMark/>
          </w:tcPr>
          <w:p w14:paraId="1F60643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49" w:type="dxa"/>
            <w:noWrap/>
            <w:vAlign w:val="center"/>
            <w:hideMark/>
          </w:tcPr>
          <w:p w14:paraId="4FF21FA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BC0318" w14:paraId="741348B5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36CAF859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23A64D58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 = &gt; 50% da copa</w:t>
            </w:r>
          </w:p>
        </w:tc>
        <w:tc>
          <w:tcPr>
            <w:tcW w:w="592" w:type="dxa"/>
            <w:noWrap/>
            <w:vAlign w:val="center"/>
            <w:hideMark/>
          </w:tcPr>
          <w:p w14:paraId="3DF1E8B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5" w:type="dxa"/>
            <w:noWrap/>
            <w:vAlign w:val="center"/>
            <w:hideMark/>
          </w:tcPr>
          <w:p w14:paraId="047A3DE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663" w:type="dxa"/>
            <w:noWrap/>
            <w:vAlign w:val="center"/>
            <w:hideMark/>
          </w:tcPr>
          <w:p w14:paraId="60A4A27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63" w:type="dxa"/>
            <w:noWrap/>
            <w:vAlign w:val="center"/>
            <w:hideMark/>
          </w:tcPr>
          <w:p w14:paraId="26F8FB1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663" w:type="dxa"/>
            <w:noWrap/>
            <w:vAlign w:val="center"/>
            <w:hideMark/>
          </w:tcPr>
          <w:p w14:paraId="38C51E4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49" w:type="dxa"/>
            <w:noWrap/>
            <w:vAlign w:val="center"/>
            <w:hideMark/>
          </w:tcPr>
          <w:p w14:paraId="7D279F3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FA3E4B" w:rsidRPr="00BC0318" w14:paraId="1E550F0A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22D93839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lastRenderedPageBreak/>
              <w:t>Copa equilibrada/Arquitetura natural</w:t>
            </w:r>
          </w:p>
        </w:tc>
        <w:tc>
          <w:tcPr>
            <w:tcW w:w="4665" w:type="dxa"/>
            <w:noWrap/>
            <w:vAlign w:val="center"/>
            <w:hideMark/>
          </w:tcPr>
          <w:p w14:paraId="024EAEEA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Copa preservada da espécie</w:t>
            </w:r>
          </w:p>
        </w:tc>
        <w:tc>
          <w:tcPr>
            <w:tcW w:w="592" w:type="dxa"/>
            <w:noWrap/>
            <w:vAlign w:val="center"/>
            <w:hideMark/>
          </w:tcPr>
          <w:p w14:paraId="1F98F01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985" w:type="dxa"/>
            <w:noWrap/>
            <w:vAlign w:val="center"/>
            <w:hideMark/>
          </w:tcPr>
          <w:p w14:paraId="493EAAB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87,6</w:t>
            </w:r>
          </w:p>
        </w:tc>
        <w:tc>
          <w:tcPr>
            <w:tcW w:w="663" w:type="dxa"/>
            <w:noWrap/>
            <w:vAlign w:val="center"/>
            <w:hideMark/>
          </w:tcPr>
          <w:p w14:paraId="04275C7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763" w:type="dxa"/>
            <w:noWrap/>
            <w:vAlign w:val="center"/>
            <w:hideMark/>
          </w:tcPr>
          <w:p w14:paraId="7511EC2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78,4</w:t>
            </w:r>
          </w:p>
        </w:tc>
        <w:tc>
          <w:tcPr>
            <w:tcW w:w="663" w:type="dxa"/>
            <w:noWrap/>
            <w:vAlign w:val="center"/>
            <w:hideMark/>
          </w:tcPr>
          <w:p w14:paraId="4B9CBE1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849" w:type="dxa"/>
            <w:noWrap/>
            <w:vAlign w:val="center"/>
            <w:hideMark/>
          </w:tcPr>
          <w:p w14:paraId="5734C42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57,7</w:t>
            </w:r>
          </w:p>
        </w:tc>
      </w:tr>
      <w:tr w:rsidR="00FA3E4B" w:rsidRPr="00BC0318" w14:paraId="75EC43D9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402EBF6F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5C72E621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 = Copa não característica da espécie</w:t>
            </w:r>
          </w:p>
        </w:tc>
        <w:tc>
          <w:tcPr>
            <w:tcW w:w="592" w:type="dxa"/>
            <w:noWrap/>
            <w:vAlign w:val="center"/>
            <w:hideMark/>
          </w:tcPr>
          <w:p w14:paraId="3EF373E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985" w:type="dxa"/>
            <w:noWrap/>
            <w:vAlign w:val="center"/>
            <w:hideMark/>
          </w:tcPr>
          <w:p w14:paraId="1CB23EA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12,4</w:t>
            </w:r>
          </w:p>
        </w:tc>
        <w:tc>
          <w:tcPr>
            <w:tcW w:w="663" w:type="dxa"/>
            <w:noWrap/>
            <w:vAlign w:val="center"/>
            <w:hideMark/>
          </w:tcPr>
          <w:p w14:paraId="7D1B8A4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763" w:type="dxa"/>
            <w:noWrap/>
            <w:vAlign w:val="center"/>
            <w:hideMark/>
          </w:tcPr>
          <w:p w14:paraId="2494A34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21,6</w:t>
            </w:r>
          </w:p>
        </w:tc>
        <w:tc>
          <w:tcPr>
            <w:tcW w:w="663" w:type="dxa"/>
            <w:noWrap/>
            <w:vAlign w:val="center"/>
            <w:hideMark/>
          </w:tcPr>
          <w:p w14:paraId="7549B52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849" w:type="dxa"/>
            <w:noWrap/>
            <w:vAlign w:val="center"/>
            <w:hideMark/>
          </w:tcPr>
          <w:p w14:paraId="27B8C1B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42,3</w:t>
            </w:r>
          </w:p>
        </w:tc>
      </w:tr>
      <w:tr w:rsidR="00FA3E4B" w:rsidRPr="00BC0318" w14:paraId="630D65E3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03F3C8C8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Fungo/Cancro</w:t>
            </w:r>
          </w:p>
        </w:tc>
        <w:tc>
          <w:tcPr>
            <w:tcW w:w="4665" w:type="dxa"/>
            <w:noWrap/>
            <w:vAlign w:val="center"/>
            <w:hideMark/>
          </w:tcPr>
          <w:p w14:paraId="3A6A5854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1CCB66C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985" w:type="dxa"/>
            <w:noWrap/>
            <w:vAlign w:val="center"/>
            <w:hideMark/>
          </w:tcPr>
          <w:p w14:paraId="4232DF7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94.4</w:t>
            </w:r>
          </w:p>
        </w:tc>
        <w:tc>
          <w:tcPr>
            <w:tcW w:w="663" w:type="dxa"/>
            <w:noWrap/>
            <w:vAlign w:val="center"/>
            <w:hideMark/>
          </w:tcPr>
          <w:p w14:paraId="34B2FB9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763" w:type="dxa"/>
            <w:noWrap/>
            <w:vAlign w:val="center"/>
            <w:hideMark/>
          </w:tcPr>
          <w:p w14:paraId="516BC91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89,4</w:t>
            </w:r>
          </w:p>
        </w:tc>
        <w:tc>
          <w:tcPr>
            <w:tcW w:w="663" w:type="dxa"/>
            <w:noWrap/>
            <w:vAlign w:val="center"/>
            <w:hideMark/>
          </w:tcPr>
          <w:p w14:paraId="2F0F733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849" w:type="dxa"/>
            <w:noWrap/>
            <w:vAlign w:val="center"/>
            <w:hideMark/>
          </w:tcPr>
          <w:p w14:paraId="7EC4E83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81,6</w:t>
            </w:r>
          </w:p>
        </w:tc>
      </w:tr>
      <w:tr w:rsidR="00FA3E4B" w:rsidRPr="00BC0318" w14:paraId="5B02C3A1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40AA27D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770853E6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 = Presente</w:t>
            </w:r>
          </w:p>
        </w:tc>
        <w:tc>
          <w:tcPr>
            <w:tcW w:w="592" w:type="dxa"/>
            <w:noWrap/>
            <w:vAlign w:val="center"/>
            <w:hideMark/>
          </w:tcPr>
          <w:p w14:paraId="15878B2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985" w:type="dxa"/>
            <w:noWrap/>
            <w:vAlign w:val="center"/>
            <w:hideMark/>
          </w:tcPr>
          <w:p w14:paraId="0BF12C1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663" w:type="dxa"/>
            <w:noWrap/>
            <w:vAlign w:val="center"/>
            <w:hideMark/>
          </w:tcPr>
          <w:p w14:paraId="3E35EDB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63" w:type="dxa"/>
            <w:noWrap/>
            <w:vAlign w:val="center"/>
            <w:hideMark/>
          </w:tcPr>
          <w:p w14:paraId="35ED3A2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10,6</w:t>
            </w:r>
          </w:p>
        </w:tc>
        <w:tc>
          <w:tcPr>
            <w:tcW w:w="663" w:type="dxa"/>
            <w:noWrap/>
            <w:vAlign w:val="center"/>
            <w:hideMark/>
          </w:tcPr>
          <w:p w14:paraId="68DCDE9B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49" w:type="dxa"/>
            <w:noWrap/>
            <w:vAlign w:val="center"/>
            <w:hideMark/>
          </w:tcPr>
          <w:p w14:paraId="7C54C47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18,4</w:t>
            </w:r>
          </w:p>
        </w:tc>
      </w:tr>
      <w:tr w:rsidR="00FA3E4B" w:rsidRPr="00BC0318" w14:paraId="51005E11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417D7A0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Cavidade</w:t>
            </w:r>
          </w:p>
        </w:tc>
        <w:tc>
          <w:tcPr>
            <w:tcW w:w="4665" w:type="dxa"/>
            <w:noWrap/>
            <w:vAlign w:val="center"/>
            <w:hideMark/>
          </w:tcPr>
          <w:p w14:paraId="71B7CA52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32D9AAA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985" w:type="dxa"/>
            <w:noWrap/>
            <w:vAlign w:val="center"/>
            <w:hideMark/>
          </w:tcPr>
          <w:p w14:paraId="6374435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85,3</w:t>
            </w:r>
          </w:p>
        </w:tc>
        <w:tc>
          <w:tcPr>
            <w:tcW w:w="663" w:type="dxa"/>
            <w:noWrap/>
            <w:vAlign w:val="center"/>
            <w:hideMark/>
          </w:tcPr>
          <w:p w14:paraId="7E488B2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763" w:type="dxa"/>
            <w:noWrap/>
            <w:vAlign w:val="center"/>
            <w:hideMark/>
          </w:tcPr>
          <w:p w14:paraId="400ECDC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90,3</w:t>
            </w:r>
          </w:p>
        </w:tc>
        <w:tc>
          <w:tcPr>
            <w:tcW w:w="663" w:type="dxa"/>
            <w:noWrap/>
            <w:vAlign w:val="center"/>
            <w:hideMark/>
          </w:tcPr>
          <w:p w14:paraId="12FA16B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849" w:type="dxa"/>
            <w:noWrap/>
            <w:vAlign w:val="center"/>
            <w:hideMark/>
          </w:tcPr>
          <w:p w14:paraId="1F45BA1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59,2</w:t>
            </w:r>
          </w:p>
        </w:tc>
      </w:tr>
      <w:tr w:rsidR="00FA3E4B" w:rsidRPr="00BC0318" w14:paraId="0CF46DF5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62592FC" w14:textId="77777777" w:rsidR="00FA3E4B" w:rsidRPr="00BC0318" w:rsidRDefault="00FA3E4B" w:rsidP="00410568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65" w:type="dxa"/>
            <w:noWrap/>
            <w:vAlign w:val="center"/>
            <w:hideMark/>
          </w:tcPr>
          <w:p w14:paraId="3A849B19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 = &lt; 1/3 do lenho sadio da abertura da cavidade</w:t>
            </w:r>
          </w:p>
        </w:tc>
        <w:tc>
          <w:tcPr>
            <w:tcW w:w="592" w:type="dxa"/>
            <w:noWrap/>
            <w:vAlign w:val="center"/>
            <w:hideMark/>
          </w:tcPr>
          <w:p w14:paraId="0C3EE7DA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985" w:type="dxa"/>
            <w:noWrap/>
            <w:vAlign w:val="center"/>
            <w:hideMark/>
          </w:tcPr>
          <w:p w14:paraId="64513A8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12,1</w:t>
            </w:r>
          </w:p>
        </w:tc>
        <w:tc>
          <w:tcPr>
            <w:tcW w:w="663" w:type="dxa"/>
            <w:noWrap/>
            <w:vAlign w:val="center"/>
            <w:hideMark/>
          </w:tcPr>
          <w:p w14:paraId="1B3F774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63" w:type="dxa"/>
            <w:noWrap/>
            <w:vAlign w:val="center"/>
            <w:hideMark/>
          </w:tcPr>
          <w:p w14:paraId="6CCFD30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663" w:type="dxa"/>
            <w:noWrap/>
            <w:vAlign w:val="center"/>
            <w:hideMark/>
          </w:tcPr>
          <w:p w14:paraId="7BDEC2F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849" w:type="dxa"/>
            <w:noWrap/>
            <w:vAlign w:val="center"/>
            <w:hideMark/>
          </w:tcPr>
          <w:p w14:paraId="2BEBB7B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34,3</w:t>
            </w:r>
          </w:p>
        </w:tc>
      </w:tr>
      <w:tr w:rsidR="00FA3E4B" w:rsidRPr="00BC0318" w14:paraId="0AC11149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182B0E7F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46D7E458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4 = &gt; 1/3 do lenho sadio da abertura da cavidade</w:t>
            </w:r>
          </w:p>
        </w:tc>
        <w:tc>
          <w:tcPr>
            <w:tcW w:w="592" w:type="dxa"/>
            <w:noWrap/>
            <w:vAlign w:val="center"/>
            <w:hideMark/>
          </w:tcPr>
          <w:p w14:paraId="635FE56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5" w:type="dxa"/>
            <w:noWrap/>
            <w:vAlign w:val="center"/>
            <w:hideMark/>
          </w:tcPr>
          <w:p w14:paraId="70EF72C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2,6</w:t>
            </w:r>
          </w:p>
        </w:tc>
        <w:tc>
          <w:tcPr>
            <w:tcW w:w="663" w:type="dxa"/>
            <w:noWrap/>
            <w:vAlign w:val="center"/>
            <w:hideMark/>
          </w:tcPr>
          <w:p w14:paraId="2D144E5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63" w:type="dxa"/>
            <w:noWrap/>
            <w:vAlign w:val="center"/>
            <w:hideMark/>
          </w:tcPr>
          <w:p w14:paraId="7F0EED4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3,8</w:t>
            </w:r>
          </w:p>
        </w:tc>
        <w:tc>
          <w:tcPr>
            <w:tcW w:w="663" w:type="dxa"/>
            <w:noWrap/>
            <w:vAlign w:val="center"/>
            <w:hideMark/>
          </w:tcPr>
          <w:p w14:paraId="7AB165B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49" w:type="dxa"/>
            <w:noWrap/>
            <w:vAlign w:val="center"/>
            <w:hideMark/>
          </w:tcPr>
          <w:p w14:paraId="02978B2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6,5</w:t>
            </w:r>
          </w:p>
        </w:tc>
      </w:tr>
      <w:tr w:rsidR="00FA3E4B" w:rsidRPr="00BC0318" w14:paraId="75082872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2BC0DC03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Cupim</w:t>
            </w:r>
          </w:p>
        </w:tc>
        <w:tc>
          <w:tcPr>
            <w:tcW w:w="4665" w:type="dxa"/>
            <w:noWrap/>
            <w:vAlign w:val="center"/>
            <w:hideMark/>
          </w:tcPr>
          <w:p w14:paraId="20C53C4B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49A6D25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985" w:type="dxa"/>
            <w:noWrap/>
            <w:vAlign w:val="center"/>
            <w:hideMark/>
          </w:tcPr>
          <w:p w14:paraId="1FE0219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99,6</w:t>
            </w:r>
          </w:p>
        </w:tc>
        <w:tc>
          <w:tcPr>
            <w:tcW w:w="663" w:type="dxa"/>
            <w:noWrap/>
            <w:vAlign w:val="center"/>
            <w:hideMark/>
          </w:tcPr>
          <w:p w14:paraId="7474A49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763" w:type="dxa"/>
            <w:noWrap/>
            <w:vAlign w:val="center"/>
            <w:hideMark/>
          </w:tcPr>
          <w:p w14:paraId="39DC45A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99,6</w:t>
            </w:r>
          </w:p>
        </w:tc>
        <w:tc>
          <w:tcPr>
            <w:tcW w:w="663" w:type="dxa"/>
            <w:noWrap/>
            <w:vAlign w:val="center"/>
            <w:hideMark/>
          </w:tcPr>
          <w:p w14:paraId="5268BBB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849" w:type="dxa"/>
            <w:noWrap/>
            <w:vAlign w:val="center"/>
            <w:hideMark/>
          </w:tcPr>
          <w:p w14:paraId="16F5F6C2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99,5</w:t>
            </w:r>
          </w:p>
        </w:tc>
      </w:tr>
      <w:tr w:rsidR="00FA3E4B" w:rsidRPr="00BC0318" w14:paraId="7C90092F" w14:textId="77777777" w:rsidTr="00FA3E4B">
        <w:trPr>
          <w:trHeight w:val="300"/>
        </w:trPr>
        <w:tc>
          <w:tcPr>
            <w:tcW w:w="4949" w:type="dxa"/>
            <w:noWrap/>
            <w:hideMark/>
          </w:tcPr>
          <w:p w14:paraId="5504918D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  <w:hideMark/>
          </w:tcPr>
          <w:p w14:paraId="2B50BD0B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 = Presente e/ou vestígios/orifícios do inseto</w:t>
            </w:r>
          </w:p>
        </w:tc>
        <w:tc>
          <w:tcPr>
            <w:tcW w:w="592" w:type="dxa"/>
            <w:noWrap/>
            <w:vAlign w:val="center"/>
            <w:hideMark/>
          </w:tcPr>
          <w:p w14:paraId="53711B4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5" w:type="dxa"/>
            <w:noWrap/>
            <w:vAlign w:val="center"/>
            <w:hideMark/>
          </w:tcPr>
          <w:p w14:paraId="353022D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663" w:type="dxa"/>
            <w:noWrap/>
            <w:vAlign w:val="center"/>
            <w:hideMark/>
          </w:tcPr>
          <w:p w14:paraId="12B4BCB1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3" w:type="dxa"/>
            <w:noWrap/>
            <w:vAlign w:val="center"/>
            <w:hideMark/>
          </w:tcPr>
          <w:p w14:paraId="3AB78314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663" w:type="dxa"/>
            <w:noWrap/>
            <w:vAlign w:val="center"/>
            <w:hideMark/>
          </w:tcPr>
          <w:p w14:paraId="2D2C799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noWrap/>
            <w:vAlign w:val="center"/>
            <w:hideMark/>
          </w:tcPr>
          <w:p w14:paraId="1E429D0F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FA3E4B" w:rsidRPr="00BC0318" w14:paraId="1DF81C79" w14:textId="77777777" w:rsidTr="00FA3E4B">
        <w:trPr>
          <w:trHeight w:val="355"/>
        </w:trPr>
        <w:tc>
          <w:tcPr>
            <w:tcW w:w="4949" w:type="dxa"/>
            <w:noWrap/>
            <w:hideMark/>
          </w:tcPr>
          <w:p w14:paraId="3CBD4DE1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Coleobrocas</w:t>
            </w:r>
          </w:p>
        </w:tc>
        <w:tc>
          <w:tcPr>
            <w:tcW w:w="4665" w:type="dxa"/>
            <w:noWrap/>
            <w:vAlign w:val="center"/>
            <w:hideMark/>
          </w:tcPr>
          <w:p w14:paraId="456189AE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 = Ausente</w:t>
            </w:r>
          </w:p>
        </w:tc>
        <w:tc>
          <w:tcPr>
            <w:tcW w:w="592" w:type="dxa"/>
            <w:noWrap/>
            <w:vAlign w:val="center"/>
            <w:hideMark/>
          </w:tcPr>
          <w:p w14:paraId="49EBA2FD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985" w:type="dxa"/>
            <w:noWrap/>
            <w:vAlign w:val="center"/>
            <w:hideMark/>
          </w:tcPr>
          <w:p w14:paraId="6FD8A863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96,1</w:t>
            </w:r>
          </w:p>
        </w:tc>
        <w:tc>
          <w:tcPr>
            <w:tcW w:w="663" w:type="dxa"/>
            <w:noWrap/>
            <w:vAlign w:val="center"/>
            <w:hideMark/>
          </w:tcPr>
          <w:p w14:paraId="65C0CE0E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763" w:type="dxa"/>
            <w:noWrap/>
            <w:vAlign w:val="center"/>
            <w:hideMark/>
          </w:tcPr>
          <w:p w14:paraId="30ADE519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94,1</w:t>
            </w:r>
          </w:p>
        </w:tc>
        <w:tc>
          <w:tcPr>
            <w:tcW w:w="663" w:type="dxa"/>
            <w:noWrap/>
            <w:vAlign w:val="center"/>
            <w:hideMark/>
          </w:tcPr>
          <w:p w14:paraId="1A3ACD25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849" w:type="dxa"/>
            <w:noWrap/>
            <w:vAlign w:val="center"/>
            <w:hideMark/>
          </w:tcPr>
          <w:p w14:paraId="5CDCCED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99,5</w:t>
            </w:r>
          </w:p>
        </w:tc>
      </w:tr>
      <w:tr w:rsidR="00FA3E4B" w:rsidRPr="00BC0318" w14:paraId="0519A767" w14:textId="77777777" w:rsidTr="00FA3E4B">
        <w:trPr>
          <w:trHeight w:val="300"/>
        </w:trPr>
        <w:tc>
          <w:tcPr>
            <w:tcW w:w="4949" w:type="dxa"/>
            <w:noWrap/>
          </w:tcPr>
          <w:p w14:paraId="526905ED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65" w:type="dxa"/>
            <w:noWrap/>
            <w:vAlign w:val="center"/>
          </w:tcPr>
          <w:p w14:paraId="2215493D" w14:textId="77777777" w:rsidR="00FA3E4B" w:rsidRPr="00BC0318" w:rsidRDefault="00FA3E4B" w:rsidP="00410568">
            <w:pP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 = Presente e/ou orifícios</w:t>
            </w:r>
          </w:p>
        </w:tc>
        <w:tc>
          <w:tcPr>
            <w:tcW w:w="592" w:type="dxa"/>
            <w:noWrap/>
            <w:vAlign w:val="center"/>
          </w:tcPr>
          <w:p w14:paraId="25A77178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85" w:type="dxa"/>
            <w:noWrap/>
            <w:vAlign w:val="center"/>
          </w:tcPr>
          <w:p w14:paraId="23B8C6F0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663" w:type="dxa"/>
            <w:noWrap/>
            <w:vAlign w:val="center"/>
          </w:tcPr>
          <w:p w14:paraId="02B49D76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63" w:type="dxa"/>
            <w:noWrap/>
            <w:vAlign w:val="center"/>
          </w:tcPr>
          <w:p w14:paraId="66097B2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663" w:type="dxa"/>
            <w:noWrap/>
            <w:vAlign w:val="center"/>
          </w:tcPr>
          <w:p w14:paraId="14C6655C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9" w:type="dxa"/>
            <w:noWrap/>
            <w:vAlign w:val="center"/>
          </w:tcPr>
          <w:p w14:paraId="1A2B2AE7" w14:textId="77777777" w:rsidR="00FA3E4B" w:rsidRPr="00BC0318" w:rsidRDefault="00FA3E4B" w:rsidP="00410568">
            <w:pPr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BC0318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</w:tbl>
    <w:p w14:paraId="004A8EC9" w14:textId="77777777" w:rsidR="00FA3E4B" w:rsidRPr="00C75C81" w:rsidRDefault="00FA3E4B" w:rsidP="00FA3E4B">
      <w:pPr>
        <w:rPr>
          <w:rFonts w:ascii="Myriad Pro" w:hAnsi="Myriad Pro"/>
          <w:sz w:val="16"/>
          <w:szCs w:val="16"/>
        </w:rPr>
      </w:pPr>
      <w:r w:rsidRPr="00C75C81">
        <w:rPr>
          <w:rFonts w:ascii="Myriad Pro" w:hAnsi="Myriad Pro"/>
          <w:sz w:val="16"/>
          <w:szCs w:val="16"/>
        </w:rPr>
        <w:t>Legenda: n = Número de indivíduos e FR = Frequência (%)</w:t>
      </w:r>
    </w:p>
    <w:p w14:paraId="47545670" w14:textId="500C0E45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  <w:r w:rsidRPr="00097FA2">
        <w:rPr>
          <w:rFonts w:ascii="Myriad Pro" w:hAnsi="Myriad Pro"/>
          <w:sz w:val="16"/>
          <w:szCs w:val="16"/>
        </w:rPr>
        <w:t>Fonte: Autores.</w:t>
      </w:r>
    </w:p>
    <w:p w14:paraId="798C5FEE" w14:textId="194918C3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2447A883" w14:textId="6C1881DA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033A875A" w14:textId="7767449C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4FC0085D" w14:textId="150DB3BA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49B4952D" w14:textId="2FCBB870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356F7967" w14:textId="109140A8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1FEF0FCA" w14:textId="459674CB" w:rsidR="00FA3E4B" w:rsidRPr="00FA3E4B" w:rsidRDefault="00FA3E4B" w:rsidP="00FA3E4B">
      <w:pPr>
        <w:jc w:val="center"/>
        <w:rPr>
          <w:rFonts w:ascii="Myriad Pro" w:hAnsi="Myriad Pro" w:cs="Times New Roman"/>
          <w:sz w:val="16"/>
          <w:szCs w:val="16"/>
        </w:rPr>
      </w:pPr>
      <w:r w:rsidRPr="00FA3E4B">
        <w:rPr>
          <w:rFonts w:ascii="Myriad Pro" w:hAnsi="Myriad Pro" w:cs="Times New Roman"/>
          <w:sz w:val="16"/>
          <w:szCs w:val="16"/>
        </w:rPr>
        <w:lastRenderedPageBreak/>
        <w:t xml:space="preserve">Quadro </w:t>
      </w:r>
      <w:r w:rsidRPr="00FA3E4B">
        <w:rPr>
          <w:rFonts w:ascii="Myriad Pro" w:hAnsi="Myriad Pro" w:cs="Times New Roman"/>
          <w:sz w:val="16"/>
          <w:szCs w:val="16"/>
        </w:rPr>
        <w:fldChar w:fldCharType="begin"/>
      </w:r>
      <w:r w:rsidRPr="00FA3E4B">
        <w:rPr>
          <w:rFonts w:ascii="Myriad Pro" w:hAnsi="Myriad Pro" w:cs="Times New Roman"/>
          <w:sz w:val="16"/>
          <w:szCs w:val="16"/>
        </w:rPr>
        <w:instrText xml:space="preserve"> SEQ Quadro \* ARABIC </w:instrText>
      </w:r>
      <w:r w:rsidRPr="00FA3E4B">
        <w:rPr>
          <w:rFonts w:ascii="Myriad Pro" w:hAnsi="Myriad Pro" w:cs="Times New Roman"/>
          <w:sz w:val="16"/>
          <w:szCs w:val="16"/>
        </w:rPr>
        <w:fldChar w:fldCharType="separate"/>
      </w:r>
      <w:r w:rsidRPr="00FA3E4B">
        <w:rPr>
          <w:rFonts w:ascii="Myriad Pro" w:hAnsi="Myriad Pro" w:cs="Times New Roman"/>
          <w:sz w:val="16"/>
          <w:szCs w:val="16"/>
        </w:rPr>
        <w:t>4</w:t>
      </w:r>
      <w:r w:rsidRPr="00FA3E4B">
        <w:rPr>
          <w:rFonts w:ascii="Myriad Pro" w:hAnsi="Myriad Pro" w:cs="Times New Roman"/>
          <w:sz w:val="16"/>
          <w:szCs w:val="16"/>
        </w:rPr>
        <w:fldChar w:fldCharType="end"/>
      </w:r>
      <w:r w:rsidRPr="00FA3E4B">
        <w:rPr>
          <w:rFonts w:ascii="Myriad Pro" w:hAnsi="Myriad Pro" w:cs="Times New Roman"/>
          <w:sz w:val="16"/>
          <w:szCs w:val="16"/>
        </w:rPr>
        <w:t xml:space="preserve"> - Distribuição do número de espécies e exemplares por rua, índice de diversidade atual (d atual) e futuro (d fut.), número de espécies serem adicionadas (S ad.) e número potencial de indivíduos para as principais ruas das três áreas de estudo</w:t>
      </w:r>
      <w:r>
        <w:rPr>
          <w:rFonts w:ascii="Myriad Pro" w:hAnsi="Myriad Pro" w:cs="Times New Roman"/>
          <w:sz w:val="16"/>
          <w:szCs w:val="16"/>
        </w:rPr>
        <w:t>.</w:t>
      </w:r>
    </w:p>
    <w:tbl>
      <w:tblPr>
        <w:tblStyle w:val="Tabelacomgrade"/>
        <w:tblW w:w="9430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2408"/>
        <w:gridCol w:w="1279"/>
        <w:gridCol w:w="1134"/>
        <w:gridCol w:w="914"/>
        <w:gridCol w:w="709"/>
        <w:gridCol w:w="812"/>
        <w:gridCol w:w="712"/>
      </w:tblGrid>
      <w:tr w:rsidR="00FA3E4B" w:rsidRPr="001561D4" w14:paraId="473C948B" w14:textId="77777777" w:rsidTr="00410568">
        <w:trPr>
          <w:trHeight w:val="599"/>
          <w:jc w:val="center"/>
        </w:trPr>
        <w:tc>
          <w:tcPr>
            <w:tcW w:w="1462" w:type="dxa"/>
            <w:hideMark/>
          </w:tcPr>
          <w:p w14:paraId="2E5CF308" w14:textId="77777777" w:rsidR="00FA3E4B" w:rsidRPr="001561D4" w:rsidRDefault="00FA3E4B" w:rsidP="00410568">
            <w:pPr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t-BR"/>
              </w:rPr>
            </w:pPr>
            <w:bookmarkStart w:id="0" w:name="_Hlk35610399"/>
            <w:r w:rsidRPr="001561D4">
              <w:rPr>
                <w:rFonts w:ascii="Myriad Pro" w:eastAsia="Times New Roman" w:hAnsi="Myriad Pro" w:cs="Times New Roman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2408" w:type="dxa"/>
            <w:hideMark/>
          </w:tcPr>
          <w:p w14:paraId="3EE44044" w14:textId="77777777" w:rsidR="00FA3E4B" w:rsidRPr="001561D4" w:rsidRDefault="00FA3E4B" w:rsidP="00410568">
            <w:pPr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rua</w:t>
            </w:r>
          </w:p>
        </w:tc>
        <w:tc>
          <w:tcPr>
            <w:tcW w:w="1279" w:type="dxa"/>
            <w:hideMark/>
          </w:tcPr>
          <w:p w14:paraId="558239AF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N° de espécie atual</w:t>
            </w:r>
          </w:p>
        </w:tc>
        <w:tc>
          <w:tcPr>
            <w:tcW w:w="1134" w:type="dxa"/>
            <w:hideMark/>
          </w:tcPr>
          <w:p w14:paraId="7FEBC543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N° de exemplares</w:t>
            </w:r>
          </w:p>
        </w:tc>
        <w:tc>
          <w:tcPr>
            <w:tcW w:w="914" w:type="dxa"/>
            <w:hideMark/>
          </w:tcPr>
          <w:p w14:paraId="12FBA19D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  <w:p w14:paraId="5A73CAB1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atual</w:t>
            </w:r>
          </w:p>
        </w:tc>
        <w:tc>
          <w:tcPr>
            <w:tcW w:w="709" w:type="dxa"/>
            <w:hideMark/>
          </w:tcPr>
          <w:p w14:paraId="2733CD28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  <w:p w14:paraId="09523DBE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ad.</w:t>
            </w:r>
          </w:p>
        </w:tc>
        <w:tc>
          <w:tcPr>
            <w:tcW w:w="812" w:type="dxa"/>
            <w:hideMark/>
          </w:tcPr>
          <w:p w14:paraId="33175D11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N°</w:t>
            </w:r>
          </w:p>
          <w:p w14:paraId="225A341D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pot</w:t>
            </w:r>
          </w:p>
        </w:tc>
        <w:tc>
          <w:tcPr>
            <w:tcW w:w="712" w:type="dxa"/>
            <w:hideMark/>
          </w:tcPr>
          <w:p w14:paraId="798DF554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  <w:p w14:paraId="56098B94" w14:textId="77777777" w:rsidR="00FA3E4B" w:rsidRPr="001561D4" w:rsidRDefault="00FA3E4B" w:rsidP="00410568">
            <w:pPr>
              <w:jc w:val="center"/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b/>
                <w:bCs/>
                <w:color w:val="000000"/>
                <w:sz w:val="20"/>
                <w:szCs w:val="20"/>
                <w:lang w:eastAsia="pt-BR"/>
              </w:rPr>
              <w:t>fut.</w:t>
            </w:r>
          </w:p>
        </w:tc>
      </w:tr>
      <w:tr w:rsidR="00FA3E4B" w:rsidRPr="001561D4" w14:paraId="2F4866F1" w14:textId="77777777" w:rsidTr="00410568">
        <w:trPr>
          <w:trHeight w:val="227"/>
          <w:jc w:val="center"/>
        </w:trPr>
        <w:tc>
          <w:tcPr>
            <w:tcW w:w="1462" w:type="dxa"/>
            <w:vAlign w:val="center"/>
            <w:hideMark/>
          </w:tcPr>
          <w:p w14:paraId="7A1B61EC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Urupema</w:t>
            </w:r>
          </w:p>
        </w:tc>
        <w:tc>
          <w:tcPr>
            <w:tcW w:w="2408" w:type="dxa"/>
            <w:vAlign w:val="center"/>
            <w:hideMark/>
          </w:tcPr>
          <w:p w14:paraId="07889B3D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Av. Manoel Pereira</w:t>
            </w:r>
          </w:p>
        </w:tc>
        <w:tc>
          <w:tcPr>
            <w:tcW w:w="1279" w:type="dxa"/>
            <w:hideMark/>
          </w:tcPr>
          <w:p w14:paraId="1EB83A6B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1CA5EABF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14" w:type="dxa"/>
            <w:hideMark/>
          </w:tcPr>
          <w:p w14:paraId="242B6CFE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sz w:val="20"/>
                <w:szCs w:val="20"/>
              </w:rPr>
              <w:t>1,81*</w:t>
            </w:r>
          </w:p>
        </w:tc>
        <w:tc>
          <w:tcPr>
            <w:tcW w:w="709" w:type="dxa"/>
            <w:hideMark/>
          </w:tcPr>
          <w:p w14:paraId="31010A51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12" w:type="dxa"/>
            <w:hideMark/>
          </w:tcPr>
          <w:p w14:paraId="0FF58831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2" w:type="dxa"/>
            <w:hideMark/>
          </w:tcPr>
          <w:p w14:paraId="59766D35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FA3E4B" w:rsidRPr="001561D4" w14:paraId="60FB2BA4" w14:textId="77777777" w:rsidTr="00410568">
        <w:trPr>
          <w:trHeight w:val="227"/>
          <w:jc w:val="center"/>
        </w:trPr>
        <w:tc>
          <w:tcPr>
            <w:tcW w:w="1462" w:type="dxa"/>
            <w:vAlign w:val="center"/>
            <w:hideMark/>
          </w:tcPr>
          <w:p w14:paraId="07A1F97B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8" w:type="dxa"/>
            <w:vAlign w:val="center"/>
            <w:hideMark/>
          </w:tcPr>
          <w:p w14:paraId="6BEC938F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Av. Juvelino de Souza</w:t>
            </w:r>
          </w:p>
        </w:tc>
        <w:tc>
          <w:tcPr>
            <w:tcW w:w="1279" w:type="dxa"/>
            <w:hideMark/>
          </w:tcPr>
          <w:p w14:paraId="6DE5D7C6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2593A677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hideMark/>
          </w:tcPr>
          <w:p w14:paraId="2C65ED7C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1,30*</w:t>
            </w:r>
          </w:p>
        </w:tc>
        <w:tc>
          <w:tcPr>
            <w:tcW w:w="709" w:type="dxa"/>
            <w:hideMark/>
          </w:tcPr>
          <w:p w14:paraId="5D54881C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12" w:type="dxa"/>
            <w:hideMark/>
          </w:tcPr>
          <w:p w14:paraId="0EF680C1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2" w:type="dxa"/>
            <w:hideMark/>
          </w:tcPr>
          <w:p w14:paraId="21B612C7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FA3E4B" w:rsidRPr="001561D4" w14:paraId="01F48A9D" w14:textId="77777777" w:rsidTr="00410568">
        <w:trPr>
          <w:trHeight w:val="227"/>
          <w:jc w:val="center"/>
        </w:trPr>
        <w:tc>
          <w:tcPr>
            <w:tcW w:w="1462" w:type="dxa"/>
            <w:vAlign w:val="center"/>
            <w:hideMark/>
          </w:tcPr>
          <w:p w14:paraId="1EC61A22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Urubici</w:t>
            </w:r>
          </w:p>
        </w:tc>
        <w:tc>
          <w:tcPr>
            <w:tcW w:w="2408" w:type="dxa"/>
            <w:vAlign w:val="center"/>
            <w:hideMark/>
          </w:tcPr>
          <w:p w14:paraId="30E53EE1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Av. Adolfo Konder</w:t>
            </w:r>
          </w:p>
        </w:tc>
        <w:tc>
          <w:tcPr>
            <w:tcW w:w="1279" w:type="dxa"/>
            <w:hideMark/>
          </w:tcPr>
          <w:p w14:paraId="65A9FDE0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457D66CC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4" w:type="dxa"/>
            <w:hideMark/>
          </w:tcPr>
          <w:p w14:paraId="76DD7394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2,83*</w:t>
            </w:r>
          </w:p>
        </w:tc>
        <w:tc>
          <w:tcPr>
            <w:tcW w:w="709" w:type="dxa"/>
            <w:hideMark/>
          </w:tcPr>
          <w:p w14:paraId="28A7DBF2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12" w:type="dxa"/>
            <w:hideMark/>
          </w:tcPr>
          <w:p w14:paraId="4AAD8B09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2" w:type="dxa"/>
            <w:hideMark/>
          </w:tcPr>
          <w:p w14:paraId="7EBBB3FA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FA3E4B" w:rsidRPr="001561D4" w14:paraId="4C92F2B1" w14:textId="77777777" w:rsidTr="00410568">
        <w:trPr>
          <w:trHeight w:val="227"/>
          <w:jc w:val="center"/>
        </w:trPr>
        <w:tc>
          <w:tcPr>
            <w:tcW w:w="1462" w:type="dxa"/>
            <w:vAlign w:val="center"/>
            <w:hideMark/>
          </w:tcPr>
          <w:p w14:paraId="1D766834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8" w:type="dxa"/>
            <w:vAlign w:val="center"/>
            <w:hideMark/>
          </w:tcPr>
          <w:p w14:paraId="62884B16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  <w:t>Av. Rodolfo Anderman</w:t>
            </w:r>
          </w:p>
        </w:tc>
        <w:tc>
          <w:tcPr>
            <w:tcW w:w="1279" w:type="dxa"/>
            <w:hideMark/>
          </w:tcPr>
          <w:p w14:paraId="21B584AE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4BAFBA16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4" w:type="dxa"/>
            <w:hideMark/>
          </w:tcPr>
          <w:p w14:paraId="2F82C4A5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1,25*</w:t>
            </w:r>
          </w:p>
        </w:tc>
        <w:tc>
          <w:tcPr>
            <w:tcW w:w="709" w:type="dxa"/>
            <w:hideMark/>
          </w:tcPr>
          <w:p w14:paraId="46BEC1F0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12" w:type="dxa"/>
            <w:hideMark/>
          </w:tcPr>
          <w:p w14:paraId="1F22DF6B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2" w:type="dxa"/>
            <w:hideMark/>
          </w:tcPr>
          <w:p w14:paraId="17E1CD70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FA3E4B" w:rsidRPr="001561D4" w14:paraId="3ECFE167" w14:textId="77777777" w:rsidTr="00410568">
        <w:trPr>
          <w:trHeight w:val="227"/>
          <w:jc w:val="center"/>
        </w:trPr>
        <w:tc>
          <w:tcPr>
            <w:tcW w:w="1462" w:type="dxa"/>
            <w:vAlign w:val="center"/>
            <w:hideMark/>
          </w:tcPr>
          <w:p w14:paraId="3C754233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São Joaquim</w:t>
            </w:r>
          </w:p>
        </w:tc>
        <w:tc>
          <w:tcPr>
            <w:tcW w:w="2408" w:type="dxa"/>
            <w:vAlign w:val="center"/>
            <w:hideMark/>
          </w:tcPr>
          <w:p w14:paraId="79796675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Av. Ivo Silveira</w:t>
            </w:r>
          </w:p>
        </w:tc>
        <w:tc>
          <w:tcPr>
            <w:tcW w:w="1279" w:type="dxa"/>
            <w:hideMark/>
          </w:tcPr>
          <w:p w14:paraId="415C7EBB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147698E3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14" w:type="dxa"/>
            <w:hideMark/>
          </w:tcPr>
          <w:p w14:paraId="24D404D9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1,46*</w:t>
            </w:r>
          </w:p>
        </w:tc>
        <w:tc>
          <w:tcPr>
            <w:tcW w:w="709" w:type="dxa"/>
            <w:hideMark/>
          </w:tcPr>
          <w:p w14:paraId="74CABE23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812" w:type="dxa"/>
            <w:hideMark/>
          </w:tcPr>
          <w:p w14:paraId="20ED4598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2" w:type="dxa"/>
            <w:hideMark/>
          </w:tcPr>
          <w:p w14:paraId="49939BE1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4,1</w:t>
            </w:r>
          </w:p>
        </w:tc>
      </w:tr>
      <w:tr w:rsidR="00FA3E4B" w:rsidRPr="001561D4" w14:paraId="5E371E77" w14:textId="77777777" w:rsidTr="00410568">
        <w:trPr>
          <w:trHeight w:val="227"/>
          <w:jc w:val="center"/>
        </w:trPr>
        <w:tc>
          <w:tcPr>
            <w:tcW w:w="1462" w:type="dxa"/>
            <w:hideMark/>
          </w:tcPr>
          <w:p w14:paraId="4806FE04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8" w:type="dxa"/>
            <w:vAlign w:val="center"/>
            <w:hideMark/>
          </w:tcPr>
          <w:p w14:paraId="4F4BB1E0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R. Manoel Pinto</w:t>
            </w:r>
          </w:p>
        </w:tc>
        <w:tc>
          <w:tcPr>
            <w:tcW w:w="1279" w:type="dxa"/>
            <w:hideMark/>
          </w:tcPr>
          <w:p w14:paraId="25F3B0B9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10CF7497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14" w:type="dxa"/>
            <w:hideMark/>
          </w:tcPr>
          <w:p w14:paraId="01B86DFF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0,99*</w:t>
            </w:r>
          </w:p>
        </w:tc>
        <w:tc>
          <w:tcPr>
            <w:tcW w:w="709" w:type="dxa"/>
            <w:hideMark/>
          </w:tcPr>
          <w:p w14:paraId="1B607866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812" w:type="dxa"/>
            <w:hideMark/>
          </w:tcPr>
          <w:p w14:paraId="5EF7B3B4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2" w:type="dxa"/>
            <w:hideMark/>
          </w:tcPr>
          <w:p w14:paraId="5FB5D848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4,3</w:t>
            </w:r>
          </w:p>
        </w:tc>
      </w:tr>
      <w:tr w:rsidR="00FA3E4B" w:rsidRPr="001561D4" w14:paraId="047D1415" w14:textId="77777777" w:rsidTr="00410568">
        <w:trPr>
          <w:trHeight w:val="227"/>
          <w:jc w:val="center"/>
        </w:trPr>
        <w:tc>
          <w:tcPr>
            <w:tcW w:w="1462" w:type="dxa"/>
            <w:hideMark/>
          </w:tcPr>
          <w:p w14:paraId="0398B30B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8" w:type="dxa"/>
            <w:vAlign w:val="center"/>
            <w:hideMark/>
          </w:tcPr>
          <w:p w14:paraId="1419717C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R. Lauro Muler</w:t>
            </w:r>
          </w:p>
        </w:tc>
        <w:tc>
          <w:tcPr>
            <w:tcW w:w="1279" w:type="dxa"/>
            <w:hideMark/>
          </w:tcPr>
          <w:p w14:paraId="2F235646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79B1860E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14" w:type="dxa"/>
            <w:hideMark/>
          </w:tcPr>
          <w:p w14:paraId="2A70C3FE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709" w:type="dxa"/>
            <w:hideMark/>
          </w:tcPr>
          <w:p w14:paraId="431BB952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12" w:type="dxa"/>
            <w:hideMark/>
          </w:tcPr>
          <w:p w14:paraId="19A154A9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2" w:type="dxa"/>
            <w:hideMark/>
          </w:tcPr>
          <w:p w14:paraId="5D399103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FA3E4B" w:rsidRPr="001561D4" w14:paraId="23EC4FAD" w14:textId="77777777" w:rsidTr="00410568">
        <w:trPr>
          <w:trHeight w:val="227"/>
          <w:jc w:val="center"/>
        </w:trPr>
        <w:tc>
          <w:tcPr>
            <w:tcW w:w="1462" w:type="dxa"/>
            <w:hideMark/>
          </w:tcPr>
          <w:p w14:paraId="4D7823FF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8" w:type="dxa"/>
            <w:vAlign w:val="center"/>
            <w:hideMark/>
          </w:tcPr>
          <w:p w14:paraId="1509DA96" w14:textId="77777777" w:rsidR="00FA3E4B" w:rsidRPr="001561D4" w:rsidRDefault="00FA3E4B" w:rsidP="00410568">
            <w:pPr>
              <w:spacing w:line="360" w:lineRule="auto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  <w:t>Av. Irineu Bornhausem</w:t>
            </w:r>
          </w:p>
        </w:tc>
        <w:tc>
          <w:tcPr>
            <w:tcW w:w="1279" w:type="dxa"/>
            <w:hideMark/>
          </w:tcPr>
          <w:p w14:paraId="36136404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20F0B7C9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14" w:type="dxa"/>
            <w:hideMark/>
          </w:tcPr>
          <w:p w14:paraId="4DC754B0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2,40*</w:t>
            </w:r>
          </w:p>
        </w:tc>
        <w:tc>
          <w:tcPr>
            <w:tcW w:w="709" w:type="dxa"/>
            <w:hideMark/>
          </w:tcPr>
          <w:p w14:paraId="7308C664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12" w:type="dxa"/>
            <w:hideMark/>
          </w:tcPr>
          <w:p w14:paraId="32AFDE18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2" w:type="dxa"/>
            <w:hideMark/>
          </w:tcPr>
          <w:p w14:paraId="1FE80AA0" w14:textId="77777777" w:rsidR="00FA3E4B" w:rsidRPr="001561D4" w:rsidRDefault="00FA3E4B" w:rsidP="00410568">
            <w:pPr>
              <w:spacing w:line="36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t-BR"/>
              </w:rPr>
            </w:pPr>
            <w:r w:rsidRPr="001561D4">
              <w:rPr>
                <w:rFonts w:ascii="Myriad Pro" w:hAnsi="Myriad Pro" w:cs="Times New Roman"/>
                <w:color w:val="000000"/>
                <w:sz w:val="20"/>
                <w:szCs w:val="20"/>
              </w:rPr>
              <w:t>4,0</w:t>
            </w:r>
          </w:p>
        </w:tc>
        <w:bookmarkEnd w:id="0"/>
      </w:tr>
    </w:tbl>
    <w:p w14:paraId="3DB90E67" w14:textId="2106AAC4" w:rsidR="00FA3E4B" w:rsidRPr="00C75C81" w:rsidRDefault="00FA3E4B" w:rsidP="00FA3E4B">
      <w:pPr>
        <w:spacing w:after="0" w:line="240" w:lineRule="auto"/>
        <w:rPr>
          <w:rFonts w:ascii="Myriad Pro" w:hAnsi="Myriad Pro" w:cs="Times New Roman"/>
          <w:sz w:val="16"/>
          <w:szCs w:val="16"/>
          <w:lang w:eastAsia="pt-BR"/>
        </w:rPr>
      </w:pPr>
      <w:r>
        <w:rPr>
          <w:rFonts w:ascii="Myriad Pro" w:hAnsi="Myriad Pro" w:cs="Times New Roman"/>
          <w:sz w:val="16"/>
          <w:szCs w:val="16"/>
          <w:lang w:eastAsia="pt-BR"/>
        </w:rPr>
        <w:t xml:space="preserve">                                                   </w:t>
      </w:r>
      <w:r w:rsidRPr="00C75C81">
        <w:rPr>
          <w:rFonts w:ascii="Myriad Pro" w:hAnsi="Myriad Pro" w:cs="Times New Roman"/>
          <w:sz w:val="16"/>
          <w:szCs w:val="16"/>
          <w:lang w:eastAsia="pt-BR"/>
        </w:rPr>
        <w:t>Legenda: *Baixa diversidade.</w:t>
      </w:r>
    </w:p>
    <w:p w14:paraId="7F6A5A02" w14:textId="212939AD" w:rsidR="00FA3E4B" w:rsidRPr="0007420C" w:rsidRDefault="00FA3E4B" w:rsidP="00FA3E4B">
      <w:pPr>
        <w:spacing w:after="0" w:line="240" w:lineRule="auto"/>
        <w:jc w:val="center"/>
        <w:rPr>
          <w:rFonts w:ascii="Myriad Pro" w:hAnsi="Myriad Pro" w:cs="Times New Roman"/>
          <w:sz w:val="16"/>
          <w:szCs w:val="16"/>
          <w:lang w:eastAsia="pt-BR"/>
        </w:rPr>
      </w:pPr>
      <w:r>
        <w:rPr>
          <w:rFonts w:ascii="Myriad Pro" w:hAnsi="Myriad Pro" w:cs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7420C">
        <w:rPr>
          <w:rFonts w:ascii="Myriad Pro" w:hAnsi="Myriad Pro" w:cs="Times New Roman"/>
          <w:sz w:val="16"/>
          <w:szCs w:val="16"/>
          <w:lang w:eastAsia="pt-BR"/>
        </w:rPr>
        <w:t>Fonte: Autores.</w:t>
      </w:r>
    </w:p>
    <w:p w14:paraId="2E0C01B4" w14:textId="77777777" w:rsidR="00FA3E4B" w:rsidRDefault="00FA3E4B" w:rsidP="00FA3E4B"/>
    <w:p w14:paraId="2F6A3783" w14:textId="77777777" w:rsidR="00FA3E4B" w:rsidRDefault="00FA3E4B" w:rsidP="00FA3E4B">
      <w:pPr>
        <w:jc w:val="right"/>
        <w:rPr>
          <w:rFonts w:ascii="Myriad Pro" w:hAnsi="Myriad Pro"/>
          <w:sz w:val="16"/>
          <w:szCs w:val="16"/>
        </w:rPr>
      </w:pPr>
    </w:p>
    <w:p w14:paraId="27E4627C" w14:textId="77777777" w:rsidR="00FA3E4B" w:rsidRPr="00FA3E4B" w:rsidRDefault="00FA3E4B" w:rsidP="00FA3E4B"/>
    <w:sectPr w:rsidR="00FA3E4B" w:rsidRPr="00FA3E4B" w:rsidSect="00FA3E4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3D"/>
    <w:rsid w:val="00332767"/>
    <w:rsid w:val="008C6A54"/>
    <w:rsid w:val="00B74E3D"/>
    <w:rsid w:val="00E21E0C"/>
    <w:rsid w:val="00F62F2B"/>
    <w:rsid w:val="00FA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9E57"/>
  <w15:chartTrackingRefBased/>
  <w15:docId w15:val="{802D4009-6377-4B38-BCE7-BD1E0217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62F2B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FA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B217-1E35-46D0-8903-150C2989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883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Costa Coelho</dc:creator>
  <cp:keywords/>
  <dc:description/>
  <cp:lastModifiedBy>Charles Costa Coelho</cp:lastModifiedBy>
  <cp:revision>3</cp:revision>
  <dcterms:created xsi:type="dcterms:W3CDTF">2020-09-13T17:51:00Z</dcterms:created>
  <dcterms:modified xsi:type="dcterms:W3CDTF">2020-09-13T18:19:00Z</dcterms:modified>
</cp:coreProperties>
</file>