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A589" w14:textId="2FF34767" w:rsidR="00BA5CAB" w:rsidRPr="00BA5CAB" w:rsidRDefault="00BA5CAB" w:rsidP="00BA5CAB">
      <w:pPr>
        <w:spacing w:after="0" w:line="240" w:lineRule="auto"/>
        <w:jc w:val="both"/>
      </w:pPr>
      <w:r>
        <w:t xml:space="preserve">Arquivo complementar do artigo: </w:t>
      </w:r>
      <w:r w:rsidRPr="00BA5CAB">
        <w:t>Levantamento da Pegada de Carbono da cadeia produtiva do coco babaçu no Estado do Piauí</w:t>
      </w:r>
      <w:bookmarkStart w:id="0" w:name="_GoBack"/>
      <w:bookmarkEnd w:id="0"/>
    </w:p>
    <w:p w14:paraId="5722007F" w14:textId="7771B31C" w:rsidR="008D2532" w:rsidRDefault="001F55DD" w:rsidP="00BA5CAB">
      <w:pPr>
        <w:spacing w:after="0" w:line="240" w:lineRule="auto"/>
        <w:jc w:val="both"/>
      </w:pPr>
    </w:p>
    <w:p w14:paraId="72972C07" w14:textId="4A924F62" w:rsidR="00BA5CAB" w:rsidRDefault="001F55DD" w:rsidP="00BA5CAB">
      <w:pPr>
        <w:spacing w:before="280" w:after="280" w:line="240" w:lineRule="auto"/>
        <w:ind w:firstLine="284"/>
        <w:jc w:val="center"/>
        <w:rPr>
          <w:rFonts w:ascii="Open Sans" w:eastAsia="Open Sans" w:hAnsi="Open Sans" w:cs="Open Sans"/>
          <w:sz w:val="16"/>
          <w:szCs w:val="16"/>
        </w:rPr>
      </w:pPr>
      <w:r w:rsidRPr="007D1DB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3640FBA" wp14:editId="0B59B6E7">
                <wp:simplePos x="0" y="0"/>
                <wp:positionH relativeFrom="column">
                  <wp:posOffset>1573530</wp:posOffset>
                </wp:positionH>
                <wp:positionV relativeFrom="paragraph">
                  <wp:posOffset>486127</wp:posOffset>
                </wp:positionV>
                <wp:extent cx="2647950" cy="2088515"/>
                <wp:effectExtent l="0" t="0" r="19050" b="26035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2088515"/>
                          <a:chOff x="0" y="-48606"/>
                          <a:chExt cx="2933700" cy="2353656"/>
                        </a:xfrm>
                      </wpg:grpSpPr>
                      <wps:wsp>
                        <wps:cNvPr id="2" name="Conector: Angulado 2"/>
                        <wps:cNvCnPr/>
                        <wps:spPr>
                          <a:xfrm>
                            <a:off x="695325" y="9525"/>
                            <a:ext cx="847725" cy="2295525"/>
                          </a:xfrm>
                          <a:prstGeom prst="bentConnector3">
                            <a:avLst>
                              <a:gd name="adj1" fmla="val 476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ctor: Angulado 3"/>
                        <wps:cNvCnPr/>
                        <wps:spPr>
                          <a:xfrm flipV="1">
                            <a:off x="1543050" y="133350"/>
                            <a:ext cx="66675" cy="2171700"/>
                          </a:xfrm>
                          <a:prstGeom prst="bentConnector3">
                            <a:avLst>
                              <a:gd name="adj1" fmla="val -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ctor de Seta Reta 4"/>
                        <wps:cNvCnPr/>
                        <wps:spPr>
                          <a:xfrm>
                            <a:off x="2295525" y="257175"/>
                            <a:ext cx="0" cy="18192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0" y="-48605"/>
                            <a:ext cx="1323975" cy="29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4F754D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Coletar Cocos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aixa de Texto 6"/>
                        <wps:cNvSpPr txBox="1"/>
                        <wps:spPr>
                          <a:xfrm>
                            <a:off x="0" y="361939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540D6D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Quebrar Cocos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aixa de Texto 7"/>
                        <wps:cNvSpPr txBox="1"/>
                        <wps:spPr>
                          <a:xfrm>
                            <a:off x="0" y="771445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93CB24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Higienizar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aixa de Texto 8"/>
                        <wps:cNvSpPr txBox="1"/>
                        <wps:spPr>
                          <a:xfrm>
                            <a:off x="9525" y="1162049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E4F4ED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Torrar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aixa de Texto 9"/>
                        <wps:cNvSpPr txBox="1"/>
                        <wps:spPr>
                          <a:xfrm>
                            <a:off x="9525" y="1590675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95018F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Resfriar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aixa de Texto 10"/>
                        <wps:cNvSpPr txBox="1"/>
                        <wps:spPr>
                          <a:xfrm>
                            <a:off x="9525" y="1962150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9C681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Moer Amêndoas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aixa de Texto 11"/>
                        <wps:cNvSpPr txBox="1"/>
                        <wps:spPr>
                          <a:xfrm>
                            <a:off x="1600200" y="-48606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F130EE" w14:textId="3FB819A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Cozer Amêndoas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00200" y="371475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EF1424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Retirar Azeite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ixa de Texto 13"/>
                        <wps:cNvSpPr txBox="1"/>
                        <wps:spPr>
                          <a:xfrm>
                            <a:off x="1609725" y="781050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E4A8AF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Resfriar Azeite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aixa de Texto 14"/>
                        <wps:cNvSpPr txBox="1"/>
                        <wps:spPr>
                          <a:xfrm>
                            <a:off x="1609725" y="1152469"/>
                            <a:ext cx="1304924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2801EF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Filtrar Azeite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ixa de Texto 15"/>
                        <wps:cNvSpPr txBox="1"/>
                        <wps:spPr>
                          <a:xfrm>
                            <a:off x="1590675" y="1513487"/>
                            <a:ext cx="1323975" cy="296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DF2F26" w14:textId="77777777" w:rsidR="00BA5CAB" w:rsidRPr="001F55DD" w:rsidRDefault="00BA5CAB" w:rsidP="00BA5CAB">
                              <w:pPr>
                                <w:jc w:val="center"/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</w:pPr>
                              <w:r w:rsidRPr="001F55DD">
                                <w:rPr>
                                  <w:rFonts w:ascii="Myriad Pro" w:hAnsi="Myriad Pro" w:cs="Times New Roman"/>
                                  <w:sz w:val="20"/>
                                  <w:szCs w:val="20"/>
                                </w:rPr>
                                <w:t>Engarrafar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40FBA" id="Agrupar 1" o:spid="_x0000_s1026" style="position:absolute;left:0;text-align:left;margin-left:123.9pt;margin-top:38.3pt;width:208.5pt;height:164.45pt;z-index:251659264;mso-width-relative:margin;mso-height-relative:margin" coordorigin=",-486" coordsize="29337,2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: Angulado 2" o:spid="_x0000_s1027" type="#_x0000_t34" style="position:absolute;left:6953;top:95;width:8477;height:2295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" adj="1029" strokecolor="black [3213]" strokeweight=".5pt"/>
                <v:shape id="Conector: Angulado 3" o:spid="_x0000_s1028" type="#_x0000_t34" style="position:absolute;left:15430;top:1333;width:667;height:2171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" adj="-10800" strokecolor="black [3213]" strokeweight="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4" o:spid="_x0000_s1029" type="#_x0000_t32" style="position:absolute;left:22955;top:2571;width:0;height:18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" strokecolor="black [3213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30" type="#_x0000_t202" style="position:absolute;top:-486;width:13239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694F754D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Coletar Cocos</w:t>
                        </w:r>
                      </w:p>
                    </w:txbxContent>
                  </v:textbox>
                </v:shape>
                <v:shape id="Caixa de Texto 6" o:spid="_x0000_s1031" type="#_x0000_t202" style="position:absolute;top:3619;width:13239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28540D6D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Quebrar Cocos</w:t>
                        </w:r>
                      </w:p>
                    </w:txbxContent>
                  </v:textbox>
                </v:shape>
                <v:shape id="Caixa de Texto 7" o:spid="_x0000_s1032" type="#_x0000_t202" style="position:absolute;top:7714;width:13239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B93CB24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Higienizar</w:t>
                        </w:r>
                      </w:p>
                    </w:txbxContent>
                  </v:textbox>
                </v:shape>
                <v:shape id="Caixa de Texto 8" o:spid="_x0000_s1033" type="#_x0000_t202" style="position:absolute;left:95;top:11620;width:13240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2FE4F4ED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Torrar</w:t>
                        </w:r>
                      </w:p>
                    </w:txbxContent>
                  </v:textbox>
                </v:shape>
                <v:shape id="Caixa de Texto 9" o:spid="_x0000_s1034" type="#_x0000_t202" style="position:absolute;left:95;top:15906;width:13240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7D95018F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Resfriar</w:t>
                        </w:r>
                      </w:p>
                    </w:txbxContent>
                  </v:textbox>
                </v:shape>
                <v:shape id="Caixa de Texto 10" o:spid="_x0000_s1035" type="#_x0000_t202" style="position:absolute;left:95;top:19621;width:13240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5869C681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Moer Amêndoas</w:t>
                        </w:r>
                      </w:p>
                    </w:txbxContent>
                  </v:textbox>
                </v:shape>
                <v:shape id="Caixa de Texto 11" o:spid="_x0000_s1036" type="#_x0000_t202" style="position:absolute;left:16002;top:-486;width:13239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6CF130EE" w14:textId="3FB819A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Cozer Amêndoas</w:t>
                        </w:r>
                      </w:p>
                    </w:txbxContent>
                  </v:textbox>
                </v:shape>
                <v:shape id="Caixa de Texto 12" o:spid="_x0000_s1037" type="#_x0000_t202" style="position:absolute;left:16002;top:3714;width:13239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7BEF1424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Retirar Azeite</w:t>
                        </w:r>
                      </w:p>
                    </w:txbxContent>
                  </v:textbox>
                </v:shape>
                <v:shape id="Caixa de Texto 13" o:spid="_x0000_s1038" type="#_x0000_t202" style="position:absolute;left:16097;top:7810;width:13240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1DE4A8AF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Resfriar Azeite</w:t>
                        </w:r>
                      </w:p>
                    </w:txbxContent>
                  </v:textbox>
                </v:shape>
                <v:shape id="Caixa de Texto 14" o:spid="_x0000_s1039" type="#_x0000_t202" style="position:absolute;left:16097;top:11524;width:13049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682801EF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Filtrar Azeite</w:t>
                        </w:r>
                      </w:p>
                    </w:txbxContent>
                  </v:textbox>
                </v:shape>
                <v:shape id="Caixa de Texto 15" o:spid="_x0000_s1040" type="#_x0000_t202" style="position:absolute;left:15906;top:15134;width:13240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61DF2F26" w14:textId="77777777" w:rsidR="00BA5CAB" w:rsidRPr="001F55DD" w:rsidRDefault="00BA5CAB" w:rsidP="00BA5CAB">
                        <w:pPr>
                          <w:jc w:val="center"/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</w:pPr>
                        <w:r w:rsidRPr="001F55DD">
                          <w:rPr>
                            <w:rFonts w:ascii="Myriad Pro" w:hAnsi="Myriad Pro" w:cs="Times New Roman"/>
                            <w:sz w:val="20"/>
                            <w:szCs w:val="20"/>
                          </w:rPr>
                          <w:t>Engarrafar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5CAB" w:rsidRPr="007D1DBA">
        <w:rPr>
          <w:rFonts w:ascii="Open Sans" w:eastAsia="Open Sans" w:hAnsi="Open Sans" w:cs="Open Sans"/>
          <w:sz w:val="16"/>
          <w:szCs w:val="16"/>
        </w:rPr>
        <w:t>Figura 1 - Etapas de produção do azeite de coco babaçu</w:t>
      </w:r>
    </w:p>
    <w:p w14:paraId="2C80EFA5" w14:textId="0725A75D" w:rsidR="00BA5CAB" w:rsidRPr="007D1DBA" w:rsidRDefault="00BA5CAB" w:rsidP="001F55DD">
      <w:pPr>
        <w:spacing w:before="280" w:after="280" w:line="240" w:lineRule="auto"/>
        <w:ind w:firstLine="284"/>
        <w:jc w:val="center"/>
        <w:rPr>
          <w:rFonts w:ascii="Open Sans" w:eastAsia="Open Sans" w:hAnsi="Open Sans" w:cs="Open Sans"/>
          <w:sz w:val="20"/>
          <w:szCs w:val="20"/>
        </w:rPr>
      </w:pPr>
    </w:p>
    <w:p w14:paraId="69766461" w14:textId="2A12F2D4" w:rsidR="00BA5CAB" w:rsidRPr="007D1DBA" w:rsidRDefault="00BA5CAB" w:rsidP="00BA5CAB">
      <w:pPr>
        <w:spacing w:after="120" w:line="240" w:lineRule="auto"/>
        <w:ind w:firstLine="284"/>
        <w:jc w:val="center"/>
        <w:rPr>
          <w:rFonts w:ascii="Open Sans" w:eastAsia="Open Sans" w:hAnsi="Open Sans" w:cs="Open Sans"/>
          <w:sz w:val="20"/>
          <w:szCs w:val="20"/>
        </w:rPr>
      </w:pPr>
    </w:p>
    <w:p w14:paraId="7DF5DC77" w14:textId="77777777" w:rsidR="00BA5CAB" w:rsidRPr="007D1DBA" w:rsidRDefault="00BA5CAB" w:rsidP="00BA5CAB">
      <w:pPr>
        <w:spacing w:after="120" w:line="240" w:lineRule="auto"/>
        <w:ind w:firstLine="284"/>
        <w:jc w:val="center"/>
        <w:rPr>
          <w:rFonts w:ascii="Open Sans" w:eastAsia="Open Sans" w:hAnsi="Open Sans" w:cs="Open Sans"/>
          <w:sz w:val="20"/>
          <w:szCs w:val="20"/>
        </w:rPr>
      </w:pPr>
    </w:p>
    <w:p w14:paraId="5C17AB67" w14:textId="77777777" w:rsidR="00BA5CAB" w:rsidRPr="007D1DBA" w:rsidRDefault="00BA5CAB" w:rsidP="00BA5CAB">
      <w:pPr>
        <w:spacing w:after="120" w:line="240" w:lineRule="auto"/>
        <w:ind w:firstLine="284"/>
        <w:jc w:val="center"/>
        <w:rPr>
          <w:rFonts w:ascii="Open Sans" w:eastAsia="Open Sans" w:hAnsi="Open Sans" w:cs="Open Sans"/>
          <w:sz w:val="20"/>
          <w:szCs w:val="20"/>
        </w:rPr>
      </w:pPr>
    </w:p>
    <w:p w14:paraId="13177719" w14:textId="77777777" w:rsidR="00BA5CAB" w:rsidRPr="007D1DBA" w:rsidRDefault="00BA5CAB" w:rsidP="00BA5CAB">
      <w:pPr>
        <w:spacing w:after="120" w:line="240" w:lineRule="auto"/>
        <w:ind w:firstLine="284"/>
        <w:jc w:val="center"/>
        <w:rPr>
          <w:rFonts w:ascii="Open Sans" w:eastAsia="Open Sans" w:hAnsi="Open Sans" w:cs="Open Sans"/>
          <w:sz w:val="20"/>
          <w:szCs w:val="20"/>
        </w:rPr>
      </w:pPr>
    </w:p>
    <w:p w14:paraId="0640A40C" w14:textId="77777777" w:rsidR="00BA5CAB" w:rsidRPr="007D1DBA" w:rsidRDefault="00BA5CAB" w:rsidP="00BA5CAB">
      <w:pPr>
        <w:spacing w:after="120" w:line="240" w:lineRule="auto"/>
        <w:ind w:firstLine="284"/>
        <w:jc w:val="center"/>
        <w:rPr>
          <w:rFonts w:ascii="Open Sans" w:eastAsia="Open Sans" w:hAnsi="Open Sans" w:cs="Open Sans"/>
          <w:sz w:val="20"/>
          <w:szCs w:val="20"/>
        </w:rPr>
      </w:pPr>
    </w:p>
    <w:p w14:paraId="78E2090B" w14:textId="77777777" w:rsidR="00BA5CAB" w:rsidRPr="007D1DBA" w:rsidRDefault="00BA5CAB" w:rsidP="00BA5CAB">
      <w:pPr>
        <w:spacing w:after="120" w:line="240" w:lineRule="auto"/>
        <w:ind w:firstLine="284"/>
        <w:jc w:val="both"/>
        <w:rPr>
          <w:rFonts w:ascii="Open Sans" w:eastAsia="Open Sans" w:hAnsi="Open Sans" w:cs="Open Sans"/>
          <w:sz w:val="20"/>
          <w:szCs w:val="20"/>
        </w:rPr>
      </w:pPr>
    </w:p>
    <w:p w14:paraId="1281DD0A" w14:textId="4D2550B6" w:rsidR="00BA5CAB" w:rsidRDefault="00BA5CAB" w:rsidP="00BA5CAB">
      <w:pPr>
        <w:spacing w:after="120" w:line="240" w:lineRule="auto"/>
        <w:rPr>
          <w:rFonts w:ascii="Open Sans" w:eastAsia="Open Sans" w:hAnsi="Open Sans" w:cs="Open Sans"/>
          <w:sz w:val="20"/>
          <w:szCs w:val="20"/>
        </w:rPr>
      </w:pPr>
    </w:p>
    <w:p w14:paraId="1B098DCB" w14:textId="04D0D077" w:rsidR="00BA5CAB" w:rsidRPr="007D1DBA" w:rsidRDefault="001F55DD" w:rsidP="001F55DD">
      <w:pPr>
        <w:spacing w:after="28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                                                                  </w:t>
      </w:r>
      <w:r w:rsidR="00BA5CAB" w:rsidRPr="007D1DBA">
        <w:rPr>
          <w:rFonts w:ascii="Open Sans" w:eastAsia="Open Sans" w:hAnsi="Open Sans" w:cs="Open Sans"/>
          <w:sz w:val="16"/>
          <w:szCs w:val="16"/>
        </w:rPr>
        <w:t>Fonte: Adaptado de Rocha e Caselli (2015</w:t>
      </w:r>
      <w:r w:rsidR="00BA5CAB" w:rsidRPr="007D1DBA">
        <w:rPr>
          <w:rFonts w:ascii="Open Sans" w:eastAsia="Open Sans" w:hAnsi="Open Sans" w:cs="Open Sans"/>
          <w:sz w:val="20"/>
          <w:szCs w:val="20"/>
        </w:rPr>
        <w:t>)</w:t>
      </w:r>
    </w:p>
    <w:p w14:paraId="32906A22" w14:textId="694470BE" w:rsidR="00BA5CAB" w:rsidRDefault="00BA5CAB" w:rsidP="00BA5CAB">
      <w:pPr>
        <w:spacing w:after="0" w:line="240" w:lineRule="auto"/>
        <w:jc w:val="both"/>
      </w:pPr>
    </w:p>
    <w:p w14:paraId="7D3C116F" w14:textId="77777777" w:rsidR="00BA5CAB" w:rsidRPr="007D1DBA" w:rsidRDefault="00BA5CAB" w:rsidP="00BA5CAB">
      <w:pPr>
        <w:spacing w:before="280" w:after="280" w:line="240" w:lineRule="auto"/>
        <w:jc w:val="center"/>
        <w:rPr>
          <w:rFonts w:ascii="Open Sans" w:eastAsia="Open Sans" w:hAnsi="Open Sans" w:cs="Open Sans"/>
          <w:sz w:val="16"/>
          <w:szCs w:val="16"/>
        </w:rPr>
      </w:pPr>
      <w:r w:rsidRPr="007D1DBA">
        <w:rPr>
          <w:rFonts w:ascii="Open Sans" w:eastAsia="Open Sans" w:hAnsi="Open Sans" w:cs="Open Sans"/>
          <w:sz w:val="16"/>
          <w:szCs w:val="16"/>
        </w:rPr>
        <w:t>Tabela 1 – Dados de equipamentos da produção de azeite</w:t>
      </w:r>
    </w:p>
    <w:tbl>
      <w:tblPr>
        <w:tblpPr w:leftFromText="141" w:rightFromText="141" w:vertAnchor="text" w:horzAnchor="margin" w:tblpXSpec="center" w:tblpY="-26"/>
        <w:tblW w:w="4727" w:type="dxa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1029"/>
        <w:gridCol w:w="1005"/>
        <w:gridCol w:w="1136"/>
      </w:tblGrid>
      <w:tr w:rsidR="00BA5CAB" w:rsidRPr="001F55DD" w14:paraId="221DF6F6" w14:textId="77777777" w:rsidTr="00BA5CAB">
        <w:trPr>
          <w:trHeight w:val="269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00C9659D" w14:textId="77777777" w:rsidR="00BA5CAB" w:rsidRPr="001F55DD" w:rsidRDefault="00BA5CAB" w:rsidP="00BA5CAB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>Equipamentos coco babaçu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494BD8DA" w14:textId="77777777" w:rsidR="00BA5CAB" w:rsidRPr="001F55DD" w:rsidRDefault="00BA5CAB" w:rsidP="00BA5CAB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proofErr w:type="spellStart"/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>Pot.W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7DCB1276" w14:textId="77777777" w:rsidR="00BA5CAB" w:rsidRPr="001F55DD" w:rsidRDefault="00BA5CAB" w:rsidP="00BA5CAB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proofErr w:type="spellStart"/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>Hrs</w:t>
            </w:r>
            <w:proofErr w:type="spellEnd"/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>/mês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2903A6A" w14:textId="77777777" w:rsidR="00BA5CAB" w:rsidRPr="001F55DD" w:rsidRDefault="00BA5CAB" w:rsidP="00BA5CAB">
            <w:pPr>
              <w:spacing w:after="0" w:line="240" w:lineRule="auto"/>
              <w:jc w:val="center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>Total KWh/mês</w:t>
            </w:r>
          </w:p>
        </w:tc>
      </w:tr>
      <w:tr w:rsidR="00BA5CAB" w:rsidRPr="001F55DD" w14:paraId="7F1DD835" w14:textId="77777777" w:rsidTr="00BA5CAB">
        <w:trPr>
          <w:trHeight w:val="133"/>
        </w:trPr>
        <w:tc>
          <w:tcPr>
            <w:tcW w:w="1557" w:type="dxa"/>
            <w:tcBorders>
              <w:top w:val="single" w:sz="4" w:space="0" w:color="auto"/>
            </w:tcBorders>
          </w:tcPr>
          <w:p w14:paraId="7297F7FB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Serrador de cocos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B11565D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2238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732B0320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53,4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423DE8E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119,5092</w:t>
            </w:r>
          </w:p>
        </w:tc>
      </w:tr>
      <w:tr w:rsidR="00BA5CAB" w:rsidRPr="001F55DD" w14:paraId="038ACC71" w14:textId="77777777" w:rsidTr="00BA5CAB">
        <w:trPr>
          <w:trHeight w:val="133"/>
        </w:trPr>
        <w:tc>
          <w:tcPr>
            <w:tcW w:w="1557" w:type="dxa"/>
          </w:tcPr>
          <w:p w14:paraId="36FC554D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Lixadeira de cocos</w:t>
            </w:r>
          </w:p>
        </w:tc>
        <w:tc>
          <w:tcPr>
            <w:tcW w:w="1029" w:type="dxa"/>
          </w:tcPr>
          <w:p w14:paraId="0961421E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1119</w:t>
            </w:r>
          </w:p>
        </w:tc>
        <w:tc>
          <w:tcPr>
            <w:tcW w:w="1005" w:type="dxa"/>
          </w:tcPr>
          <w:p w14:paraId="733235E3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120</w:t>
            </w:r>
          </w:p>
        </w:tc>
        <w:tc>
          <w:tcPr>
            <w:tcW w:w="1136" w:type="dxa"/>
          </w:tcPr>
          <w:p w14:paraId="684A401F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134,28</w:t>
            </w:r>
          </w:p>
        </w:tc>
      </w:tr>
      <w:tr w:rsidR="00BA5CAB" w:rsidRPr="001F55DD" w14:paraId="4C32E750" w14:textId="77777777" w:rsidTr="00BA5CAB">
        <w:trPr>
          <w:trHeight w:val="133"/>
        </w:trPr>
        <w:tc>
          <w:tcPr>
            <w:tcW w:w="1557" w:type="dxa"/>
          </w:tcPr>
          <w:p w14:paraId="7ED1C318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Peneira vibratória</w:t>
            </w:r>
          </w:p>
        </w:tc>
        <w:tc>
          <w:tcPr>
            <w:tcW w:w="1029" w:type="dxa"/>
          </w:tcPr>
          <w:p w14:paraId="50366AD3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186,5</w:t>
            </w:r>
          </w:p>
        </w:tc>
        <w:tc>
          <w:tcPr>
            <w:tcW w:w="1005" w:type="dxa"/>
          </w:tcPr>
          <w:p w14:paraId="52AD0B46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26,4</w:t>
            </w:r>
          </w:p>
        </w:tc>
        <w:tc>
          <w:tcPr>
            <w:tcW w:w="1136" w:type="dxa"/>
          </w:tcPr>
          <w:p w14:paraId="5396687A" w14:textId="77777777" w:rsidR="00BA5CAB" w:rsidRPr="001F55DD" w:rsidRDefault="00BA5CAB" w:rsidP="00BA5CAB">
            <w:pPr>
              <w:spacing w:after="0" w:line="240" w:lineRule="auto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4,9236</w:t>
            </w:r>
          </w:p>
        </w:tc>
      </w:tr>
    </w:tbl>
    <w:p w14:paraId="00B548E4" w14:textId="45B9F332" w:rsidR="00BA5CAB" w:rsidRDefault="00BA5CAB" w:rsidP="00BA5CAB">
      <w:pPr>
        <w:spacing w:after="0" w:line="240" w:lineRule="auto"/>
        <w:jc w:val="both"/>
      </w:pPr>
    </w:p>
    <w:p w14:paraId="09B3B0FE" w14:textId="4D99A776" w:rsidR="00BA5CAB" w:rsidRDefault="00BA5CAB" w:rsidP="00BA5CAB">
      <w:pPr>
        <w:spacing w:after="0" w:line="240" w:lineRule="auto"/>
        <w:jc w:val="center"/>
      </w:pPr>
    </w:p>
    <w:p w14:paraId="1ABA33A2" w14:textId="745B988D" w:rsidR="00BA5CAB" w:rsidRDefault="00BA5CAB" w:rsidP="00BA5CAB">
      <w:pPr>
        <w:spacing w:after="0" w:line="240" w:lineRule="auto"/>
        <w:jc w:val="both"/>
      </w:pPr>
    </w:p>
    <w:p w14:paraId="78F85D18" w14:textId="6B1855EE" w:rsidR="00BA5CAB" w:rsidRDefault="00BA5CAB" w:rsidP="00BA5CAB">
      <w:pPr>
        <w:spacing w:after="0" w:line="240" w:lineRule="auto"/>
        <w:jc w:val="both"/>
      </w:pPr>
    </w:p>
    <w:p w14:paraId="1FA5812D" w14:textId="2B595C9D" w:rsidR="00BA5CAB" w:rsidRDefault="00BA5CAB" w:rsidP="00BA5CAB">
      <w:pPr>
        <w:spacing w:after="0" w:line="240" w:lineRule="auto"/>
        <w:jc w:val="both"/>
      </w:pPr>
    </w:p>
    <w:p w14:paraId="1E42AE88" w14:textId="7F2E536C" w:rsidR="00BA5CAB" w:rsidRDefault="00BA5CAB" w:rsidP="00BA5CAB">
      <w:pPr>
        <w:spacing w:after="0" w:line="240" w:lineRule="auto"/>
        <w:jc w:val="both"/>
      </w:pPr>
    </w:p>
    <w:p w14:paraId="2F434308" w14:textId="426F59DB" w:rsidR="00BA5CAB" w:rsidRDefault="00BA5CAB" w:rsidP="00BA5CAB">
      <w:pPr>
        <w:spacing w:after="0" w:line="240" w:lineRule="auto"/>
        <w:jc w:val="both"/>
      </w:pPr>
    </w:p>
    <w:p w14:paraId="44D6F921" w14:textId="06204746" w:rsidR="00BA5CAB" w:rsidRDefault="00BA5CAB" w:rsidP="00BA5CAB">
      <w:pPr>
        <w:spacing w:after="0" w:line="240" w:lineRule="auto"/>
        <w:jc w:val="both"/>
      </w:pPr>
    </w:p>
    <w:p w14:paraId="0945B062" w14:textId="2C1EC9EE" w:rsidR="00BA5CAB" w:rsidRPr="007D1DBA" w:rsidRDefault="00BA5CAB" w:rsidP="00BA5CAB">
      <w:pPr>
        <w:spacing w:after="280" w:line="240" w:lineRule="auto"/>
        <w:ind w:firstLine="284"/>
        <w:jc w:val="center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                                                      </w:t>
      </w:r>
      <w:r w:rsidRPr="007D1DBA">
        <w:rPr>
          <w:rFonts w:ascii="Open Sans" w:eastAsia="Open Sans" w:hAnsi="Open Sans" w:cs="Open Sans"/>
          <w:sz w:val="16"/>
          <w:szCs w:val="16"/>
        </w:rPr>
        <w:t>Fonte: Autores</w:t>
      </w:r>
    </w:p>
    <w:p w14:paraId="21D3112E" w14:textId="3946E183" w:rsidR="00BA5CAB" w:rsidRDefault="00BA5CAB" w:rsidP="00BA5CAB">
      <w:pPr>
        <w:spacing w:after="0" w:line="240" w:lineRule="auto"/>
        <w:jc w:val="both"/>
      </w:pPr>
    </w:p>
    <w:p w14:paraId="63A6331E" w14:textId="77777777" w:rsidR="00BA5CAB" w:rsidRPr="007D1DBA" w:rsidRDefault="00BA5CAB" w:rsidP="00BA5CAB">
      <w:pPr>
        <w:spacing w:before="280" w:after="280" w:line="240" w:lineRule="auto"/>
        <w:ind w:firstLine="284"/>
        <w:jc w:val="center"/>
        <w:rPr>
          <w:rFonts w:ascii="Open Sans" w:eastAsia="Open Sans" w:hAnsi="Open Sans" w:cs="Open Sans"/>
          <w:sz w:val="16"/>
          <w:szCs w:val="16"/>
        </w:rPr>
      </w:pPr>
      <w:r w:rsidRPr="007D1DBA">
        <w:rPr>
          <w:rFonts w:ascii="Open Sans" w:eastAsia="Open Sans" w:hAnsi="Open Sans" w:cs="Open Sans"/>
          <w:sz w:val="16"/>
          <w:szCs w:val="16"/>
        </w:rPr>
        <w:t>Tabela 2 – Fatores de emissão para energia hidrelétrica</w:t>
      </w:r>
    </w:p>
    <w:tbl>
      <w:tblPr>
        <w:tblW w:w="420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1651"/>
      </w:tblGrid>
      <w:tr w:rsidR="00BA5CAB" w:rsidRPr="001F55DD" w14:paraId="045E43BD" w14:textId="77777777" w:rsidTr="00BA5CAB">
        <w:trPr>
          <w:trHeight w:val="780"/>
          <w:jc w:val="center"/>
        </w:trPr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3E3A1" w14:textId="77777777" w:rsidR="00BA5CAB" w:rsidRPr="001F55DD" w:rsidRDefault="00BA5CAB" w:rsidP="00BA5CAB">
            <w:pPr>
              <w:spacing w:after="120"/>
              <w:jc w:val="center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 xml:space="preserve">Fatores de emissão para energia hidrelétrica segundo o </w:t>
            </w:r>
            <w:proofErr w:type="spellStart"/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>Gemis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0A09C" w14:textId="77777777" w:rsidR="00BA5CAB" w:rsidRPr="001F55DD" w:rsidRDefault="00BA5CAB" w:rsidP="00BA5CAB">
            <w:pPr>
              <w:spacing w:after="120"/>
              <w:jc w:val="center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b/>
                <w:sz w:val="20"/>
                <w:szCs w:val="20"/>
              </w:rPr>
              <w:t>kg/KWh</w:t>
            </w:r>
          </w:p>
        </w:tc>
      </w:tr>
      <w:tr w:rsidR="00BA5CAB" w:rsidRPr="001F55DD" w14:paraId="798736D6" w14:textId="77777777" w:rsidTr="00BA5CAB">
        <w:trPr>
          <w:trHeight w:val="315"/>
          <w:jc w:val="center"/>
        </w:trPr>
        <w:tc>
          <w:tcPr>
            <w:tcW w:w="2550" w:type="dxa"/>
            <w:tcBorders>
              <w:top w:val="single" w:sz="4" w:space="0" w:color="auto"/>
            </w:tcBorders>
          </w:tcPr>
          <w:p w14:paraId="2F594C95" w14:textId="77777777" w:rsidR="00BA5CAB" w:rsidRPr="001F55DD" w:rsidRDefault="00BA5CAB" w:rsidP="00A8352A">
            <w:pPr>
              <w:spacing w:after="120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Co</w:t>
            </w:r>
            <w:r w:rsidRPr="001F55DD">
              <w:rPr>
                <w:rFonts w:ascii="Myriad Pro" w:eastAsia="Open Sans" w:hAnsi="Myriad Pro" w:cs="Open Sans"/>
                <w:sz w:val="20"/>
                <w:szCs w:val="20"/>
                <w:vertAlign w:val="subscript"/>
              </w:rPr>
              <w:t>2</w:t>
            </w: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eq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FDBACF7" w14:textId="77777777" w:rsidR="00BA5CAB" w:rsidRPr="001F55DD" w:rsidRDefault="00BA5CAB" w:rsidP="00A8352A">
            <w:pPr>
              <w:spacing w:after="120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0,715</w:t>
            </w:r>
          </w:p>
        </w:tc>
      </w:tr>
      <w:tr w:rsidR="00BA5CAB" w:rsidRPr="001F55DD" w14:paraId="667B2546" w14:textId="77777777" w:rsidTr="00BA5CAB">
        <w:trPr>
          <w:trHeight w:val="315"/>
          <w:jc w:val="center"/>
        </w:trPr>
        <w:tc>
          <w:tcPr>
            <w:tcW w:w="2550" w:type="dxa"/>
          </w:tcPr>
          <w:p w14:paraId="534FB3A7" w14:textId="77777777" w:rsidR="00BA5CAB" w:rsidRPr="001F55DD" w:rsidRDefault="00BA5CAB" w:rsidP="00A8352A">
            <w:pPr>
              <w:spacing w:after="120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CO</w:t>
            </w:r>
            <w:r w:rsidRPr="001F55DD">
              <w:rPr>
                <w:rFonts w:ascii="Myriad Pro" w:eastAsia="Open Sans" w:hAnsi="Myriad Pro" w:cs="Open Sans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1" w:type="dxa"/>
          </w:tcPr>
          <w:p w14:paraId="33ABF24C" w14:textId="77777777" w:rsidR="00BA5CAB" w:rsidRPr="001F55DD" w:rsidRDefault="00BA5CAB" w:rsidP="00A8352A">
            <w:pPr>
              <w:spacing w:after="120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0,31</w:t>
            </w:r>
          </w:p>
        </w:tc>
      </w:tr>
      <w:tr w:rsidR="00BA5CAB" w:rsidRPr="001F55DD" w14:paraId="158AC2F8" w14:textId="77777777" w:rsidTr="00BA5CAB">
        <w:trPr>
          <w:trHeight w:val="315"/>
          <w:jc w:val="center"/>
        </w:trPr>
        <w:tc>
          <w:tcPr>
            <w:tcW w:w="2550" w:type="dxa"/>
          </w:tcPr>
          <w:p w14:paraId="1D51DC34" w14:textId="77777777" w:rsidR="00BA5CAB" w:rsidRPr="001F55DD" w:rsidRDefault="00BA5CAB" w:rsidP="00A8352A">
            <w:pPr>
              <w:spacing w:after="120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CH</w:t>
            </w:r>
            <w:r w:rsidRPr="001F55DD">
              <w:rPr>
                <w:rFonts w:ascii="Myriad Pro" w:eastAsia="Open Sans" w:hAnsi="Myriad Pro" w:cs="Open Sans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51" w:type="dxa"/>
          </w:tcPr>
          <w:p w14:paraId="68796E56" w14:textId="77777777" w:rsidR="00BA5CAB" w:rsidRPr="001F55DD" w:rsidRDefault="00BA5CAB" w:rsidP="00A8352A">
            <w:pPr>
              <w:spacing w:after="120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1F55DD">
              <w:rPr>
                <w:rFonts w:ascii="Myriad Pro" w:eastAsia="Open Sans" w:hAnsi="Myriad Pro" w:cs="Open Sans"/>
                <w:sz w:val="20"/>
                <w:szCs w:val="20"/>
              </w:rPr>
              <w:t>0,0135</w:t>
            </w:r>
          </w:p>
        </w:tc>
      </w:tr>
    </w:tbl>
    <w:p w14:paraId="076662E3" w14:textId="6DFFE9DB" w:rsidR="00BA5CAB" w:rsidRPr="007D1DBA" w:rsidRDefault="00BA5CAB" w:rsidP="00BA5CAB">
      <w:pPr>
        <w:spacing w:after="280" w:line="240" w:lineRule="auto"/>
        <w:ind w:firstLine="284"/>
        <w:jc w:val="center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                                            </w:t>
      </w:r>
      <w:r w:rsidRPr="007D1DBA">
        <w:rPr>
          <w:rFonts w:ascii="Open Sans" w:eastAsia="Open Sans" w:hAnsi="Open Sans" w:cs="Open Sans"/>
          <w:sz w:val="16"/>
          <w:szCs w:val="16"/>
        </w:rPr>
        <w:t>Fonte: Autores</w:t>
      </w:r>
    </w:p>
    <w:p w14:paraId="6F463A39" w14:textId="7434A287" w:rsidR="00BA5CAB" w:rsidRDefault="00BA5CAB" w:rsidP="00BA5CAB">
      <w:pPr>
        <w:spacing w:after="0" w:line="240" w:lineRule="auto"/>
        <w:jc w:val="both"/>
      </w:pPr>
    </w:p>
    <w:p w14:paraId="224BFEC5" w14:textId="58798A6E" w:rsidR="00BA5CAB" w:rsidRDefault="00BA5CAB" w:rsidP="00BA5CAB">
      <w:pPr>
        <w:spacing w:after="0" w:line="240" w:lineRule="auto"/>
        <w:jc w:val="both"/>
      </w:pPr>
    </w:p>
    <w:p w14:paraId="49C08703" w14:textId="0DBB6934" w:rsidR="00BA5CAB" w:rsidRDefault="00BA5CAB" w:rsidP="00BA5CAB">
      <w:pPr>
        <w:spacing w:after="0" w:line="240" w:lineRule="auto"/>
        <w:jc w:val="both"/>
      </w:pPr>
    </w:p>
    <w:p w14:paraId="69BFA011" w14:textId="776CA482" w:rsidR="00BA5CAB" w:rsidRDefault="00BA5CAB" w:rsidP="00BA5CAB">
      <w:pPr>
        <w:spacing w:after="0" w:line="240" w:lineRule="auto"/>
        <w:jc w:val="both"/>
      </w:pPr>
    </w:p>
    <w:p w14:paraId="6593A437" w14:textId="77777777" w:rsidR="001F55DD" w:rsidRDefault="00BA5CAB" w:rsidP="001F55DD">
      <w:pPr>
        <w:spacing w:before="280" w:after="280" w:line="240" w:lineRule="auto"/>
        <w:ind w:firstLine="284"/>
        <w:jc w:val="center"/>
        <w:rPr>
          <w:rFonts w:ascii="Open Sans" w:eastAsia="Open Sans" w:hAnsi="Open Sans" w:cs="Open Sans"/>
          <w:sz w:val="16"/>
          <w:szCs w:val="16"/>
        </w:rPr>
      </w:pPr>
      <w:r w:rsidRPr="007D1DBA">
        <w:rPr>
          <w:rFonts w:ascii="Open Sans" w:eastAsia="Open Sans" w:hAnsi="Open Sans" w:cs="Open Sans"/>
          <w:sz w:val="16"/>
          <w:szCs w:val="16"/>
        </w:rPr>
        <w:t>Tabela 3 – Valores de emissão dos equipamentos</w:t>
      </w:r>
    </w:p>
    <w:tbl>
      <w:tblPr>
        <w:tblW w:w="434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37"/>
        <w:gridCol w:w="944"/>
        <w:gridCol w:w="925"/>
        <w:gridCol w:w="1041"/>
      </w:tblGrid>
      <w:tr w:rsidR="001F55DD" w:rsidRPr="00E92C6E" w14:paraId="3AF1DE8C" w14:textId="77777777" w:rsidTr="001F55DD">
        <w:trPr>
          <w:trHeight w:val="344"/>
          <w:jc w:val="center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FB02A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proofErr w:type="spellStart"/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>Equip</w:t>
            </w:r>
            <w:proofErr w:type="spellEnd"/>
            <w:r>
              <w:rPr>
                <w:rFonts w:ascii="Myriad Pro" w:eastAsia="Open Sans" w:hAnsi="Myriad Pro" w:cs="Open Sans"/>
                <w:b/>
                <w:sz w:val="20"/>
                <w:szCs w:val="20"/>
              </w:rPr>
              <w:t>.</w:t>
            </w: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 xml:space="preserve"> coco babaçu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62176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>CO</w:t>
            </w: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  <w:vertAlign w:val="subscript"/>
              </w:rPr>
              <w:t>2</w:t>
            </w: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>eq (kg)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7C6B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>CO</w:t>
            </w: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  <w:vertAlign w:val="subscript"/>
              </w:rPr>
              <w:t>2</w:t>
            </w: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 xml:space="preserve"> (kg)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7D276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b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>CH</w:t>
            </w: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  <w:vertAlign w:val="subscript"/>
              </w:rPr>
              <w:t xml:space="preserve">4 </w:t>
            </w:r>
            <w:r w:rsidRPr="00E92C6E">
              <w:rPr>
                <w:rFonts w:ascii="Myriad Pro" w:eastAsia="Open Sans" w:hAnsi="Myriad Pro" w:cs="Open Sans"/>
                <w:b/>
                <w:sz w:val="20"/>
                <w:szCs w:val="20"/>
              </w:rPr>
              <w:t>(kg)</w:t>
            </w:r>
          </w:p>
        </w:tc>
      </w:tr>
      <w:tr w:rsidR="001F55DD" w:rsidRPr="00E92C6E" w14:paraId="4F65878D" w14:textId="77777777" w:rsidTr="001F55DD">
        <w:trPr>
          <w:trHeight w:val="132"/>
          <w:jc w:val="center"/>
        </w:trPr>
        <w:tc>
          <w:tcPr>
            <w:tcW w:w="1437" w:type="dxa"/>
            <w:tcBorders>
              <w:top w:val="single" w:sz="4" w:space="0" w:color="auto"/>
            </w:tcBorders>
          </w:tcPr>
          <w:p w14:paraId="6BF366FD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Serrador de cocos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73C2F8B6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85,449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19CC4140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37,048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BEFF3B7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1,613</w:t>
            </w:r>
          </w:p>
        </w:tc>
      </w:tr>
      <w:tr w:rsidR="001F55DD" w:rsidRPr="00E92C6E" w14:paraId="0B21E220" w14:textId="77777777" w:rsidTr="001F55DD">
        <w:trPr>
          <w:trHeight w:val="132"/>
          <w:jc w:val="center"/>
        </w:trPr>
        <w:tc>
          <w:tcPr>
            <w:tcW w:w="1437" w:type="dxa"/>
          </w:tcPr>
          <w:p w14:paraId="050DFE6C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Lixadeira de cocos</w:t>
            </w:r>
          </w:p>
        </w:tc>
        <w:tc>
          <w:tcPr>
            <w:tcW w:w="944" w:type="dxa"/>
          </w:tcPr>
          <w:p w14:paraId="04E632AE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96,010</w:t>
            </w:r>
          </w:p>
        </w:tc>
        <w:tc>
          <w:tcPr>
            <w:tcW w:w="925" w:type="dxa"/>
          </w:tcPr>
          <w:p w14:paraId="0E32EE98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41,62</w:t>
            </w:r>
            <w:r>
              <w:rPr>
                <w:rFonts w:ascii="Myriad Pro" w:eastAsia="Open Sans" w:hAnsi="Myriad Pro" w:cs="Open Sans"/>
                <w:sz w:val="20"/>
                <w:szCs w:val="20"/>
              </w:rPr>
              <w:t>7</w:t>
            </w:r>
          </w:p>
        </w:tc>
        <w:tc>
          <w:tcPr>
            <w:tcW w:w="1041" w:type="dxa"/>
          </w:tcPr>
          <w:p w14:paraId="52F7E53B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1,81</w:t>
            </w:r>
            <w:r>
              <w:rPr>
                <w:rFonts w:ascii="Myriad Pro" w:eastAsia="Open Sans" w:hAnsi="Myriad Pro" w:cs="Open Sans"/>
                <w:sz w:val="20"/>
                <w:szCs w:val="20"/>
              </w:rPr>
              <w:t>3</w:t>
            </w:r>
          </w:p>
        </w:tc>
      </w:tr>
      <w:tr w:rsidR="001F55DD" w:rsidRPr="00E92C6E" w14:paraId="0EB311BE" w14:textId="77777777" w:rsidTr="001F55DD">
        <w:trPr>
          <w:trHeight w:val="132"/>
          <w:jc w:val="center"/>
        </w:trPr>
        <w:tc>
          <w:tcPr>
            <w:tcW w:w="1437" w:type="dxa"/>
          </w:tcPr>
          <w:p w14:paraId="2DECA95D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Peneira vibratória</w:t>
            </w:r>
          </w:p>
        </w:tc>
        <w:tc>
          <w:tcPr>
            <w:tcW w:w="944" w:type="dxa"/>
          </w:tcPr>
          <w:p w14:paraId="6B2A100D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3,520</w:t>
            </w:r>
          </w:p>
        </w:tc>
        <w:tc>
          <w:tcPr>
            <w:tcW w:w="925" w:type="dxa"/>
          </w:tcPr>
          <w:p w14:paraId="47B6B690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1,526</w:t>
            </w:r>
          </w:p>
        </w:tc>
        <w:tc>
          <w:tcPr>
            <w:tcW w:w="1041" w:type="dxa"/>
          </w:tcPr>
          <w:p w14:paraId="47868542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0,066</w:t>
            </w:r>
          </w:p>
        </w:tc>
      </w:tr>
      <w:tr w:rsidR="001F55DD" w:rsidRPr="00E92C6E" w14:paraId="22A470D7" w14:textId="77777777" w:rsidTr="001F55DD">
        <w:trPr>
          <w:trHeight w:val="132"/>
          <w:jc w:val="center"/>
        </w:trPr>
        <w:tc>
          <w:tcPr>
            <w:tcW w:w="1437" w:type="dxa"/>
          </w:tcPr>
          <w:p w14:paraId="06BC548F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Total</w:t>
            </w:r>
          </w:p>
        </w:tc>
        <w:tc>
          <w:tcPr>
            <w:tcW w:w="944" w:type="dxa"/>
          </w:tcPr>
          <w:p w14:paraId="02049DB6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184,9</w:t>
            </w:r>
            <w:r>
              <w:rPr>
                <w:rFonts w:ascii="Myriad Pro" w:eastAsia="Open Sans" w:hAnsi="Myriad Pro" w:cs="Open Sans"/>
                <w:sz w:val="20"/>
                <w:szCs w:val="20"/>
              </w:rPr>
              <w:t>80</w:t>
            </w:r>
          </w:p>
        </w:tc>
        <w:tc>
          <w:tcPr>
            <w:tcW w:w="925" w:type="dxa"/>
          </w:tcPr>
          <w:p w14:paraId="06230598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80,20</w:t>
            </w:r>
            <w:r>
              <w:rPr>
                <w:rFonts w:ascii="Myriad Pro" w:eastAsia="Open Sans" w:hAnsi="Myriad Pro" w:cs="Open Sans"/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14:paraId="089A4DB9" w14:textId="77777777" w:rsidR="001F55DD" w:rsidRPr="00E92C6E" w:rsidRDefault="001F55DD" w:rsidP="00A8352A">
            <w:pPr>
              <w:spacing w:after="0" w:line="280" w:lineRule="exact"/>
              <w:rPr>
                <w:rFonts w:ascii="Myriad Pro" w:eastAsia="Open Sans" w:hAnsi="Myriad Pro" w:cs="Open Sans"/>
                <w:sz w:val="20"/>
                <w:szCs w:val="20"/>
              </w:rPr>
            </w:pPr>
            <w:r w:rsidRPr="00E92C6E">
              <w:rPr>
                <w:rFonts w:ascii="Myriad Pro" w:eastAsia="Open Sans" w:hAnsi="Myriad Pro" w:cs="Open Sans"/>
                <w:sz w:val="20"/>
                <w:szCs w:val="20"/>
              </w:rPr>
              <w:t>3,49</w:t>
            </w:r>
            <w:r>
              <w:rPr>
                <w:rFonts w:ascii="Myriad Pro" w:eastAsia="Open Sans" w:hAnsi="Myriad Pro" w:cs="Open Sans"/>
                <w:sz w:val="20"/>
                <w:szCs w:val="20"/>
              </w:rPr>
              <w:t>3</w:t>
            </w:r>
          </w:p>
        </w:tc>
      </w:tr>
    </w:tbl>
    <w:p w14:paraId="1D7C6C1F" w14:textId="648E5655" w:rsidR="00BA5CAB" w:rsidRPr="007D1DBA" w:rsidRDefault="001F55DD" w:rsidP="001F55DD">
      <w:pPr>
        <w:spacing w:before="280" w:after="280" w:line="240" w:lineRule="auto"/>
        <w:jc w:val="center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                                                       </w:t>
      </w:r>
      <w:r w:rsidR="00BA5CAB" w:rsidRPr="007D1DBA">
        <w:rPr>
          <w:rFonts w:ascii="Open Sans" w:eastAsia="Open Sans" w:hAnsi="Open Sans" w:cs="Open Sans"/>
          <w:sz w:val="16"/>
          <w:szCs w:val="16"/>
        </w:rPr>
        <w:t>Fonte: Autores</w:t>
      </w:r>
    </w:p>
    <w:p w14:paraId="1DF0047E" w14:textId="77777777" w:rsidR="00BA5CAB" w:rsidRDefault="00BA5CAB" w:rsidP="00BA5CAB">
      <w:pPr>
        <w:spacing w:after="0" w:line="240" w:lineRule="auto"/>
        <w:jc w:val="both"/>
      </w:pPr>
    </w:p>
    <w:p w14:paraId="2B2DEDA3" w14:textId="1C0253C5" w:rsidR="00BA5CAB" w:rsidRDefault="00BA5CAB" w:rsidP="00BA5CAB">
      <w:pPr>
        <w:spacing w:after="0" w:line="240" w:lineRule="auto"/>
        <w:jc w:val="both"/>
      </w:pPr>
    </w:p>
    <w:p w14:paraId="20545FF8" w14:textId="5FF277CC" w:rsidR="00BA5CAB" w:rsidRDefault="00BA5CAB" w:rsidP="00BA5CAB">
      <w:pPr>
        <w:spacing w:after="0" w:line="240" w:lineRule="auto"/>
        <w:jc w:val="both"/>
      </w:pPr>
    </w:p>
    <w:p w14:paraId="73EAAA9E" w14:textId="0CA0639E" w:rsidR="00BA5CAB" w:rsidRDefault="00BA5CAB" w:rsidP="00BA5CAB">
      <w:pPr>
        <w:spacing w:after="0" w:line="240" w:lineRule="auto"/>
        <w:jc w:val="both"/>
      </w:pPr>
    </w:p>
    <w:p w14:paraId="001A4D63" w14:textId="77777777" w:rsidR="00BA5CAB" w:rsidRPr="00BA5CAB" w:rsidRDefault="00BA5CAB" w:rsidP="00BA5CAB">
      <w:pPr>
        <w:spacing w:after="0" w:line="240" w:lineRule="auto"/>
        <w:jc w:val="both"/>
      </w:pPr>
    </w:p>
    <w:sectPr w:rsidR="00BA5CAB" w:rsidRPr="00BA5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auto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AB"/>
    <w:rsid w:val="000D0A7E"/>
    <w:rsid w:val="001F55DD"/>
    <w:rsid w:val="0080463F"/>
    <w:rsid w:val="00BA5CAB"/>
    <w:rsid w:val="00BA7861"/>
    <w:rsid w:val="00D1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18A"/>
  <w15:chartTrackingRefBased/>
  <w15:docId w15:val="{DD52610F-ED16-4237-8830-DEAB1252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A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6FE4-17F1-4378-BF5A-9DBEB5F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994</Characters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2020-04-07T18:10:00Z</dcterms:created>
  <dcterms:modified xsi:type="dcterms:W3CDTF">2020-04-07T19:44:00Z</dcterms:modified>
</cp:coreProperties>
</file>