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2" w:rightFromText="142" w:vertAnchor="text" w:horzAnchor="margin" w:tblpXSpec="center" w:tblpY="-192"/>
        <w:tblOverlap w:val="never"/>
        <w:tblW w:w="9891" w:type="dxa"/>
        <w:tblLayout w:type="fixed"/>
        <w:tblLook w:val="04A0" w:firstRow="1" w:lastRow="0" w:firstColumn="1" w:lastColumn="0" w:noHBand="0" w:noVBand="1"/>
      </w:tblPr>
      <w:tblGrid>
        <w:gridCol w:w="1390"/>
        <w:gridCol w:w="581"/>
        <w:gridCol w:w="236"/>
        <w:gridCol w:w="246"/>
        <w:gridCol w:w="248"/>
        <w:gridCol w:w="297"/>
        <w:gridCol w:w="580"/>
        <w:gridCol w:w="568"/>
        <w:gridCol w:w="724"/>
        <w:gridCol w:w="550"/>
        <w:gridCol w:w="690"/>
        <w:gridCol w:w="590"/>
        <w:gridCol w:w="236"/>
        <w:gridCol w:w="236"/>
        <w:gridCol w:w="241"/>
        <w:gridCol w:w="318"/>
        <w:gridCol w:w="690"/>
        <w:gridCol w:w="236"/>
        <w:gridCol w:w="236"/>
        <w:gridCol w:w="317"/>
        <w:gridCol w:w="681"/>
      </w:tblGrid>
      <w:tr w:rsidR="0082165C" w:rsidRPr="001C191A" w:rsidTr="0082165C">
        <w:trPr>
          <w:trHeight w:val="256"/>
        </w:trPr>
        <w:tc>
          <w:tcPr>
            <w:tcW w:w="5000" w:type="pct"/>
            <w:gridSpan w:val="2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165C" w:rsidRPr="002175A0" w:rsidRDefault="0082165C" w:rsidP="0082165C">
            <w:pPr>
              <w:spacing w:before="40"/>
              <w:jc w:val="center"/>
              <w:rPr>
                <w:rFonts w:ascii="Myriad Pro" w:hAnsi="Myriad Pro" w:cs="Times New Roman"/>
                <w:sz w:val="16"/>
                <w:szCs w:val="16"/>
              </w:rPr>
            </w:pPr>
            <w:bookmarkStart w:id="0" w:name="_GoBack"/>
            <w:bookmarkEnd w:id="0"/>
            <w:r w:rsidRPr="004035E0">
              <w:rPr>
                <w:rFonts w:ascii="Myriad Pro" w:hAnsi="Myriad Pro" w:cs="Times New Roman"/>
                <w:b/>
                <w:sz w:val="16"/>
                <w:szCs w:val="16"/>
              </w:rPr>
              <w:t xml:space="preserve">Tabela </w:t>
            </w:r>
            <w:r>
              <w:rPr>
                <w:rFonts w:ascii="Myriad Pro" w:hAnsi="Myriad Pro" w:cs="Times New Roman"/>
                <w:b/>
                <w:sz w:val="16"/>
                <w:szCs w:val="16"/>
              </w:rPr>
              <w:t>2</w:t>
            </w:r>
            <w:r>
              <w:rPr>
                <w:rFonts w:ascii="Myriad Pro" w:hAnsi="Myriad Pro" w:cs="Times New Roman"/>
                <w:sz w:val="16"/>
                <w:szCs w:val="16"/>
              </w:rPr>
              <w:t>:</w:t>
            </w:r>
            <w:r w:rsidRPr="004035E0">
              <w:rPr>
                <w:rFonts w:ascii="Myriad Pro" w:hAnsi="Myriad Pro" w:cs="Times New Roman"/>
                <w:sz w:val="16"/>
                <w:szCs w:val="16"/>
              </w:rPr>
              <w:t xml:space="preserve"> Coeficientes de permeabilidade das calçadas da Rua Nereu Ramos e Alameda Rio Branco, Blumenau, SC.</w:t>
            </w:r>
          </w:p>
        </w:tc>
      </w:tr>
      <w:tr w:rsidR="0082165C" w:rsidRPr="001C191A" w:rsidTr="0082165C">
        <w:trPr>
          <w:trHeight w:val="256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65C" w:rsidRPr="001C191A" w:rsidRDefault="0082165C" w:rsidP="0082165C">
            <w:pPr>
              <w:tabs>
                <w:tab w:val="left" w:pos="1340"/>
              </w:tabs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2387" w:type="pct"/>
            <w:gridSpan w:val="10"/>
            <w:vAlign w:val="center"/>
          </w:tcPr>
          <w:p w:rsidR="0082165C" w:rsidRPr="003D4DB2" w:rsidRDefault="0082165C" w:rsidP="0082165C">
            <w:pPr>
              <w:tabs>
                <w:tab w:val="left" w:pos="1340"/>
              </w:tabs>
              <w:jc w:val="center"/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</w:pPr>
            <w:r w:rsidRPr="003D4DB2"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  <w:t>Rua Nereu Ramos</w:t>
            </w:r>
            <w:r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  <w:t>, Blumenau, SC</w:t>
            </w:r>
          </w:p>
        </w:tc>
        <w:tc>
          <w:tcPr>
            <w:tcW w:w="1910" w:type="pct"/>
            <w:gridSpan w:val="10"/>
            <w:vAlign w:val="center"/>
          </w:tcPr>
          <w:p w:rsidR="0082165C" w:rsidRPr="003D4DB2" w:rsidRDefault="0082165C" w:rsidP="0082165C">
            <w:pPr>
              <w:jc w:val="center"/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</w:pPr>
            <w:r w:rsidRPr="003D4DB2"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  <w:t>Alameda Rio Branco</w:t>
            </w:r>
            <w:r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eastAsia="pt-BR"/>
              </w:rPr>
              <w:t>, Blumenau, SC</w:t>
            </w:r>
          </w:p>
        </w:tc>
      </w:tr>
      <w:tr w:rsidR="0082165C" w:rsidRPr="001C191A" w:rsidTr="0082165C">
        <w:trPr>
          <w:trHeight w:val="493"/>
        </w:trPr>
        <w:tc>
          <w:tcPr>
            <w:tcW w:w="703" w:type="pct"/>
            <w:vMerge/>
            <w:tcBorders>
              <w:left w:val="single" w:sz="4" w:space="0" w:color="auto"/>
            </w:tcBorders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814" w:type="pct"/>
            <w:gridSpan w:val="5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Lado esquerdo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 xml:space="preserve">(nº </w:t>
            </w: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845)</w:t>
            </w:r>
          </w:p>
        </w:tc>
        <w:tc>
          <w:tcPr>
            <w:tcW w:w="1573" w:type="pct"/>
            <w:gridSpan w:val="5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Lado direito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 xml:space="preserve">(nº </w:t>
            </w: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828</w:t>
            </w: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819" w:type="pct"/>
            <w:gridSpan w:val="5"/>
            <w:vAlign w:val="center"/>
          </w:tcPr>
          <w:p w:rsidR="0082165C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Lado esquerdo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(nº 840)</w:t>
            </w:r>
          </w:p>
        </w:tc>
        <w:tc>
          <w:tcPr>
            <w:tcW w:w="1091" w:type="pct"/>
            <w:gridSpan w:val="5"/>
            <w:vAlign w:val="center"/>
          </w:tcPr>
          <w:p w:rsidR="0082165C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Lado direito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(nº 697)</w:t>
            </w:r>
          </w:p>
        </w:tc>
      </w:tr>
      <w:tr w:rsidR="0082165C" w:rsidRPr="001C191A" w:rsidTr="0082165C">
        <w:trPr>
          <w:trHeight w:val="238"/>
        </w:trPr>
        <w:tc>
          <w:tcPr>
            <w:tcW w:w="703" w:type="pct"/>
            <w:vMerge/>
            <w:tcBorders>
              <w:left w:val="single" w:sz="4" w:space="0" w:color="auto"/>
            </w:tcBorders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29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5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6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93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87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66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7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9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2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61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4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5</w:t>
            </w:r>
          </w:p>
        </w:tc>
      </w:tr>
      <w:tr w:rsidR="0082165C" w:rsidRPr="001C191A" w:rsidTr="0082165C">
        <w:trPr>
          <w:trHeight w:val="525"/>
        </w:trPr>
        <w:tc>
          <w:tcPr>
            <w:tcW w:w="703" w:type="pct"/>
            <w:vAlign w:val="center"/>
          </w:tcPr>
          <w:p w:rsidR="0082165C" w:rsidRPr="001C191A" w:rsidRDefault="0082165C" w:rsidP="0082165C">
            <w:pPr>
              <w:spacing w:before="40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Tempo de infiltração</w:t>
            </w: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 xml:space="preserve"> </w:t>
            </w: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(s)</w:t>
            </w:r>
          </w:p>
        </w:tc>
        <w:tc>
          <w:tcPr>
            <w:tcW w:w="29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3583</w:t>
            </w:r>
          </w:p>
        </w:tc>
        <w:tc>
          <w:tcPr>
            <w:tcW w:w="520" w:type="pct"/>
            <w:gridSpan w:val="4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&gt;3600</w:t>
            </w:r>
          </w:p>
        </w:tc>
        <w:tc>
          <w:tcPr>
            <w:tcW w:w="293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3592</w:t>
            </w:r>
          </w:p>
        </w:tc>
        <w:tc>
          <w:tcPr>
            <w:tcW w:w="287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846</w:t>
            </w:r>
          </w:p>
        </w:tc>
        <w:tc>
          <w:tcPr>
            <w:tcW w:w="366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&gt;3600</w:t>
            </w:r>
          </w:p>
        </w:tc>
        <w:tc>
          <w:tcPr>
            <w:tcW w:w="27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843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&gt;3600</w:t>
            </w:r>
          </w:p>
        </w:tc>
        <w:tc>
          <w:tcPr>
            <w:tcW w:w="29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2940</w:t>
            </w:r>
          </w:p>
        </w:tc>
        <w:tc>
          <w:tcPr>
            <w:tcW w:w="521" w:type="pct"/>
            <w:gridSpan w:val="4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&gt;3600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1783</w:t>
            </w:r>
          </w:p>
        </w:tc>
        <w:tc>
          <w:tcPr>
            <w:tcW w:w="398" w:type="pct"/>
            <w:gridSpan w:val="3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&gt;3600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34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3094</w:t>
            </w:r>
          </w:p>
        </w:tc>
      </w:tr>
      <w:tr w:rsidR="0082165C" w:rsidRPr="001C191A" w:rsidTr="0082165C">
        <w:trPr>
          <w:trHeight w:val="729"/>
        </w:trPr>
        <w:tc>
          <w:tcPr>
            <w:tcW w:w="703" w:type="pct"/>
            <w:vAlign w:val="center"/>
          </w:tcPr>
          <w:p w:rsidR="0082165C" w:rsidRPr="001C191A" w:rsidRDefault="0082165C" w:rsidP="0082165C">
            <w:pPr>
              <w:spacing w:before="40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k</w:t>
            </w: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 xml:space="preserve"> - Coeficiente de permeabilidade (mm/s)</w:t>
            </w:r>
          </w:p>
        </w:tc>
        <w:tc>
          <w:tcPr>
            <w:tcW w:w="29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520" w:type="pct"/>
            <w:gridSpan w:val="4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&lt;0,01</w:t>
            </w:r>
          </w:p>
        </w:tc>
        <w:tc>
          <w:tcPr>
            <w:tcW w:w="293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287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0,06</w:t>
            </w:r>
          </w:p>
        </w:tc>
        <w:tc>
          <w:tcPr>
            <w:tcW w:w="366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&lt;0,01</w:t>
            </w:r>
          </w:p>
        </w:tc>
        <w:tc>
          <w:tcPr>
            <w:tcW w:w="27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0,06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&lt;0,01</w:t>
            </w:r>
          </w:p>
        </w:tc>
        <w:tc>
          <w:tcPr>
            <w:tcW w:w="298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0,02</w:t>
            </w:r>
          </w:p>
        </w:tc>
        <w:tc>
          <w:tcPr>
            <w:tcW w:w="521" w:type="pct"/>
            <w:gridSpan w:val="4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&lt;0,01</w:t>
            </w:r>
          </w:p>
        </w:tc>
        <w:tc>
          <w:tcPr>
            <w:tcW w:w="349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0,03</w:t>
            </w:r>
          </w:p>
        </w:tc>
        <w:tc>
          <w:tcPr>
            <w:tcW w:w="398" w:type="pct"/>
            <w:gridSpan w:val="3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&lt;0,01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344" w:type="pct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0,02</w:t>
            </w:r>
          </w:p>
        </w:tc>
      </w:tr>
      <w:tr w:rsidR="0082165C" w:rsidRPr="001C191A" w:rsidTr="0082165C">
        <w:trPr>
          <w:trHeight w:val="765"/>
        </w:trPr>
        <w:tc>
          <w:tcPr>
            <w:tcW w:w="703" w:type="pct"/>
            <w:vAlign w:val="center"/>
          </w:tcPr>
          <w:p w:rsidR="0082165C" w:rsidRDefault="0082165C" w:rsidP="0082165C">
            <w:pPr>
              <w:spacing w:before="40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Condição técnica –</w:t>
            </w:r>
          </w:p>
          <w:p w:rsidR="0082165C" w:rsidRPr="001C191A" w:rsidRDefault="0082165C" w:rsidP="0082165C">
            <w:pPr>
              <w:spacing w:before="40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NB</w:t>
            </w: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R 16416</w:t>
            </w: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(ABNT, 2015)</w:t>
            </w:r>
          </w:p>
        </w:tc>
        <w:tc>
          <w:tcPr>
            <w:tcW w:w="4297" w:type="pct"/>
            <w:gridSpan w:val="20"/>
            <w:vAlign w:val="center"/>
          </w:tcPr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</w:p>
          <w:p w:rsidR="0082165C" w:rsidRPr="001C191A" w:rsidRDefault="0082165C" w:rsidP="0082165C">
            <w:pPr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</w:pPr>
            <w:r w:rsidRPr="001C191A"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>Inadequado</w:t>
            </w: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eastAsia="pt-BR"/>
              </w:rPr>
              <w:t xml:space="preserve"> (K &lt; 1mm/s)</w:t>
            </w:r>
          </w:p>
        </w:tc>
      </w:tr>
      <w:tr w:rsidR="0082165C" w:rsidRPr="001C191A" w:rsidTr="0082165C">
        <w:trPr>
          <w:trHeight w:val="429"/>
        </w:trPr>
        <w:tc>
          <w:tcPr>
            <w:tcW w:w="5000" w:type="pct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82165C" w:rsidRPr="00613015" w:rsidRDefault="0082165C" w:rsidP="0082165C">
            <w:pPr>
              <w:jc w:val="right"/>
              <w:rPr>
                <w:rFonts w:ascii="Myriad Pro" w:hAnsi="Myriad Pro" w:cs="Times New Roman"/>
                <w:sz w:val="16"/>
                <w:szCs w:val="16"/>
              </w:rPr>
            </w:pPr>
            <w:r w:rsidRPr="004035E0">
              <w:rPr>
                <w:rFonts w:ascii="Myriad Pro" w:hAnsi="Myriad Pro" w:cs="Times New Roman"/>
                <w:b/>
                <w:sz w:val="16"/>
                <w:szCs w:val="16"/>
              </w:rPr>
              <w:t>Fonte</w:t>
            </w:r>
            <w:r w:rsidRPr="004035E0">
              <w:rPr>
                <w:rFonts w:ascii="Myriad Pro" w:hAnsi="Myriad Pro" w:cs="Times New Roman"/>
                <w:sz w:val="16"/>
                <w:szCs w:val="16"/>
              </w:rPr>
              <w:t>: Autores.</w:t>
            </w:r>
          </w:p>
        </w:tc>
      </w:tr>
    </w:tbl>
    <w:p w:rsidR="00914D9E" w:rsidRDefault="0082165C"/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4B"/>
    <w:rsid w:val="007D7C4B"/>
    <w:rsid w:val="0082165C"/>
    <w:rsid w:val="00A26418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2019-01-07T14:28:00Z</dcterms:created>
  <dcterms:modified xsi:type="dcterms:W3CDTF">2019-01-07T14:29:00Z</dcterms:modified>
</cp:coreProperties>
</file>